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55" w:rsidRDefault="00B51055">
      <w:pPr>
        <w:pStyle w:val="ConsPlusTitle"/>
        <w:jc w:val="center"/>
      </w:pPr>
      <w:r>
        <w:t>ЕВРАЗИЙСКОЕ ЭКОНОМИЧЕСКОЕ СООБЩЕСТВО</w:t>
      </w:r>
    </w:p>
    <w:p w:rsidR="00B51055" w:rsidRDefault="00B51055">
      <w:pPr>
        <w:pStyle w:val="ConsPlusTitle"/>
        <w:jc w:val="center"/>
      </w:pPr>
    </w:p>
    <w:p w:rsidR="00B51055" w:rsidRDefault="00B51055">
      <w:pPr>
        <w:pStyle w:val="ConsPlusTitle"/>
        <w:jc w:val="center"/>
      </w:pPr>
      <w:r>
        <w:t>КОМИССИЯ ТАМОЖЕННОГО СОЮЗА</w:t>
      </w:r>
    </w:p>
    <w:p w:rsidR="00B51055" w:rsidRDefault="00B51055">
      <w:pPr>
        <w:pStyle w:val="ConsPlusTitle"/>
        <w:jc w:val="center"/>
      </w:pPr>
    </w:p>
    <w:p w:rsidR="00B51055" w:rsidRDefault="00B51055">
      <w:pPr>
        <w:pStyle w:val="ConsPlusTitle"/>
        <w:jc w:val="center"/>
      </w:pPr>
      <w:r>
        <w:t>РЕШЕНИЕ</w:t>
      </w:r>
    </w:p>
    <w:p w:rsidR="00B51055" w:rsidRDefault="00B51055">
      <w:pPr>
        <w:pStyle w:val="ConsPlusTitle"/>
        <w:jc w:val="center"/>
      </w:pPr>
      <w:r>
        <w:t>от 9 декабря 2011 г. N 883</w:t>
      </w:r>
    </w:p>
    <w:p w:rsidR="00B51055" w:rsidRDefault="00B51055">
      <w:pPr>
        <w:pStyle w:val="ConsPlusTitle"/>
        <w:jc w:val="center"/>
      </w:pPr>
    </w:p>
    <w:p w:rsidR="00B51055" w:rsidRDefault="00B51055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B51055" w:rsidRDefault="00B51055">
      <w:pPr>
        <w:pStyle w:val="ConsPlusTitle"/>
        <w:jc w:val="center"/>
      </w:pPr>
      <w:r>
        <w:t>"ТЕХНИЧЕСКИЙ РЕГЛАМЕНТ НА МАСЛОЖИРОВУЮ ПРОДУКЦИЮ"</w:t>
      </w:r>
    </w:p>
    <w:p w:rsidR="00B51055" w:rsidRDefault="00B51055">
      <w:pPr>
        <w:pStyle w:val="ConsPlusNormal"/>
        <w:jc w:val="center"/>
      </w:pPr>
    </w:p>
    <w:p w:rsidR="00B51055" w:rsidRDefault="00B5105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B51055" w:rsidRDefault="00B51055">
      <w:pPr>
        <w:pStyle w:val="ConsPlusNormal"/>
        <w:ind w:firstLine="540"/>
        <w:jc w:val="both"/>
      </w:pPr>
      <w:r>
        <w:t xml:space="preserve">1. Принять технический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(ТР ТС 024/2011) (прилагается).</w:t>
      </w:r>
    </w:p>
    <w:p w:rsidR="00B51055" w:rsidRDefault="00B51055">
      <w:pPr>
        <w:pStyle w:val="ConsPlusNormal"/>
        <w:ind w:firstLine="540"/>
        <w:jc w:val="both"/>
      </w:pPr>
      <w:bookmarkStart w:id="0" w:name="P13"/>
      <w:bookmarkEnd w:id="0"/>
      <w:r>
        <w:t>2. Утвердить:</w:t>
      </w:r>
    </w:p>
    <w:p w:rsidR="00B51055" w:rsidRDefault="00B51055">
      <w:pPr>
        <w:pStyle w:val="ConsPlusNormal"/>
        <w:ind w:firstLine="540"/>
        <w:jc w:val="both"/>
      </w:pPr>
      <w:r>
        <w:t xml:space="preserve">2.1. </w:t>
      </w:r>
      <w:hyperlink w:anchor="P1383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 (прилагается);</w:t>
      </w:r>
    </w:p>
    <w:p w:rsidR="00B51055" w:rsidRDefault="00B51055">
      <w:pPr>
        <w:pStyle w:val="ConsPlusNormal"/>
        <w:ind w:firstLine="540"/>
        <w:jc w:val="both"/>
      </w:pPr>
      <w:r>
        <w:t xml:space="preserve">2.2. </w:t>
      </w:r>
      <w:hyperlink w:anchor="P975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(подтверждения) соответствия продукции (прилагается).</w:t>
      </w:r>
    </w:p>
    <w:p w:rsidR="00B51055" w:rsidRDefault="00B51055">
      <w:pPr>
        <w:pStyle w:val="ConsPlusNormal"/>
        <w:ind w:firstLine="540"/>
        <w:jc w:val="both"/>
      </w:pPr>
      <w:r>
        <w:t>3. Установить:</w:t>
      </w:r>
    </w:p>
    <w:p w:rsidR="00B51055" w:rsidRDefault="00B51055">
      <w:pPr>
        <w:pStyle w:val="ConsPlusNormal"/>
        <w:ind w:firstLine="540"/>
        <w:jc w:val="both"/>
      </w:pPr>
      <w:r>
        <w:t xml:space="preserve">3.1. Технический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B51055" w:rsidRDefault="00B51055">
      <w:pPr>
        <w:pStyle w:val="ConsPlusNormal"/>
        <w:ind w:firstLine="540"/>
        <w:jc w:val="both"/>
      </w:pPr>
      <w:bookmarkStart w:id="1" w:name="P18"/>
      <w:bookmarkEnd w:id="1"/>
      <w:r>
        <w:t xml:space="preserve">- требование </w:t>
      </w:r>
      <w:hyperlink w:anchor="P425" w:history="1">
        <w:r>
          <w:rPr>
            <w:color w:val="0000FF"/>
          </w:rPr>
          <w:t>Приложения 1</w:t>
        </w:r>
      </w:hyperlink>
      <w:r>
        <w:t xml:space="preserve"> Технического регламента по показателю безопасности "бенз(а)пирен" вступает в силу с 1 января 2014 года,</w:t>
      </w:r>
    </w:p>
    <w:p w:rsidR="00B51055" w:rsidRDefault="00B51055">
      <w:pPr>
        <w:pStyle w:val="ConsPlusNormal"/>
        <w:ind w:firstLine="540"/>
        <w:jc w:val="both"/>
      </w:pPr>
      <w: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425" w:history="1">
        <w:r>
          <w:rPr>
            <w:color w:val="0000FF"/>
          </w:rPr>
          <w:t>Приложением 1</w:t>
        </w:r>
      </w:hyperlink>
      <w:r>
        <w:t xml:space="preserve"> Технического регламента;</w:t>
      </w:r>
    </w:p>
    <w:p w:rsidR="00B51055" w:rsidRDefault="00B5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055" w:rsidRDefault="00B51055">
      <w:pPr>
        <w:pStyle w:val="ConsPlusNormal"/>
        <w:ind w:firstLine="540"/>
        <w:jc w:val="both"/>
      </w:pPr>
      <w:r>
        <w:t>КонсультантПлюс: примечание.</w:t>
      </w:r>
    </w:p>
    <w:p w:rsidR="00B51055" w:rsidRDefault="00B51055">
      <w:pPr>
        <w:pStyle w:val="ConsPlusNormal"/>
        <w:ind w:firstLine="540"/>
        <w:jc w:val="both"/>
      </w:pPr>
      <w:r>
        <w:t xml:space="preserve">Документы (сведения) об оценке соответствия масложировой продукции обязательным требованиям, установленным данным документом, принятые (внесенные в Единый реестр зарегистрированной пищевой продукции) до дня вступления в силу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 (</w:t>
      </w:r>
      <w:hyperlink r:id="rId6" w:history="1">
        <w:r>
          <w:rPr>
            <w:color w:val="0000FF"/>
          </w:rPr>
          <w:t>вступает</w:t>
        </w:r>
      </w:hyperlink>
      <w:r>
        <w:t xml:space="preserve"> в силу 15 января 2016 года), </w:t>
      </w:r>
      <w:hyperlink r:id="rId7" w:history="1">
        <w:r>
          <w:rPr>
            <w:color w:val="0000FF"/>
          </w:rPr>
          <w:t>действительны</w:t>
        </w:r>
      </w:hyperlink>
      <w:r>
        <w:t xml:space="preserve"> до окончания срока их действия.</w:t>
      </w:r>
    </w:p>
    <w:p w:rsidR="00B51055" w:rsidRDefault="00B5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055" w:rsidRDefault="00B51055">
      <w:pPr>
        <w:pStyle w:val="ConsPlusNormal"/>
        <w:ind w:firstLine="540"/>
        <w:jc w:val="both"/>
      </w:pPr>
      <w:bookmarkStart w:id="2" w:name="P24"/>
      <w:bookmarkEnd w:id="2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B51055" w:rsidRDefault="00B51055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B51055" w:rsidRDefault="00B51055">
      <w:pPr>
        <w:pStyle w:val="ConsPlusNormal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.</w:t>
      </w:r>
    </w:p>
    <w:p w:rsidR="00B51055" w:rsidRDefault="00B51055">
      <w:pPr>
        <w:pStyle w:val="ConsPlusNormal"/>
        <w:ind w:firstLine="540"/>
        <w:jc w:val="both"/>
      </w:pPr>
      <w:r>
        <w:lastRenderedPageBreak/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B51055" w:rsidRDefault="00B51055">
      <w:pPr>
        <w:pStyle w:val="ConsPlusNormal"/>
        <w:ind w:firstLine="540"/>
        <w:jc w:val="both"/>
      </w:pPr>
      <w:bookmarkStart w:id="3" w:name="P29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4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B51055" w:rsidRDefault="00B51055">
      <w:pPr>
        <w:pStyle w:val="ConsPlusNormal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B51055" w:rsidRDefault="00B51055">
      <w:pPr>
        <w:pStyle w:val="ConsPlusNormal"/>
        <w:ind w:firstLine="540"/>
        <w:jc w:val="both"/>
      </w:pPr>
      <w:r>
        <w:t>6. Сторонам:</w:t>
      </w:r>
    </w:p>
    <w:p w:rsidR="00B51055" w:rsidRDefault="00B51055">
      <w:pPr>
        <w:pStyle w:val="ConsPlusNormal"/>
        <w:ind w:firstLine="540"/>
        <w:jc w:val="both"/>
      </w:pPr>
      <w:r>
        <w:t xml:space="preserve">6.1. До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B51055" w:rsidRDefault="00B51055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4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9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B51055" w:rsidRDefault="00B51055">
      <w:pPr>
        <w:pStyle w:val="ConsPlusNormal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center"/>
      </w:pPr>
      <w:r>
        <w:t>Члены Комиссии Таможенного союза: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B51055" w:rsidRDefault="00B51055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B51055" w:rsidRDefault="00B51055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B51055" w:rsidRDefault="00B51055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B51055" w:rsidRDefault="00B51055">
      <w:pPr>
        <w:pStyle w:val="ConsPlusNormal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right"/>
      </w:pPr>
      <w:r>
        <w:t>Утвержден</w:t>
      </w:r>
    </w:p>
    <w:p w:rsidR="00B51055" w:rsidRDefault="00B51055">
      <w:pPr>
        <w:pStyle w:val="ConsPlusNormal"/>
        <w:jc w:val="right"/>
      </w:pPr>
      <w:r>
        <w:t>Решением Комиссии Таможенного союза</w:t>
      </w:r>
    </w:p>
    <w:p w:rsidR="00B51055" w:rsidRDefault="00B51055">
      <w:pPr>
        <w:pStyle w:val="ConsPlusNormal"/>
        <w:jc w:val="right"/>
      </w:pPr>
      <w:r>
        <w:t>от 9 декабря 2011 г. N 883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Title"/>
        <w:jc w:val="center"/>
      </w:pPr>
      <w:bookmarkStart w:id="4" w:name="P52"/>
      <w:bookmarkEnd w:id="4"/>
      <w:r>
        <w:t>ТЕХНИЧЕСКИЙ РЕГЛАМЕНТ ТАМОЖЕННОГО СОЮЗА</w:t>
      </w:r>
    </w:p>
    <w:p w:rsidR="00B51055" w:rsidRDefault="00B51055">
      <w:pPr>
        <w:pStyle w:val="ConsPlusTitle"/>
        <w:jc w:val="center"/>
      </w:pPr>
    </w:p>
    <w:p w:rsidR="00B51055" w:rsidRDefault="00B51055">
      <w:pPr>
        <w:pStyle w:val="ConsPlusTitle"/>
        <w:jc w:val="center"/>
      </w:pPr>
      <w:r>
        <w:t>ТР ТС 024/2011</w:t>
      </w:r>
    </w:p>
    <w:p w:rsidR="00B51055" w:rsidRDefault="00B51055">
      <w:pPr>
        <w:pStyle w:val="ConsPlusTitle"/>
        <w:jc w:val="center"/>
      </w:pPr>
    </w:p>
    <w:p w:rsidR="00B51055" w:rsidRDefault="00B51055">
      <w:pPr>
        <w:pStyle w:val="ConsPlusTitle"/>
        <w:jc w:val="center"/>
      </w:pPr>
      <w:r>
        <w:t>ТЕХНИЧЕСКИЙ РЕГЛАМЕНТ НА МАСЛОЖИРОВУЮ ПРОДУКЦИЮ</w:t>
      </w:r>
    </w:p>
    <w:p w:rsidR="00B51055" w:rsidRDefault="00B51055">
      <w:pPr>
        <w:pStyle w:val="ConsPlusNormal"/>
        <w:jc w:val="center"/>
      </w:pPr>
    </w:p>
    <w:p w:rsidR="00B51055" w:rsidRDefault="00B51055">
      <w:pPr>
        <w:pStyle w:val="ConsPlusNormal"/>
        <w:jc w:val="center"/>
      </w:pPr>
      <w:r>
        <w:t>Предисловие</w:t>
      </w:r>
    </w:p>
    <w:p w:rsidR="00B51055" w:rsidRDefault="00B51055">
      <w:pPr>
        <w:pStyle w:val="ConsPlusNormal"/>
        <w:jc w:val="center"/>
      </w:pPr>
    </w:p>
    <w:p w:rsidR="00B51055" w:rsidRDefault="00B51055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B51055" w:rsidRDefault="00B51055">
      <w:pPr>
        <w:pStyle w:val="ConsPlusNormal"/>
        <w:ind w:firstLine="540"/>
        <w:jc w:val="both"/>
      </w:pPr>
      <w:r>
        <w:t xml:space="preserve"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</w:t>
      </w:r>
      <w:r>
        <w:lastRenderedPageBreak/>
        <w:t>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Глава 1. Область применения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B51055" w:rsidRDefault="00B51055">
      <w:pPr>
        <w:pStyle w:val="ConsPlusNormal"/>
        <w:ind w:firstLine="540"/>
        <w:jc w:val="both"/>
      </w:pPr>
      <w:r>
        <w:t>Действие настоящего технического регламента не распространяется:</w:t>
      </w:r>
    </w:p>
    <w:p w:rsidR="00B51055" w:rsidRDefault="00B51055">
      <w:pPr>
        <w:pStyle w:val="ConsPlusNormal"/>
        <w:ind w:firstLine="540"/>
        <w:jc w:val="both"/>
      </w:pPr>
      <w: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B51055" w:rsidRDefault="00B51055">
      <w:pPr>
        <w:pStyle w:val="ConsPlusNormal"/>
        <w:ind w:firstLine="540"/>
        <w:jc w:val="both"/>
      </w:pPr>
      <w:r>
        <w:t>- непищевую масложировую продукцию, за исключением глицерина натурального сырого и мыла хозяйственного.</w:t>
      </w:r>
    </w:p>
    <w:p w:rsidR="00B51055" w:rsidRDefault="00B51055">
      <w:pPr>
        <w:pStyle w:val="ConsPlusNormal"/>
        <w:ind w:firstLine="540"/>
        <w:jc w:val="both"/>
      </w:pPr>
      <w: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B51055" w:rsidRDefault="00B51055">
      <w:pPr>
        <w:pStyle w:val="ConsPlusNormal"/>
        <w:ind w:firstLine="540"/>
        <w:jc w:val="both"/>
      </w:pPr>
      <w: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1. Масложировая продукция, являющаяся объектом технического регулирования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B51055" w:rsidRDefault="00B51055">
      <w:pPr>
        <w:pStyle w:val="ConsPlusNormal"/>
        <w:ind w:firstLine="540"/>
        <w:jc w:val="both"/>
      </w:pPr>
      <w:r>
        <w:t>1) пищевая масложировая продукция:</w:t>
      </w:r>
    </w:p>
    <w:p w:rsidR="00B51055" w:rsidRDefault="00B51055">
      <w:pPr>
        <w:pStyle w:val="ConsPlusNormal"/>
        <w:ind w:firstLine="540"/>
        <w:jc w:val="both"/>
      </w:pPr>
      <w:r>
        <w:t>а) масла растительные;</w:t>
      </w:r>
    </w:p>
    <w:p w:rsidR="00B51055" w:rsidRDefault="00B51055">
      <w:pPr>
        <w:pStyle w:val="ConsPlusNormal"/>
        <w:ind w:firstLine="540"/>
        <w:jc w:val="both"/>
      </w:pPr>
      <w:r>
        <w:t>б) фракции масел растительных;</w:t>
      </w:r>
    </w:p>
    <w:p w:rsidR="00B51055" w:rsidRDefault="00B51055">
      <w:pPr>
        <w:pStyle w:val="ConsPlusNormal"/>
        <w:ind w:firstLine="540"/>
        <w:jc w:val="both"/>
      </w:pPr>
      <w:r>
        <w:t>в) масла (жиры) переэтерифицированные рафинированные дезодорированные;</w:t>
      </w:r>
    </w:p>
    <w:p w:rsidR="00B51055" w:rsidRDefault="00B51055">
      <w:pPr>
        <w:pStyle w:val="ConsPlusNormal"/>
        <w:ind w:firstLine="540"/>
        <w:jc w:val="both"/>
      </w:pPr>
      <w:r>
        <w:t>г) масла (жиры) гидрогенизированные рафинированные дезодорированные;</w:t>
      </w:r>
    </w:p>
    <w:p w:rsidR="00B51055" w:rsidRDefault="00B51055">
      <w:pPr>
        <w:pStyle w:val="ConsPlusNormal"/>
        <w:ind w:firstLine="540"/>
        <w:jc w:val="both"/>
      </w:pPr>
      <w:r>
        <w:t>д) маргарины;</w:t>
      </w:r>
    </w:p>
    <w:p w:rsidR="00B51055" w:rsidRDefault="00B51055">
      <w:pPr>
        <w:pStyle w:val="ConsPlusNormal"/>
        <w:ind w:firstLine="540"/>
        <w:jc w:val="both"/>
      </w:pPr>
      <w:r>
        <w:t>е) спреды растительно-сливочные и растительно-жировые;</w:t>
      </w:r>
    </w:p>
    <w:p w:rsidR="00B51055" w:rsidRDefault="00B51055">
      <w:pPr>
        <w:pStyle w:val="ConsPlusNormal"/>
        <w:ind w:firstLine="540"/>
        <w:jc w:val="both"/>
      </w:pPr>
      <w:r>
        <w:t>ж) смеси топленые растительно-сливочные и растительно-жировые;</w:t>
      </w:r>
    </w:p>
    <w:p w:rsidR="00B51055" w:rsidRDefault="00B51055">
      <w:pPr>
        <w:pStyle w:val="ConsPlusNormal"/>
        <w:ind w:firstLine="540"/>
        <w:jc w:val="both"/>
      </w:pPr>
      <w:r>
        <w:t>з) жиры специального назначения, в том числе жиры кулинарные, кондитерские, хлебопекарные;</w:t>
      </w:r>
    </w:p>
    <w:p w:rsidR="00B51055" w:rsidRDefault="00B51055">
      <w:pPr>
        <w:pStyle w:val="ConsPlusNormal"/>
        <w:ind w:firstLine="540"/>
        <w:jc w:val="both"/>
      </w:pPr>
      <w:r>
        <w:t>и) заменители молочного жира;</w:t>
      </w:r>
    </w:p>
    <w:p w:rsidR="00B51055" w:rsidRDefault="00B51055">
      <w:pPr>
        <w:pStyle w:val="ConsPlusNormal"/>
        <w:ind w:firstLine="540"/>
        <w:jc w:val="both"/>
      </w:pPr>
      <w:r>
        <w:t>к) эквиваленты масла какао;</w:t>
      </w:r>
    </w:p>
    <w:p w:rsidR="00B51055" w:rsidRDefault="00B51055">
      <w:pPr>
        <w:pStyle w:val="ConsPlusNormal"/>
        <w:ind w:firstLine="540"/>
        <w:jc w:val="both"/>
      </w:pPr>
      <w:r>
        <w:t>л) улучшители масла какао SOS-типа;</w:t>
      </w:r>
    </w:p>
    <w:p w:rsidR="00B51055" w:rsidRDefault="00B51055">
      <w:pPr>
        <w:pStyle w:val="ConsPlusNormal"/>
        <w:ind w:firstLine="540"/>
        <w:jc w:val="both"/>
      </w:pPr>
      <w:r>
        <w:t>м) заменители масла какао POP-типа;</w:t>
      </w:r>
    </w:p>
    <w:p w:rsidR="00B51055" w:rsidRDefault="00B51055">
      <w:pPr>
        <w:pStyle w:val="ConsPlusNormal"/>
        <w:ind w:firstLine="540"/>
        <w:jc w:val="both"/>
      </w:pPr>
      <w:r>
        <w:t>н) заменители масла какао нетемперируемые нелауринового типа;</w:t>
      </w:r>
    </w:p>
    <w:p w:rsidR="00B51055" w:rsidRDefault="00B51055">
      <w:pPr>
        <w:pStyle w:val="ConsPlusNormal"/>
        <w:ind w:firstLine="540"/>
        <w:jc w:val="both"/>
      </w:pPr>
      <w:r>
        <w:t>о) заменители масла какао нетемперируемые лауринового типа;</w:t>
      </w:r>
    </w:p>
    <w:p w:rsidR="00B51055" w:rsidRDefault="00B51055">
      <w:pPr>
        <w:pStyle w:val="ConsPlusNormal"/>
        <w:ind w:firstLine="540"/>
        <w:jc w:val="both"/>
      </w:pPr>
      <w:r>
        <w:lastRenderedPageBreak/>
        <w:t>п) соусы на основе растительных масел;</w:t>
      </w:r>
    </w:p>
    <w:p w:rsidR="00B51055" w:rsidRDefault="00B51055">
      <w:pPr>
        <w:pStyle w:val="ConsPlusNormal"/>
        <w:ind w:firstLine="540"/>
        <w:jc w:val="both"/>
      </w:pPr>
      <w:r>
        <w:t>р) майонезы;</w:t>
      </w:r>
    </w:p>
    <w:p w:rsidR="00B51055" w:rsidRDefault="00B51055">
      <w:pPr>
        <w:pStyle w:val="ConsPlusNormal"/>
        <w:ind w:firstLine="540"/>
        <w:jc w:val="both"/>
      </w:pPr>
      <w:r>
        <w:t>с) соусы майонезные;</w:t>
      </w:r>
    </w:p>
    <w:p w:rsidR="00B51055" w:rsidRDefault="00B51055">
      <w:pPr>
        <w:pStyle w:val="ConsPlusNormal"/>
        <w:ind w:firstLine="540"/>
        <w:jc w:val="both"/>
      </w:pPr>
      <w:r>
        <w:t>т) кремы на растительных маслах;</w:t>
      </w:r>
    </w:p>
    <w:p w:rsidR="00B51055" w:rsidRDefault="00B51055">
      <w:pPr>
        <w:pStyle w:val="ConsPlusNormal"/>
        <w:ind w:firstLine="540"/>
        <w:jc w:val="both"/>
      </w:pPr>
      <w:r>
        <w:t>у) глицерин дистиллированный;</w:t>
      </w:r>
    </w:p>
    <w:p w:rsidR="00B51055" w:rsidRDefault="00B51055">
      <w:pPr>
        <w:pStyle w:val="ConsPlusNormal"/>
        <w:ind w:firstLine="540"/>
        <w:jc w:val="both"/>
      </w:pPr>
      <w:r>
        <w:t>2) непищевая масложировая продукция:</w:t>
      </w:r>
    </w:p>
    <w:p w:rsidR="00B51055" w:rsidRDefault="00B51055">
      <w:pPr>
        <w:pStyle w:val="ConsPlusNormal"/>
        <w:ind w:firstLine="540"/>
        <w:jc w:val="both"/>
      </w:pPr>
      <w:r>
        <w:t>а) глицерин натуральный сырой;</w:t>
      </w:r>
    </w:p>
    <w:p w:rsidR="00B51055" w:rsidRDefault="00B51055">
      <w:pPr>
        <w:pStyle w:val="ConsPlusNormal"/>
        <w:ind w:firstLine="540"/>
        <w:jc w:val="both"/>
      </w:pPr>
      <w:r>
        <w:t>б) мыло хозяйственное.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Глава 2. Определения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5" w:name="P102"/>
      <w:bookmarkEnd w:id="5"/>
      <w:r>
        <w:t>Статья 2. Определения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B51055" w:rsidRDefault="00B51055">
      <w:pPr>
        <w:pStyle w:val="ConsPlusNormal"/>
        <w:ind w:firstLine="540"/>
        <w:jc w:val="both"/>
      </w:pPr>
      <w: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B51055" w:rsidRDefault="00B51055">
      <w:pPr>
        <w:pStyle w:val="ConsPlusNormal"/>
        <w:ind w:firstLine="540"/>
        <w:jc w:val="both"/>
      </w:pPr>
      <w:r>
        <w:t>3. Определения пищевой масложировой продукции:</w:t>
      </w:r>
    </w:p>
    <w:p w:rsidR="00B51055" w:rsidRDefault="00B51055">
      <w:pPr>
        <w:pStyle w:val="ConsPlusNormal"/>
        <w:ind w:firstLine="540"/>
        <w:jc w:val="both"/>
      </w:pPr>
      <w:bookmarkStart w:id="6" w:name="P107"/>
      <w:bookmarkEnd w:id="6"/>
      <w:r>
        <w:t xml:space="preserve">1) масло растительное (см. </w:t>
      </w:r>
      <w:hyperlink w:anchor="P731" w:history="1">
        <w:r>
          <w:rPr>
            <w:color w:val="0000FF"/>
          </w:rPr>
          <w:t>приложение 4</w:t>
        </w:r>
      </w:hyperlink>
      <w: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B51055" w:rsidRDefault="00B51055">
      <w:pPr>
        <w:pStyle w:val="ConsPlusNormal"/>
        <w:ind w:firstLine="540"/>
        <w:jc w:val="both"/>
      </w:pPr>
      <w:r>
        <w:t>2) масличное сырье - семена, плоды масличных растений, маслосодержащие части растительных культур;</w:t>
      </w:r>
    </w:p>
    <w:p w:rsidR="00B51055" w:rsidRDefault="00B51055">
      <w:pPr>
        <w:pStyle w:val="ConsPlusNormal"/>
        <w:ind w:firstLine="540"/>
        <w:jc w:val="both"/>
      </w:pPr>
      <w: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B51055" w:rsidRDefault="00B51055">
      <w:pPr>
        <w:pStyle w:val="ConsPlusNormal"/>
        <w:ind w:firstLine="540"/>
        <w:jc w:val="both"/>
      </w:pPr>
      <w: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B51055" w:rsidRDefault="00B51055">
      <w:pPr>
        <w:pStyle w:val="ConsPlusNormal"/>
        <w:ind w:firstLine="540"/>
        <w:jc w:val="both"/>
      </w:pPr>
      <w: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B51055" w:rsidRDefault="00B51055">
      <w:pPr>
        <w:pStyle w:val="ConsPlusNormal"/>
        <w:ind w:firstLine="540"/>
        <w:jc w:val="both"/>
      </w:pPr>
      <w:r>
        <w:t>6) масло растительное гидратированное - масло растительное, очищенное от фосфоросодержащих веществ;</w:t>
      </w:r>
    </w:p>
    <w:p w:rsidR="00B51055" w:rsidRDefault="00B51055">
      <w:pPr>
        <w:pStyle w:val="ConsPlusNormal"/>
        <w:ind w:firstLine="540"/>
        <w:jc w:val="both"/>
      </w:pPr>
      <w: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B51055" w:rsidRDefault="00B51055">
      <w:pPr>
        <w:pStyle w:val="ConsPlusNormal"/>
        <w:ind w:firstLine="540"/>
        <w:jc w:val="both"/>
      </w:pPr>
      <w: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B51055" w:rsidRDefault="00B51055">
      <w:pPr>
        <w:pStyle w:val="ConsPlusNormal"/>
        <w:ind w:firstLine="540"/>
        <w:jc w:val="both"/>
      </w:pPr>
      <w:r>
        <w:t>9) масло растительное - смесь - смесь растительных масел в различных соотношениях;</w:t>
      </w:r>
    </w:p>
    <w:p w:rsidR="00B51055" w:rsidRDefault="00B51055">
      <w:pPr>
        <w:pStyle w:val="ConsPlusNormal"/>
        <w:ind w:firstLine="540"/>
        <w:jc w:val="both"/>
      </w:pPr>
      <w:r>
        <w:t>10) масло растительное ароматизированное - масло растительное с добавлением вкусоароматических добавок;</w:t>
      </w:r>
    </w:p>
    <w:p w:rsidR="00B51055" w:rsidRDefault="00B51055">
      <w:pPr>
        <w:pStyle w:val="ConsPlusNormal"/>
        <w:ind w:firstLine="540"/>
        <w:jc w:val="both"/>
      </w:pPr>
      <w: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B51055" w:rsidRDefault="00B51055">
      <w:pPr>
        <w:pStyle w:val="ConsPlusNormal"/>
        <w:ind w:firstLine="540"/>
        <w:jc w:val="both"/>
      </w:pPr>
      <w: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B51055" w:rsidRDefault="00B51055">
      <w:pPr>
        <w:pStyle w:val="ConsPlusNormal"/>
        <w:ind w:firstLine="540"/>
        <w:jc w:val="both"/>
      </w:pPr>
      <w:r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B51055" w:rsidRDefault="00B51055">
      <w:pPr>
        <w:pStyle w:val="ConsPlusNormal"/>
        <w:ind w:firstLine="540"/>
        <w:jc w:val="both"/>
      </w:pPr>
      <w:bookmarkStart w:id="7" w:name="P120"/>
      <w:bookmarkEnd w:id="7"/>
      <w:r>
        <w:t xml:space="preserve"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</w:t>
      </w:r>
      <w:r>
        <w:lastRenderedPageBreak/>
        <w:t>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8" w:name="P121"/>
      <w:bookmarkEnd w:id="8"/>
      <w: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B51055" w:rsidRDefault="00B51055">
      <w:pPr>
        <w:pStyle w:val="ConsPlusNormal"/>
        <w:ind w:firstLine="540"/>
        <w:jc w:val="both"/>
      </w:pPr>
      <w:bookmarkStart w:id="9" w:name="P122"/>
      <w:bookmarkEnd w:id="9"/>
      <w:r>
        <w:t>16) мягкий маргарин - маргарин, имеющий пластичную мягкую консистенцию при температуре 10 +/- 2 градуса Цельсия;</w:t>
      </w:r>
    </w:p>
    <w:p w:rsidR="00B51055" w:rsidRDefault="00B51055">
      <w:pPr>
        <w:pStyle w:val="ConsPlusNormal"/>
        <w:ind w:firstLine="540"/>
        <w:jc w:val="both"/>
      </w:pPr>
      <w:bookmarkStart w:id="10" w:name="P123"/>
      <w:bookmarkEnd w:id="10"/>
      <w: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B51055" w:rsidRDefault="00B51055">
      <w:pPr>
        <w:pStyle w:val="ConsPlusNormal"/>
        <w:ind w:firstLine="540"/>
        <w:jc w:val="both"/>
      </w:pPr>
      <w:bookmarkStart w:id="11" w:name="P124"/>
      <w:bookmarkEnd w:id="11"/>
      <w: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12" w:name="P125"/>
      <w:bookmarkEnd w:id="12"/>
      <w:r>
        <w:t>19) спред растительно-сливочный - спред с массовой долей молочного жира в составе жировой фазы от 15 до 50 процентов;</w:t>
      </w:r>
    </w:p>
    <w:p w:rsidR="00B51055" w:rsidRDefault="00B51055">
      <w:pPr>
        <w:pStyle w:val="ConsPlusNormal"/>
        <w:ind w:firstLine="540"/>
        <w:jc w:val="both"/>
      </w:pPr>
      <w:bookmarkStart w:id="13" w:name="P126"/>
      <w:bookmarkEnd w:id="13"/>
      <w: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B51055" w:rsidRDefault="00B51055">
      <w:pPr>
        <w:pStyle w:val="ConsPlusNormal"/>
        <w:ind w:firstLine="540"/>
        <w:jc w:val="both"/>
      </w:pPr>
      <w:bookmarkStart w:id="14" w:name="P127"/>
      <w:bookmarkEnd w:id="14"/>
      <w: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B51055" w:rsidRDefault="00B51055">
      <w:pPr>
        <w:pStyle w:val="ConsPlusNormal"/>
        <w:ind w:firstLine="540"/>
        <w:jc w:val="both"/>
      </w:pPr>
      <w:bookmarkStart w:id="15" w:name="P128"/>
      <w:bookmarkEnd w:id="15"/>
      <w: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B51055" w:rsidRDefault="00B51055">
      <w:pPr>
        <w:pStyle w:val="ConsPlusNormal"/>
        <w:ind w:firstLine="540"/>
        <w:jc w:val="both"/>
      </w:pPr>
      <w:bookmarkStart w:id="16" w:name="P129"/>
      <w:bookmarkEnd w:id="16"/>
      <w: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B51055" w:rsidRDefault="00B51055">
      <w:pPr>
        <w:pStyle w:val="ConsPlusNormal"/>
        <w:ind w:firstLine="540"/>
        <w:jc w:val="both"/>
      </w:pPr>
      <w:bookmarkStart w:id="17" w:name="P130"/>
      <w:bookmarkEnd w:id="17"/>
      <w: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18" w:name="P131"/>
      <w:bookmarkEnd w:id="18"/>
      <w:r>
        <w:t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B51055" w:rsidRDefault="00B51055">
      <w:pPr>
        <w:pStyle w:val="ConsPlusNormal"/>
        <w:ind w:firstLine="540"/>
        <w:jc w:val="both"/>
      </w:pPr>
      <w:bookmarkStart w:id="19" w:name="P132"/>
      <w:bookmarkEnd w:id="19"/>
      <w: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20" w:name="P133"/>
      <w:bookmarkEnd w:id="20"/>
      <w:r>
        <w:t xml:space="preserve">27) улучшители масла какао SOS-типа (SOS указывает на наличие в продукте 2-олеодистеарина) - продукты с массовой долей жира не менее 99 процентов, обладающие </w:t>
      </w:r>
      <w:r>
        <w:lastRenderedPageBreak/>
        <w:t>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21" w:name="P134"/>
      <w:bookmarkEnd w:id="21"/>
      <w: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22" w:name="P135"/>
      <w:bookmarkEnd w:id="22"/>
      <w: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23" w:name="P136"/>
      <w:bookmarkEnd w:id="23"/>
      <w: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24" w:name="P137"/>
      <w:bookmarkEnd w:id="24"/>
      <w: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B51055" w:rsidRDefault="00B51055">
      <w:pPr>
        <w:pStyle w:val="ConsPlusNormal"/>
        <w:ind w:firstLine="540"/>
        <w:jc w:val="both"/>
      </w:pPr>
      <w:bookmarkStart w:id="25" w:name="P138"/>
      <w:bookmarkEnd w:id="25"/>
      <w:r>
        <w:t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26" w:name="P139"/>
      <w:bookmarkEnd w:id="26"/>
      <w: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B51055" w:rsidRDefault="00B51055">
      <w:pPr>
        <w:pStyle w:val="ConsPlusNormal"/>
        <w:ind w:firstLine="540"/>
        <w:jc w:val="both"/>
      </w:pPr>
      <w:bookmarkStart w:id="27" w:name="P141"/>
      <w:bookmarkEnd w:id="27"/>
      <w: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B51055" w:rsidRDefault="00B51055">
      <w:pPr>
        <w:pStyle w:val="ConsPlusNormal"/>
        <w:ind w:firstLine="540"/>
        <w:jc w:val="both"/>
      </w:pPr>
      <w:bookmarkStart w:id="28" w:name="P142"/>
      <w:bookmarkEnd w:id="28"/>
      <w:r>
        <w:t>4. Непищевая масложировая продукция - масложировая продукция, предназначенная для технических, бытовых целей.</w:t>
      </w:r>
    </w:p>
    <w:p w:rsidR="00B51055" w:rsidRDefault="00B51055">
      <w:pPr>
        <w:pStyle w:val="ConsPlusNormal"/>
        <w:ind w:firstLine="540"/>
        <w:jc w:val="both"/>
      </w:pPr>
      <w:r>
        <w:t>5. Определения непищевой масложировой продукции:</w:t>
      </w:r>
    </w:p>
    <w:p w:rsidR="00B51055" w:rsidRDefault="00B51055">
      <w:pPr>
        <w:pStyle w:val="ConsPlusNormal"/>
        <w:ind w:firstLine="540"/>
        <w:jc w:val="both"/>
      </w:pPr>
      <w: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B51055" w:rsidRDefault="00B51055">
      <w:pPr>
        <w:pStyle w:val="ConsPlusNormal"/>
        <w:ind w:firstLine="540"/>
        <w:jc w:val="both"/>
      </w:pPr>
      <w:r>
        <w:t xml:space="preserve"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</w:t>
      </w:r>
      <w:r>
        <w:lastRenderedPageBreak/>
        <w:t>компонентов, улучшающих его потребительские свойства.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29" w:name="P147"/>
      <w:bookmarkEnd w:id="29"/>
      <w:r>
        <w:t>Статья 3. Определения технологических процессов производства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1) рафинация - процесс очистки растительных масел от сопутствующих им примесей по полному или частичному циклу:</w:t>
      </w:r>
    </w:p>
    <w:p w:rsidR="00B51055" w:rsidRDefault="00B51055">
      <w:pPr>
        <w:pStyle w:val="ConsPlusNormal"/>
        <w:ind w:firstLine="540"/>
        <w:jc w:val="both"/>
      </w:pPr>
      <w: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B51055" w:rsidRDefault="00B51055">
      <w:pPr>
        <w:pStyle w:val="ConsPlusNormal"/>
        <w:ind w:firstLine="540"/>
        <w:jc w:val="both"/>
      </w:pPr>
      <w:r>
        <w:t>б) рафинация по частичному циклу включает в себя совокупность нескольких стадий рафинации полного цикла;</w:t>
      </w:r>
    </w:p>
    <w:p w:rsidR="00B51055" w:rsidRDefault="00B51055">
      <w:pPr>
        <w:pStyle w:val="ConsPlusNormal"/>
        <w:ind w:firstLine="540"/>
        <w:jc w:val="both"/>
      </w:pPr>
      <w: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B51055" w:rsidRDefault="00B51055">
      <w:pPr>
        <w:pStyle w:val="ConsPlusNormal"/>
        <w:ind w:firstLine="540"/>
        <w:jc w:val="both"/>
      </w:pPr>
      <w: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B51055" w:rsidRDefault="00B51055">
      <w:pPr>
        <w:pStyle w:val="ConsPlusNormal"/>
        <w:ind w:firstLine="540"/>
        <w:jc w:val="both"/>
      </w:pPr>
      <w:r>
        <w:t>4) дистилляция - процесс очистки путем испарения и конденсации образующихся паров;</w:t>
      </w:r>
    </w:p>
    <w:p w:rsidR="00B51055" w:rsidRDefault="00B51055">
      <w:pPr>
        <w:pStyle w:val="ConsPlusNormal"/>
        <w:ind w:firstLine="540"/>
        <w:jc w:val="both"/>
      </w:pPr>
      <w: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B51055" w:rsidRDefault="00B51055">
      <w:pPr>
        <w:pStyle w:val="ConsPlusNormal"/>
        <w:ind w:firstLine="540"/>
        <w:jc w:val="both"/>
      </w:pPr>
      <w: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B51055" w:rsidRDefault="00B51055">
      <w:pPr>
        <w:pStyle w:val="ConsPlusNormal"/>
        <w:ind w:firstLine="540"/>
        <w:jc w:val="both"/>
      </w:pPr>
      <w: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B51055" w:rsidRDefault="00B51055">
      <w:pPr>
        <w:pStyle w:val="ConsPlusNormal"/>
        <w:ind w:firstLine="540"/>
        <w:jc w:val="both"/>
      </w:pPr>
      <w:r>
        <w:t>8) фракционирование - разделение растительных масел термомеханическим способом на фракции.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4. Другие определения, используемые в настоящем техническом регламенте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1) товаросопроводительные документы:</w:t>
      </w:r>
    </w:p>
    <w:p w:rsidR="00B51055" w:rsidRDefault="00B51055">
      <w:pPr>
        <w:pStyle w:val="ConsPlusNormal"/>
        <w:ind w:firstLine="540"/>
        <w:jc w:val="both"/>
      </w:pPr>
      <w: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B51055" w:rsidRDefault="00B51055">
      <w:pPr>
        <w:pStyle w:val="ConsPlusNormal"/>
        <w:ind w:firstLine="540"/>
        <w:jc w:val="both"/>
      </w:pPr>
      <w:r>
        <w:t>- декларация о соответствии масложировой продукции и (или) ее копия;</w:t>
      </w:r>
    </w:p>
    <w:p w:rsidR="00B51055" w:rsidRDefault="00B51055">
      <w:pPr>
        <w:pStyle w:val="ConsPlusNormal"/>
        <w:ind w:firstLine="540"/>
        <w:jc w:val="both"/>
      </w:pPr>
      <w: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B51055" w:rsidRDefault="00B51055">
      <w:pPr>
        <w:pStyle w:val="ConsPlusNormal"/>
        <w:ind w:firstLine="540"/>
        <w:jc w:val="both"/>
      </w:pPr>
      <w: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B51055" w:rsidRDefault="00B51055">
      <w:pPr>
        <w:pStyle w:val="ConsPlusNormal"/>
        <w:ind w:firstLine="540"/>
        <w:jc w:val="both"/>
      </w:pPr>
      <w:r>
        <w:t>4) производственное помещение - помещение, используемое непосредственно для производства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B51055" w:rsidRDefault="00B51055">
      <w:pPr>
        <w:pStyle w:val="ConsPlusNormal"/>
        <w:ind w:firstLine="540"/>
        <w:jc w:val="both"/>
      </w:pPr>
      <w: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30" w:name="P171"/>
      <w:bookmarkEnd w:id="30"/>
      <w:r>
        <w:lastRenderedPageBreak/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B51055" w:rsidRDefault="00B51055">
      <w:pPr>
        <w:pStyle w:val="ConsPlusNormal"/>
        <w:ind w:firstLine="540"/>
        <w:jc w:val="both"/>
      </w:pPr>
      <w: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B51055" w:rsidRDefault="00B51055">
      <w:pPr>
        <w:pStyle w:val="ConsPlusNormal"/>
        <w:ind w:firstLine="540"/>
        <w:jc w:val="both"/>
      </w:pPr>
      <w:r>
        <w:t>3. Идентификация масложировой продукции проводится одним и (или) несколькими из следующих методов:</w:t>
      </w:r>
    </w:p>
    <w:p w:rsidR="00B51055" w:rsidRDefault="00B51055">
      <w:pPr>
        <w:pStyle w:val="ConsPlusNormal"/>
        <w:ind w:firstLine="540"/>
        <w:jc w:val="both"/>
      </w:pPr>
      <w: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 xml:space="preserve">2) визуальным методом - путем сравнения внешнего вида масложировой продукции с признаками, изложенными в определении, установленными </w:t>
      </w:r>
      <w:hyperlink w:anchor="P147" w:history="1">
        <w:r>
          <w:rPr>
            <w:color w:val="0000FF"/>
          </w:rPr>
          <w:t>статьями 3</w:t>
        </w:r>
      </w:hyperlink>
      <w:r>
        <w:t xml:space="preserve"> и </w:t>
      </w:r>
      <w:hyperlink w:anchor="P665" w:history="1">
        <w:r>
          <w:rPr>
            <w:color w:val="0000FF"/>
          </w:rPr>
          <w:t>Приложениями 3</w:t>
        </w:r>
      </w:hyperlink>
      <w:r>
        <w:t xml:space="preserve">, </w:t>
      </w:r>
      <w:hyperlink w:anchor="P731" w:history="1">
        <w:r>
          <w:rPr>
            <w:color w:val="0000FF"/>
          </w:rPr>
          <w:t>4</w:t>
        </w:r>
      </w:hyperlink>
      <w:r>
        <w:t xml:space="preserve"> настоящего технического регламента;</w:t>
      </w:r>
    </w:p>
    <w:p w:rsidR="00B51055" w:rsidRDefault="00B51055">
      <w:pPr>
        <w:pStyle w:val="ConsPlusNormal"/>
        <w:ind w:firstLine="540"/>
        <w:jc w:val="both"/>
      </w:pPr>
      <w: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B51055" w:rsidRDefault="00B51055">
      <w:pPr>
        <w:pStyle w:val="ConsPlusNormal"/>
        <w:ind w:firstLine="540"/>
        <w:jc w:val="both"/>
      </w:pPr>
      <w:r>
        <w:t xml:space="preserve">4) аналитическим методом - путем проверки соответствия физико-химических показателей масложировой продукции признакам, изложенным в определении, установленными </w:t>
      </w:r>
      <w:hyperlink w:anchor="P147" w:history="1">
        <w:r>
          <w:rPr>
            <w:color w:val="0000FF"/>
          </w:rPr>
          <w:t>статьей 3</w:t>
        </w:r>
      </w:hyperlink>
      <w:r>
        <w:t xml:space="preserve"> и </w:t>
      </w:r>
      <w:hyperlink w:anchor="P665" w:history="1">
        <w:r>
          <w:rPr>
            <w:color w:val="0000FF"/>
          </w:rPr>
          <w:t>Приложением 3</w:t>
        </w:r>
      </w:hyperlink>
      <w:r>
        <w:t xml:space="preserve"> настоящего технического регламента.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B51055" w:rsidRDefault="00B51055">
      <w:pPr>
        <w:pStyle w:val="ConsPlusNormal"/>
        <w:ind w:firstLine="540"/>
        <w:jc w:val="both"/>
      </w:pPr>
      <w: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Глава 3. Правила обращения на рынке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B51055" w:rsidRDefault="00B51055">
      <w:pPr>
        <w:pStyle w:val="ConsPlusNormal"/>
        <w:ind w:firstLine="540"/>
        <w:jc w:val="both"/>
      </w:pPr>
      <w: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25" w:history="1">
        <w:r>
          <w:rPr>
            <w:color w:val="0000FF"/>
          </w:rPr>
          <w:t>Приложении 1</w:t>
        </w:r>
      </w:hyperlink>
      <w:r>
        <w:t>, и реализовываться в местах, разрешенных в установленном порядке.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Глава 4. Требования безопасности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lastRenderedPageBreak/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B51055" w:rsidRDefault="00B51055">
      <w:pPr>
        <w:pStyle w:val="ConsPlusNormal"/>
        <w:ind w:firstLine="540"/>
        <w:jc w:val="both"/>
      </w:pPr>
      <w:r>
        <w:t>Требования к масложировой продукции включают:</w:t>
      </w:r>
    </w:p>
    <w:p w:rsidR="00B51055" w:rsidRDefault="00B51055">
      <w:pPr>
        <w:pStyle w:val="ConsPlusNormal"/>
        <w:ind w:firstLine="540"/>
        <w:jc w:val="both"/>
      </w:pPr>
      <w: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2) требования к упаковке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3) требования к маркировке масложировой продукции.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25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589" w:history="1">
        <w:r>
          <w:rPr>
            <w:color w:val="0000FF"/>
          </w:rPr>
          <w:t>2</w:t>
        </w:r>
      </w:hyperlink>
      <w:r>
        <w:t xml:space="preserve"> и </w:t>
      </w:r>
      <w:hyperlink w:anchor="P665" w:history="1">
        <w:r>
          <w:rPr>
            <w:color w:val="0000FF"/>
          </w:rPr>
          <w:t>3</w:t>
        </w:r>
      </w:hyperlink>
      <w: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B51055" w:rsidRDefault="00B51055">
      <w:pPr>
        <w:pStyle w:val="ConsPlusNormal"/>
        <w:ind w:firstLine="540"/>
        <w:jc w:val="both"/>
      </w:pPr>
      <w: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37" w:history="1">
        <w:r>
          <w:rPr>
            <w:color w:val="0000FF"/>
          </w:rPr>
          <w:t>Приложением 5</w:t>
        </w:r>
      </w:hyperlink>
      <w:r>
        <w:t xml:space="preserve">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7. Требования к упаковке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B51055" w:rsidRDefault="00B51055">
      <w:pPr>
        <w:pStyle w:val="ConsPlusNormal"/>
        <w:ind w:firstLine="540"/>
        <w:jc w:val="both"/>
      </w:pPr>
      <w: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31" w:name="P207"/>
      <w:bookmarkEnd w:id="31"/>
      <w:r>
        <w:t>Статья 8. Требования к маркировке пищевой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B51055" w:rsidRDefault="00B51055">
      <w:pPr>
        <w:pStyle w:val="ConsPlusNormal"/>
        <w:ind w:firstLine="540"/>
        <w:jc w:val="both"/>
      </w:pPr>
      <w:r>
        <w:t xml:space="preserve">В маркировке допускается изменение порядка слов в наименовании продуктов, формируемых на основе понятий, указанных в </w:t>
      </w:r>
      <w:hyperlink w:anchor="P147" w:history="1">
        <w:r>
          <w:rPr>
            <w:color w:val="0000FF"/>
          </w:rPr>
          <w:t>статье 3</w:t>
        </w:r>
      </w:hyperlink>
      <w:r>
        <w:t xml:space="preserve"> и </w:t>
      </w:r>
      <w:hyperlink w:anchor="P665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731" w:history="1">
        <w:r>
          <w:rPr>
            <w:color w:val="0000FF"/>
          </w:rPr>
          <w:t>4</w:t>
        </w:r>
      </w:hyperlink>
      <w:r>
        <w:t>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B51055" w:rsidRDefault="00B51055">
      <w:pPr>
        <w:pStyle w:val="ConsPlusNormal"/>
        <w:ind w:firstLine="540"/>
        <w:jc w:val="both"/>
      </w:pPr>
      <w: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B51055" w:rsidRDefault="00B51055">
      <w:pPr>
        <w:pStyle w:val="ConsPlusNormal"/>
        <w:ind w:firstLine="540"/>
        <w:jc w:val="both"/>
      </w:pPr>
      <w:r>
        <w:t xml:space="preserve"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</w:t>
      </w:r>
      <w:r>
        <w:lastRenderedPageBreak/>
        <w:t>мм для даты изготовления и срока годности должен составлять:</w:t>
      </w:r>
    </w:p>
    <w:p w:rsidR="00B51055" w:rsidRDefault="00B51055">
      <w:pPr>
        <w:pStyle w:val="ConsPlusNormal"/>
        <w:ind w:firstLine="540"/>
        <w:jc w:val="both"/>
      </w:pPr>
      <w:r>
        <w:t>1) при массе продукции до 100 граммов - не менее 2,8 мм;</w:t>
      </w:r>
    </w:p>
    <w:p w:rsidR="00B51055" w:rsidRDefault="00B51055">
      <w:pPr>
        <w:pStyle w:val="ConsPlusNormal"/>
        <w:ind w:firstLine="540"/>
        <w:jc w:val="both"/>
      </w:pPr>
      <w:r>
        <w:t>2) при массе продукции свыше 100 граммов - не менее 3,2 мм.</w:t>
      </w:r>
    </w:p>
    <w:p w:rsidR="00B51055" w:rsidRDefault="00B51055">
      <w:pPr>
        <w:pStyle w:val="ConsPlusNormal"/>
        <w:ind w:firstLine="540"/>
        <w:jc w:val="both"/>
      </w:pPr>
      <w:r>
        <w:t>В маркировке пищевой масложировой продукции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 xml:space="preserve">1. Наименование пищевой масложировой продукции в соответствии с наименованием, установленным </w:t>
      </w:r>
      <w:hyperlink w:anchor="P147" w:history="1">
        <w:r>
          <w:rPr>
            <w:color w:val="0000FF"/>
          </w:rPr>
          <w:t>статьей 3</w:t>
        </w:r>
      </w:hyperlink>
      <w:r>
        <w:t xml:space="preserve"> настоящего технического регламента:</w:t>
      </w:r>
    </w:p>
    <w:p w:rsidR="00B51055" w:rsidRDefault="00B51055">
      <w:pPr>
        <w:pStyle w:val="ConsPlusNormal"/>
        <w:ind w:firstLine="540"/>
        <w:jc w:val="both"/>
      </w:pPr>
      <w: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731" w:history="1">
        <w:r>
          <w:rPr>
            <w:color w:val="0000FF"/>
          </w:rPr>
          <w:t>Приложением 4</w:t>
        </w:r>
      </w:hyperlink>
      <w:r>
        <w:t xml:space="preserve"> (наименование масла оливкового указывается в соответствии с </w:t>
      </w:r>
      <w:hyperlink w:anchor="P665" w:history="1">
        <w:r>
          <w:rPr>
            <w:color w:val="0000FF"/>
          </w:rPr>
          <w:t>Приложением 3</w:t>
        </w:r>
      </w:hyperlink>
      <w: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B51055" w:rsidRDefault="00B51055">
      <w:pPr>
        <w:pStyle w:val="ConsPlusNormal"/>
        <w:ind w:firstLine="540"/>
        <w:jc w:val="both"/>
      </w:pPr>
      <w: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B51055" w:rsidRDefault="00B51055">
      <w:pPr>
        <w:pStyle w:val="ConsPlusNormal"/>
        <w:ind w:firstLine="540"/>
        <w:jc w:val="both"/>
      </w:pPr>
      <w: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B51055" w:rsidRDefault="00B51055">
      <w:pPr>
        <w:pStyle w:val="ConsPlusNormal"/>
        <w:ind w:firstLine="540"/>
        <w:jc w:val="both"/>
      </w:pPr>
      <w: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B51055" w:rsidRDefault="00B51055">
      <w:pPr>
        <w:pStyle w:val="ConsPlusNormal"/>
        <w:ind w:firstLine="540"/>
        <w:jc w:val="both"/>
      </w:pPr>
      <w: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B51055" w:rsidRDefault="00B51055">
      <w:pPr>
        <w:pStyle w:val="ConsPlusNormal"/>
        <w:ind w:firstLine="540"/>
        <w:jc w:val="both"/>
      </w:pPr>
      <w: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B51055" w:rsidRDefault="00B51055">
      <w:pPr>
        <w:pStyle w:val="ConsPlusNormal"/>
        <w:ind w:firstLine="540"/>
        <w:jc w:val="both"/>
      </w:pPr>
      <w:r>
        <w:t>2. 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B51055" w:rsidRDefault="00B51055">
      <w:pPr>
        <w:pStyle w:val="ConsPlusNormal"/>
        <w:ind w:firstLine="540"/>
        <w:jc w:val="both"/>
      </w:pPr>
      <w: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B51055" w:rsidRDefault="00B51055">
      <w:pPr>
        <w:pStyle w:val="ConsPlusNormal"/>
        <w:ind w:firstLine="540"/>
        <w:jc w:val="both"/>
      </w:pPr>
      <w: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B51055" w:rsidRDefault="00B51055">
      <w:pPr>
        <w:pStyle w:val="ConsPlusNormal"/>
        <w:ind w:firstLine="540"/>
        <w:jc w:val="both"/>
      </w:pPr>
      <w:r>
        <w:t>4. Дата изготовления.</w:t>
      </w:r>
    </w:p>
    <w:p w:rsidR="00B51055" w:rsidRDefault="00B51055">
      <w:pPr>
        <w:pStyle w:val="ConsPlusNormal"/>
        <w:ind w:firstLine="540"/>
        <w:jc w:val="both"/>
      </w:pPr>
      <w:r>
        <w:t>5. Срок годности.</w:t>
      </w:r>
    </w:p>
    <w:p w:rsidR="00B51055" w:rsidRDefault="00B51055">
      <w:pPr>
        <w:pStyle w:val="ConsPlusNormal"/>
        <w:ind w:firstLine="540"/>
        <w:jc w:val="both"/>
      </w:pPr>
      <w:r>
        <w:t xml:space="preserve"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</w:t>
      </w:r>
      <w:r>
        <w:lastRenderedPageBreak/>
        <w:t>иностранного изготовителя (при наличии).</w:t>
      </w:r>
    </w:p>
    <w:p w:rsidR="00B51055" w:rsidRDefault="00B51055">
      <w:pPr>
        <w:pStyle w:val="ConsPlusNormal"/>
        <w:ind w:firstLine="540"/>
        <w:jc w:val="both"/>
      </w:pPr>
      <w:r>
        <w:t>7. Сведения о документе, в соответствии с которым произведена и может быть идентифицирована масложировая продукция.</w:t>
      </w:r>
    </w:p>
    <w:p w:rsidR="00B51055" w:rsidRDefault="00B51055">
      <w:pPr>
        <w:pStyle w:val="ConsPlusNormal"/>
        <w:ind w:firstLine="540"/>
        <w:jc w:val="both"/>
      </w:pPr>
      <w:r>
        <w:t>8. Единый знак обращения продукции на рынке государств - членов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9. На потребительской упаковке пищевой масложировой продукции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1) Масса нетто и (или) объем.</w:t>
      </w:r>
    </w:p>
    <w:p w:rsidR="00B51055" w:rsidRDefault="00B51055">
      <w:pPr>
        <w:pStyle w:val="ConsPlusNormal"/>
        <w:ind w:firstLine="540"/>
        <w:jc w:val="both"/>
      </w:pPr>
      <w:bookmarkStart w:id="32" w:name="P233"/>
      <w:bookmarkEnd w:id="32"/>
      <w: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B51055" w:rsidRDefault="00B51055">
      <w:pPr>
        <w:pStyle w:val="ConsPlusNormal"/>
        <w:ind w:firstLine="540"/>
        <w:jc w:val="both"/>
      </w:pPr>
      <w: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B51055" w:rsidRDefault="00B51055">
      <w:pPr>
        <w:pStyle w:val="ConsPlusNormal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B51055" w:rsidRDefault="00B51055">
      <w:pPr>
        <w:pStyle w:val="ConsPlusNormal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B51055" w:rsidRDefault="00B51055">
      <w:pPr>
        <w:pStyle w:val="ConsPlusNormal"/>
        <w:ind w:firstLine="540"/>
        <w:jc w:val="both"/>
      </w:pPr>
      <w:r>
        <w:t>3) На потребительской упаковке масел растительных дополнительно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а) указание фирменного наименования (при наличии);</w:t>
      </w:r>
    </w:p>
    <w:p w:rsidR="00B51055" w:rsidRDefault="00B51055">
      <w:pPr>
        <w:pStyle w:val="ConsPlusNormal"/>
        <w:ind w:firstLine="540"/>
        <w:jc w:val="both"/>
      </w:pPr>
      <w: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B51055" w:rsidRDefault="00B51055">
      <w:pPr>
        <w:pStyle w:val="ConsPlusNormal"/>
        <w:ind w:firstLine="540"/>
        <w:jc w:val="both"/>
      </w:pPr>
      <w:r>
        <w:t>в) дата розлива;</w:t>
      </w:r>
    </w:p>
    <w:p w:rsidR="00B51055" w:rsidRDefault="00B51055">
      <w:pPr>
        <w:pStyle w:val="ConsPlusNormal"/>
        <w:ind w:firstLine="540"/>
        <w:jc w:val="both"/>
      </w:pPr>
      <w:bookmarkStart w:id="33" w:name="P241"/>
      <w:bookmarkEnd w:id="33"/>
      <w:r>
        <w:t>г) рекомендации по хранению после вскрытия потребительской упаковки.</w:t>
      </w:r>
    </w:p>
    <w:p w:rsidR="00B51055" w:rsidRDefault="00B51055">
      <w:pPr>
        <w:pStyle w:val="ConsPlusNormal"/>
        <w:ind w:firstLine="540"/>
        <w:jc w:val="both"/>
      </w:pPr>
      <w: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а) температура хранения;</w:t>
      </w:r>
    </w:p>
    <w:p w:rsidR="00B51055" w:rsidRDefault="00B51055">
      <w:pPr>
        <w:pStyle w:val="ConsPlusNormal"/>
        <w:ind w:firstLine="540"/>
        <w:jc w:val="both"/>
      </w:pPr>
      <w:bookmarkStart w:id="34" w:name="P244"/>
      <w:bookmarkEnd w:id="34"/>
      <w:r>
        <w:t>б) массовая доля общего жира;</w:t>
      </w:r>
    </w:p>
    <w:p w:rsidR="00B51055" w:rsidRDefault="00B51055">
      <w:pPr>
        <w:pStyle w:val="ConsPlusNormal"/>
        <w:ind w:firstLine="540"/>
        <w:jc w:val="both"/>
      </w:pPr>
      <w:bookmarkStart w:id="35" w:name="P245"/>
      <w:bookmarkEnd w:id="35"/>
      <w:r>
        <w:t>в) массовая доля молочного жира - для спредов растительно-сливочных и смесей топленых растительно-сливочных;</w:t>
      </w:r>
    </w:p>
    <w:p w:rsidR="00B51055" w:rsidRDefault="00B51055">
      <w:pPr>
        <w:pStyle w:val="ConsPlusNormal"/>
        <w:ind w:firstLine="540"/>
        <w:jc w:val="both"/>
      </w:pPr>
      <w: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B51055" w:rsidRDefault="00B51055">
      <w:pPr>
        <w:pStyle w:val="ConsPlusNormal"/>
        <w:ind w:firstLine="540"/>
        <w:jc w:val="both"/>
      </w:pPr>
      <w: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а) температура хранения;</w:t>
      </w:r>
    </w:p>
    <w:p w:rsidR="00B51055" w:rsidRDefault="00B51055">
      <w:pPr>
        <w:pStyle w:val="ConsPlusNormal"/>
        <w:ind w:firstLine="540"/>
        <w:jc w:val="both"/>
      </w:pPr>
      <w:r>
        <w:t>б) рекомендации по хранению после вскрытия потребительской упаковки.</w:t>
      </w:r>
    </w:p>
    <w:p w:rsidR="00B51055" w:rsidRDefault="00B51055">
      <w:pPr>
        <w:pStyle w:val="ConsPlusNormal"/>
        <w:ind w:firstLine="540"/>
        <w:jc w:val="both"/>
      </w:pPr>
      <w:r>
        <w:t xml:space="preserve">10. На транспортной упаковке пищевой масложировой продукции должна содержаться </w:t>
      </w:r>
      <w:r>
        <w:lastRenderedPageBreak/>
        <w:t>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1) масса нетто единицы пищевой масложировой продукции, упакованной в потребительскую упаковку;</w:t>
      </w:r>
    </w:p>
    <w:p w:rsidR="00B51055" w:rsidRDefault="00B51055">
      <w:pPr>
        <w:pStyle w:val="ConsPlusNormal"/>
        <w:ind w:firstLine="540"/>
        <w:jc w:val="both"/>
      </w:pPr>
      <w: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B51055" w:rsidRDefault="00B51055">
      <w:pPr>
        <w:pStyle w:val="ConsPlusNormal"/>
        <w:ind w:firstLine="540"/>
        <w:jc w:val="both"/>
      </w:pPr>
      <w:r>
        <w:t>3) масса нетто для нефасованной пищевой масложировой продукции;</w:t>
      </w:r>
    </w:p>
    <w:p w:rsidR="00B51055" w:rsidRDefault="00B51055">
      <w:pPr>
        <w:pStyle w:val="ConsPlusNormal"/>
        <w:ind w:firstLine="540"/>
        <w:jc w:val="both"/>
      </w:pPr>
      <w:bookmarkStart w:id="36" w:name="P254"/>
      <w:bookmarkEnd w:id="36"/>
      <w: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B51055" w:rsidRDefault="00B51055">
      <w:pPr>
        <w:pStyle w:val="ConsPlusNormal"/>
        <w:ind w:firstLine="540"/>
        <w:jc w:val="both"/>
      </w:pPr>
      <w: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B51055" w:rsidRDefault="00B51055">
      <w:pPr>
        <w:pStyle w:val="ConsPlusNormal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B51055" w:rsidRDefault="00B51055">
      <w:pPr>
        <w:pStyle w:val="ConsPlusNormal"/>
        <w:ind w:firstLine="540"/>
        <w:jc w:val="both"/>
      </w:pPr>
      <w: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B51055" w:rsidRDefault="00B51055">
      <w:pPr>
        <w:pStyle w:val="ConsPlusNormal"/>
        <w:ind w:firstLine="540"/>
        <w:jc w:val="both"/>
      </w:pPr>
      <w:bookmarkStart w:id="37" w:name="P258"/>
      <w:bookmarkEnd w:id="37"/>
      <w: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6) условия хранения;</w:t>
      </w:r>
    </w:p>
    <w:p w:rsidR="00B51055" w:rsidRDefault="00B51055">
      <w:pPr>
        <w:pStyle w:val="ConsPlusNormal"/>
        <w:ind w:firstLine="540"/>
        <w:jc w:val="both"/>
      </w:pPr>
      <w:r>
        <w:t>7) номер партии;</w:t>
      </w:r>
    </w:p>
    <w:p w:rsidR="00B51055" w:rsidRDefault="00B51055">
      <w:pPr>
        <w:pStyle w:val="ConsPlusNormal"/>
        <w:ind w:firstLine="540"/>
        <w:jc w:val="both"/>
      </w:pPr>
      <w:r>
        <w:t>8) для масел растительных дополнительно указывается дата налива;</w:t>
      </w:r>
    </w:p>
    <w:p w:rsidR="00B51055" w:rsidRDefault="00B51055">
      <w:pPr>
        <w:pStyle w:val="ConsPlusNormal"/>
        <w:ind w:firstLine="540"/>
        <w:jc w:val="both"/>
      </w:pPr>
      <w:r>
        <w:t>9) марка - для глицерина дистиллированного.</w:t>
      </w:r>
    </w:p>
    <w:p w:rsidR="00B51055" w:rsidRDefault="00B51055">
      <w:pPr>
        <w:pStyle w:val="ConsPlusNormal"/>
        <w:ind w:firstLine="540"/>
        <w:jc w:val="both"/>
      </w:pPr>
      <w: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1) марка - для глицерина дистиллированного;</w:t>
      </w:r>
    </w:p>
    <w:p w:rsidR="00B51055" w:rsidRDefault="00B51055">
      <w:pPr>
        <w:pStyle w:val="ConsPlusNormal"/>
        <w:ind w:firstLine="540"/>
        <w:jc w:val="both"/>
      </w:pPr>
      <w:r>
        <w:t>2) масса нетто;</w:t>
      </w:r>
    </w:p>
    <w:p w:rsidR="00B51055" w:rsidRDefault="00B51055">
      <w:pPr>
        <w:pStyle w:val="ConsPlusNormal"/>
        <w:ind w:firstLine="540"/>
        <w:jc w:val="both"/>
      </w:pPr>
      <w:r>
        <w:t>3) дата налива.</w:t>
      </w:r>
    </w:p>
    <w:p w:rsidR="00B51055" w:rsidRDefault="00B51055">
      <w:pPr>
        <w:pStyle w:val="ConsPlusNormal"/>
        <w:ind w:firstLine="540"/>
        <w:jc w:val="both"/>
      </w:pPr>
      <w: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B51055" w:rsidRDefault="00B51055">
      <w:pPr>
        <w:pStyle w:val="ConsPlusNormal"/>
        <w:ind w:firstLine="540"/>
        <w:jc w:val="both"/>
      </w:pPr>
      <w: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38" w:name="P270"/>
      <w:bookmarkEnd w:id="38"/>
      <w:r>
        <w:t>Статья 9. Требования к маркировке непищевой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B51055" w:rsidRDefault="00B51055">
      <w:pPr>
        <w:pStyle w:val="ConsPlusNormal"/>
        <w:ind w:firstLine="540"/>
        <w:jc w:val="both"/>
      </w:pPr>
      <w:r>
        <w:t>2. В маркировке непищевой масложировой продукции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1) дата изготовления;</w:t>
      </w:r>
    </w:p>
    <w:p w:rsidR="00B51055" w:rsidRDefault="00B51055">
      <w:pPr>
        <w:pStyle w:val="ConsPlusNormal"/>
        <w:ind w:firstLine="540"/>
        <w:jc w:val="both"/>
      </w:pPr>
      <w:r>
        <w:t>2) срок хранения;</w:t>
      </w:r>
    </w:p>
    <w:p w:rsidR="00B51055" w:rsidRDefault="00B51055">
      <w:pPr>
        <w:pStyle w:val="ConsPlusNormal"/>
        <w:ind w:firstLine="540"/>
        <w:jc w:val="both"/>
      </w:pPr>
      <w:r>
        <w:lastRenderedPageBreak/>
        <w:t>3) сведения о документе, в соответствии с которым произведена и может быть идентифицирована масложировая продукция;</w:t>
      </w:r>
    </w:p>
    <w:p w:rsidR="00B51055" w:rsidRDefault="00B51055">
      <w:pPr>
        <w:pStyle w:val="ConsPlusNormal"/>
        <w:ind w:firstLine="540"/>
        <w:jc w:val="both"/>
      </w:pPr>
      <w:r>
        <w:t>4) единый знак обращения продукции на рынке государств - членов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47" w:history="1">
        <w:r>
          <w:rPr>
            <w:color w:val="0000FF"/>
          </w:rPr>
          <w:t>статье 3</w:t>
        </w:r>
      </w:hyperlink>
      <w:r>
        <w:t>. Например: "глицерин натуральный сырой", "натуральный глицерин сырой", "мыло хозяйственное", "хозяйственное мыло".</w:t>
      </w:r>
    </w:p>
    <w:p w:rsidR="00B51055" w:rsidRDefault="00B51055">
      <w:pPr>
        <w:pStyle w:val="ConsPlusNormal"/>
        <w:ind w:firstLine="540"/>
        <w:jc w:val="both"/>
      </w:pPr>
      <w:r>
        <w:t>4. На потребительской упаковке мыла хозяйственного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1) наименование мыла хозяйственного;</w:t>
      </w:r>
    </w:p>
    <w:p w:rsidR="00B51055" w:rsidRDefault="00B51055">
      <w:pPr>
        <w:pStyle w:val="ConsPlusNormal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B51055" w:rsidRDefault="00B51055">
      <w:pPr>
        <w:pStyle w:val="ConsPlusNormal"/>
        <w:ind w:firstLine="540"/>
        <w:jc w:val="both"/>
      </w:pPr>
      <w:r>
        <w:t>3) номинальная (условная) масса одного куска;</w:t>
      </w:r>
    </w:p>
    <w:p w:rsidR="00B51055" w:rsidRDefault="00B51055">
      <w:pPr>
        <w:pStyle w:val="ConsPlusNormal"/>
        <w:ind w:firstLine="540"/>
        <w:jc w:val="both"/>
      </w:pPr>
      <w:r>
        <w:t>4) состав продукта в порядке уменьшения массовых долей ингредиентов;</w:t>
      </w:r>
    </w:p>
    <w:p w:rsidR="00B51055" w:rsidRDefault="00B51055">
      <w:pPr>
        <w:pStyle w:val="ConsPlusNormal"/>
        <w:ind w:firstLine="540"/>
        <w:jc w:val="both"/>
      </w:pPr>
      <w:r>
        <w:t>5) номер партии.</w:t>
      </w:r>
    </w:p>
    <w:p w:rsidR="00B51055" w:rsidRDefault="00B51055">
      <w:pPr>
        <w:pStyle w:val="ConsPlusNormal"/>
        <w:ind w:firstLine="540"/>
        <w:jc w:val="both"/>
      </w:pPr>
      <w:r>
        <w:t>5. На каждый кусок мыла хозяйственного без упаковки должен быть нанесен четкий штамп с указанием:</w:t>
      </w:r>
    </w:p>
    <w:p w:rsidR="00B51055" w:rsidRDefault="00B51055">
      <w:pPr>
        <w:pStyle w:val="ConsPlusNormal"/>
        <w:ind w:firstLine="540"/>
        <w:jc w:val="both"/>
      </w:pPr>
      <w:r>
        <w:t>1) наименования изготовителя или товарного знака изготовителя;</w:t>
      </w:r>
    </w:p>
    <w:p w:rsidR="00B51055" w:rsidRDefault="00B51055">
      <w:pPr>
        <w:pStyle w:val="ConsPlusNormal"/>
        <w:ind w:firstLine="540"/>
        <w:jc w:val="both"/>
      </w:pPr>
      <w:r>
        <w:t>2) наименования мыла хозяйственного;</w:t>
      </w:r>
    </w:p>
    <w:p w:rsidR="00B51055" w:rsidRDefault="00B51055">
      <w:pPr>
        <w:pStyle w:val="ConsPlusNormal"/>
        <w:ind w:firstLine="540"/>
        <w:jc w:val="both"/>
      </w:pPr>
      <w:r>
        <w:t>3) номинальной (условной) массы куска.</w:t>
      </w:r>
    </w:p>
    <w:p w:rsidR="00B51055" w:rsidRDefault="00B51055">
      <w:pPr>
        <w:pStyle w:val="ConsPlusNormal"/>
        <w:ind w:firstLine="540"/>
        <w:jc w:val="both"/>
      </w:pPr>
      <w: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1) наименование непищевой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B51055" w:rsidRDefault="00B51055">
      <w:pPr>
        <w:pStyle w:val="ConsPlusNormal"/>
        <w:ind w:firstLine="540"/>
        <w:jc w:val="both"/>
      </w:pPr>
      <w:r>
        <w:t>3) состав продукта в порядке уменьшения массовых долей ингредиентов - для мыла хозяйственного;</w:t>
      </w:r>
    </w:p>
    <w:p w:rsidR="00B51055" w:rsidRDefault="00B51055">
      <w:pPr>
        <w:pStyle w:val="ConsPlusNormal"/>
        <w:ind w:firstLine="540"/>
        <w:jc w:val="both"/>
      </w:pPr>
      <w:r>
        <w:t>4) сорт - для глицерина натурального сырого;</w:t>
      </w:r>
    </w:p>
    <w:p w:rsidR="00B51055" w:rsidRDefault="00B51055">
      <w:pPr>
        <w:pStyle w:val="ConsPlusNormal"/>
        <w:ind w:firstLine="540"/>
        <w:jc w:val="both"/>
      </w:pPr>
      <w:r>
        <w:t>5) группа - для мыла хозяйственного;</w:t>
      </w:r>
    </w:p>
    <w:p w:rsidR="00B51055" w:rsidRDefault="00B51055">
      <w:pPr>
        <w:pStyle w:val="ConsPlusNormal"/>
        <w:ind w:firstLine="540"/>
        <w:jc w:val="both"/>
      </w:pPr>
      <w:r>
        <w:t>6) номер партии;</w:t>
      </w:r>
    </w:p>
    <w:p w:rsidR="00B51055" w:rsidRDefault="00B51055">
      <w:pPr>
        <w:pStyle w:val="ConsPlusNormal"/>
        <w:ind w:firstLine="540"/>
        <w:jc w:val="both"/>
      </w:pPr>
      <w:r>
        <w:t>7) количество кусков в ящике с указанием суммарной номинальной (условной) массы кусков - для мыла хозяйственного.</w:t>
      </w:r>
    </w:p>
    <w:p w:rsidR="00B51055" w:rsidRDefault="00B51055">
      <w:pPr>
        <w:pStyle w:val="ConsPlusNormal"/>
        <w:ind w:firstLine="540"/>
        <w:jc w:val="both"/>
      </w:pPr>
      <w: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B51055" w:rsidRDefault="00B51055">
      <w:pPr>
        <w:pStyle w:val="ConsPlusNormal"/>
        <w:ind w:firstLine="540"/>
        <w:jc w:val="both"/>
      </w:pPr>
      <w:r>
        <w:t>1) наименование;</w:t>
      </w:r>
    </w:p>
    <w:p w:rsidR="00B51055" w:rsidRDefault="00B51055">
      <w:pPr>
        <w:pStyle w:val="ConsPlusNormal"/>
        <w:ind w:firstLine="540"/>
        <w:jc w:val="both"/>
      </w:pPr>
      <w:r>
        <w:t>2) сорт;</w:t>
      </w:r>
    </w:p>
    <w:p w:rsidR="00B51055" w:rsidRDefault="00B51055">
      <w:pPr>
        <w:pStyle w:val="ConsPlusNormal"/>
        <w:ind w:firstLine="540"/>
        <w:jc w:val="both"/>
      </w:pPr>
      <w:r>
        <w:t xml:space="preserve"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</w:t>
      </w:r>
      <w:r>
        <w:lastRenderedPageBreak/>
        <w:t>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B51055" w:rsidRDefault="00B51055">
      <w:pPr>
        <w:pStyle w:val="ConsPlusNormal"/>
        <w:ind w:firstLine="540"/>
        <w:jc w:val="both"/>
      </w:pPr>
      <w:r>
        <w:t>4) масса нетто;</w:t>
      </w:r>
    </w:p>
    <w:p w:rsidR="00B51055" w:rsidRDefault="00B51055">
      <w:pPr>
        <w:pStyle w:val="ConsPlusNormal"/>
        <w:ind w:firstLine="540"/>
        <w:jc w:val="both"/>
      </w:pPr>
      <w:r>
        <w:t>5) номер партии.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10. Требования к процессу производства пищевой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 xml:space="preserve">1. Производство пищевой масложировой продукции осуществляется в соответствии с требованиями </w:t>
      </w:r>
      <w:hyperlink w:anchor="P319" w:history="1">
        <w:r>
          <w:rPr>
            <w:color w:val="0000FF"/>
          </w:rPr>
          <w:t>статьи 11</w:t>
        </w:r>
      </w:hyperlink>
      <w:r>
        <w:t xml:space="preserve">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  <w: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B51055" w:rsidRDefault="00B51055">
      <w:pPr>
        <w:pStyle w:val="ConsPlusNormal"/>
        <w:ind w:firstLine="540"/>
        <w:jc w:val="both"/>
      </w:pPr>
      <w: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30" w:history="1">
        <w:r>
          <w:rPr>
            <w:color w:val="0000FF"/>
          </w:rPr>
          <w:t>статьи 12</w:t>
        </w:r>
      </w:hyperlink>
      <w:r>
        <w:t xml:space="preserve">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  <w: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 xml:space="preserve">10. Производственный контроль организуется в соответствии с требованиями </w:t>
      </w:r>
      <w:hyperlink w:anchor="P335" w:history="1">
        <w:r>
          <w:rPr>
            <w:color w:val="0000FF"/>
          </w:rPr>
          <w:t>статьи 13</w:t>
        </w:r>
      </w:hyperlink>
      <w:r>
        <w:t xml:space="preserve">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39" w:name="P319"/>
      <w:bookmarkEnd w:id="39"/>
      <w:r>
        <w:t>Статья 11. Обеспечение безопасности пищевой масложировой продукции в процессе ее производства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Безопасность пищевой масложировой продукции в процессе ее производства должна быть обеспечена:</w:t>
      </w:r>
    </w:p>
    <w:p w:rsidR="00B51055" w:rsidRDefault="00B51055">
      <w:pPr>
        <w:pStyle w:val="ConsPlusNormal"/>
        <w:ind w:firstLine="540"/>
        <w:jc w:val="both"/>
      </w:pPr>
      <w: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3) контролем за работой технологического оборудования;</w:t>
      </w:r>
    </w:p>
    <w:p w:rsidR="00B51055" w:rsidRDefault="00B51055">
      <w:pPr>
        <w:pStyle w:val="ConsPlusNormal"/>
        <w:ind w:firstLine="540"/>
        <w:jc w:val="both"/>
      </w:pPr>
      <w:r>
        <w:t>4) безопасностью сырья и пищевых добавок, необходимых для производства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 xml:space="preserve"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</w:t>
      </w:r>
      <w:r>
        <w:lastRenderedPageBreak/>
        <w:t>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B51055" w:rsidRDefault="00B51055">
      <w:pPr>
        <w:pStyle w:val="ConsPlusNormal"/>
        <w:ind w:firstLine="540"/>
        <w:jc w:val="both"/>
      </w:pPr>
      <w:r>
        <w:t>7) ведением и хранением документации, подтверждающей выполнение требований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40" w:name="P330"/>
      <w:bookmarkEnd w:id="40"/>
      <w:r>
        <w:t>Статья 12. Требования к условиям хранения, удаления и уничтожения отходов производства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B51055" w:rsidRDefault="00B51055">
      <w:pPr>
        <w:pStyle w:val="ConsPlusNormal"/>
        <w:ind w:firstLine="540"/>
        <w:jc w:val="both"/>
      </w:pPr>
      <w: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41" w:name="P335"/>
      <w:bookmarkEnd w:id="41"/>
      <w:r>
        <w:t>Статья 13. Требования к производственному контролю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B51055" w:rsidRDefault="00B51055">
      <w:pPr>
        <w:pStyle w:val="ConsPlusNormal"/>
        <w:ind w:firstLine="540"/>
        <w:jc w:val="both"/>
      </w:pPr>
      <w: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B51055" w:rsidRDefault="00B51055">
      <w:pPr>
        <w:pStyle w:val="ConsPlusNormal"/>
        <w:ind w:firstLine="540"/>
        <w:jc w:val="both"/>
      </w:pPr>
      <w: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B51055" w:rsidRDefault="00B51055">
      <w:pPr>
        <w:pStyle w:val="ConsPlusNormal"/>
        <w:ind w:firstLine="540"/>
        <w:jc w:val="both"/>
      </w:pPr>
      <w:r>
        <w:t>2) данные о мероприятиях по производственному контролю и об их периодичности;</w:t>
      </w:r>
    </w:p>
    <w:p w:rsidR="00B51055" w:rsidRDefault="00B51055">
      <w:pPr>
        <w:pStyle w:val="ConsPlusNormal"/>
        <w:ind w:firstLine="540"/>
        <w:jc w:val="both"/>
      </w:pPr>
      <w: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B51055" w:rsidRDefault="00B51055">
      <w:pPr>
        <w:pStyle w:val="ConsPlusNormal"/>
        <w:ind w:firstLine="540"/>
        <w:jc w:val="both"/>
      </w:pPr>
      <w: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14. Требования к процессу хранения пищевой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  <w: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B51055" w:rsidRDefault="00B51055">
      <w:pPr>
        <w:pStyle w:val="ConsPlusNormal"/>
        <w:ind w:firstLine="540"/>
        <w:jc w:val="both"/>
      </w:pPr>
      <w: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B51055" w:rsidRDefault="00B51055">
      <w:pPr>
        <w:pStyle w:val="ConsPlusNormal"/>
        <w:ind w:firstLine="540"/>
        <w:jc w:val="both"/>
      </w:pPr>
      <w: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B51055" w:rsidRDefault="00B51055">
      <w:pPr>
        <w:pStyle w:val="ConsPlusNormal"/>
        <w:ind w:firstLine="540"/>
        <w:jc w:val="both"/>
      </w:pPr>
      <w: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B51055" w:rsidRDefault="00B51055">
      <w:pPr>
        <w:pStyle w:val="ConsPlusNormal"/>
        <w:ind w:firstLine="540"/>
        <w:jc w:val="both"/>
      </w:pPr>
      <w: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B51055" w:rsidRDefault="00B51055">
      <w:pPr>
        <w:pStyle w:val="ConsPlusNormal"/>
        <w:ind w:firstLine="540"/>
        <w:jc w:val="both"/>
      </w:pPr>
      <w: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15. Требования к процессу перевозки пищевой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  <w: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B51055" w:rsidRDefault="00B51055">
      <w:pPr>
        <w:pStyle w:val="ConsPlusNormal"/>
        <w:ind w:firstLine="540"/>
        <w:jc w:val="both"/>
      </w:pPr>
      <w: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B51055" w:rsidRDefault="00B51055">
      <w:pPr>
        <w:pStyle w:val="ConsPlusNormal"/>
        <w:ind w:firstLine="540"/>
        <w:jc w:val="both"/>
      </w:pPr>
      <w: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B51055" w:rsidRDefault="00B51055">
      <w:pPr>
        <w:pStyle w:val="ConsPlusNormal"/>
        <w:ind w:firstLine="540"/>
        <w:jc w:val="both"/>
      </w:pPr>
      <w: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B51055" w:rsidRDefault="00B51055">
      <w:pPr>
        <w:pStyle w:val="ConsPlusNormal"/>
        <w:ind w:firstLine="540"/>
        <w:jc w:val="both"/>
      </w:pPr>
      <w:r>
        <w:t>6. Перевозимая пищевая масложировая продукция должна сопровождаться товаросопроводительными документами.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16. Требования к процессам хранения и перевозки непищевой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  <w:r>
        <w:t>2. Условия хранения и сроки хранения непищевой масложировой продукции устанавливает изготовитель.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17. Требования к процессам реализации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bookmarkStart w:id="42" w:name="P372"/>
      <w:bookmarkEnd w:id="42"/>
      <w:r>
        <w:t>Глава 6. Подтверждение соответствия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B51055" w:rsidRDefault="00B51055">
      <w:pPr>
        <w:pStyle w:val="ConsPlusNormal"/>
        <w:ind w:firstLine="540"/>
        <w:jc w:val="both"/>
      </w:pPr>
      <w:r>
        <w:t>1) подтверждения (декларирования) соответствия масложировой продукции;</w:t>
      </w:r>
    </w:p>
    <w:p w:rsidR="00B51055" w:rsidRDefault="00B51055">
      <w:pPr>
        <w:pStyle w:val="ConsPlusNormal"/>
        <w:ind w:firstLine="540"/>
        <w:jc w:val="both"/>
      </w:pPr>
      <w:r>
        <w:t>2) государственного контроля (надзора);</w:t>
      </w:r>
    </w:p>
    <w:p w:rsidR="00B51055" w:rsidRDefault="00B51055">
      <w:pPr>
        <w:pStyle w:val="ConsPlusNormal"/>
        <w:ind w:firstLine="540"/>
        <w:jc w:val="both"/>
      </w:pPr>
      <w:r>
        <w:t>3) государственной регистрации масложировой продукции нового вида.</w:t>
      </w:r>
    </w:p>
    <w:p w:rsidR="00B51055" w:rsidRDefault="00B51055">
      <w:pPr>
        <w:pStyle w:val="ConsPlusNormal"/>
        <w:ind w:firstLine="540"/>
        <w:jc w:val="both"/>
      </w:pPr>
      <w:r>
        <w:t xml:space="preserve"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</w:t>
      </w:r>
      <w:r>
        <w:lastRenderedPageBreak/>
        <w:t>техническими регламентами Таможенного союза, действие которых на нее распространяется.</w:t>
      </w:r>
    </w:p>
    <w:p w:rsidR="00B51055" w:rsidRDefault="00B51055">
      <w:pPr>
        <w:pStyle w:val="ConsPlusNormal"/>
        <w:ind w:firstLine="540"/>
        <w:jc w:val="both"/>
      </w:pPr>
      <w:r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B51055" w:rsidRDefault="00B51055">
      <w:pPr>
        <w:pStyle w:val="ConsPlusNormal"/>
        <w:ind w:firstLine="540"/>
        <w:jc w:val="both"/>
      </w:pPr>
      <w: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19. Заявитель при оценке соответствия 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Заявителем при оценке соответствия масложировой продукции, за исключением государственного контроля (надзора), может быть зарегистрированное в соответствии с законодательством государств - членов Таможенного союза на их территории юридическое лицо или физическое лицо в качестве индивидуального предпринимателя, либо уполномоченное изготовителем лицо.</w:t>
      </w:r>
    </w:p>
    <w:p w:rsidR="00B51055" w:rsidRDefault="00B51055">
      <w:pPr>
        <w:pStyle w:val="ConsPlusNormal"/>
        <w:ind w:firstLine="540"/>
        <w:jc w:val="both"/>
      </w:pPr>
      <w: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B51055" w:rsidRDefault="00B51055">
      <w:pPr>
        <w:pStyle w:val="ConsPlusNormal"/>
        <w:ind w:firstLine="540"/>
        <w:jc w:val="both"/>
      </w:pPr>
      <w:r>
        <w:t>3. Заявителями также могут быть иностранные юридические лица, принявшие на себя обязательства в части обеспечения соответствия поставляемой масложировой продукции требованиям настоящего технического регламента и других технических регламентов Таможенного союза, действие которых на нее распространяется.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20. Декларирование соответствия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B51055" w:rsidRDefault="00B51055">
      <w:pPr>
        <w:pStyle w:val="ConsPlusNormal"/>
        <w:ind w:firstLine="540"/>
        <w:jc w:val="both"/>
      </w:pPr>
      <w: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 xml:space="preserve">3. Декларирование соответствия масложировой продукции осуществляется по одной из схем </w:t>
      </w:r>
      <w:hyperlink r:id="rId10" w:history="1">
        <w:r>
          <w:rPr>
            <w:color w:val="0000FF"/>
          </w:rPr>
          <w:t>декларирования 1Д</w:t>
        </w:r>
      </w:hyperlink>
      <w:r>
        <w:t xml:space="preserve">, </w:t>
      </w:r>
      <w:hyperlink r:id="rId11" w:history="1">
        <w:r>
          <w:rPr>
            <w:color w:val="0000FF"/>
          </w:rPr>
          <w:t>2Д</w:t>
        </w:r>
      </w:hyperlink>
      <w:r>
        <w:t xml:space="preserve">, </w:t>
      </w:r>
      <w:hyperlink r:id="rId12" w:history="1">
        <w:r>
          <w:rPr>
            <w:color w:val="0000FF"/>
          </w:rPr>
          <w:t>3Д</w:t>
        </w:r>
      </w:hyperlink>
      <w:r>
        <w:t xml:space="preserve">, </w:t>
      </w:r>
      <w:hyperlink r:id="rId13" w:history="1">
        <w:r>
          <w:rPr>
            <w:color w:val="0000FF"/>
          </w:rPr>
          <w:t>4Д</w:t>
        </w:r>
      </w:hyperlink>
      <w:r>
        <w:t xml:space="preserve">, </w:t>
      </w:r>
      <w:hyperlink r:id="rId14" w:history="1">
        <w:r>
          <w:rPr>
            <w:color w:val="0000FF"/>
          </w:rPr>
          <w:t>6Д</w:t>
        </w:r>
      </w:hyperlink>
      <w:r>
        <w:t xml:space="preserve">, установленных законодательством Таможенного союза, по выбору заявителя согласно </w:t>
      </w:r>
      <w:hyperlink r:id="rId15" w:history="1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B51055" w:rsidRDefault="00B51055">
      <w:pPr>
        <w:pStyle w:val="ConsPlusNormal"/>
        <w:ind w:firstLine="540"/>
        <w:jc w:val="both"/>
      </w:pPr>
      <w: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B51055" w:rsidRDefault="00B51055">
      <w:pPr>
        <w:pStyle w:val="ConsPlusNormal"/>
        <w:ind w:firstLine="540"/>
        <w:jc w:val="both"/>
      </w:pPr>
      <w:r>
        <w:t xml:space="preserve">5. Срок действия декларации устанавливается заявителем в соответствии с положениями технического </w:t>
      </w:r>
      <w:hyperlink r:id="rId16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и не должен превышать пяти лет.</w:t>
      </w:r>
    </w:p>
    <w:p w:rsidR="00B51055" w:rsidRDefault="00B51055">
      <w:pPr>
        <w:pStyle w:val="ConsPlusNormal"/>
        <w:ind w:firstLine="540"/>
        <w:jc w:val="both"/>
      </w:pPr>
      <w:r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B51055" w:rsidRDefault="00B51055">
      <w:pPr>
        <w:pStyle w:val="ConsPlusNormal"/>
        <w:ind w:firstLine="540"/>
        <w:jc w:val="both"/>
      </w:pPr>
      <w:r>
        <w:t>7. Государства - члены Таможенного союза ведут учет принятых деклараций о соответствии.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 xml:space="preserve">Глава 7. </w:t>
      </w:r>
      <w:hyperlink r:id="rId17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72" w:history="1">
        <w:r>
          <w:rPr>
            <w:color w:val="0000FF"/>
          </w:rPr>
          <w:t>Главе 6</w:t>
        </w:r>
      </w:hyperlink>
      <w: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B51055" w:rsidRDefault="00B51055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B51055" w:rsidRDefault="00B51055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B51055" w:rsidRDefault="00B51055">
      <w:pPr>
        <w:pStyle w:val="ConsPlusNormal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B51055" w:rsidRDefault="00B51055">
      <w:pPr>
        <w:pStyle w:val="ConsPlusNormal"/>
        <w:ind w:firstLine="540"/>
        <w:jc w:val="both"/>
      </w:pPr>
      <w: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Статья 21. Государственный контроль (надзор)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right"/>
      </w:pPr>
      <w:r>
        <w:t>Приложение 1</w:t>
      </w:r>
    </w:p>
    <w:p w:rsidR="00B51055" w:rsidRDefault="00B51055">
      <w:pPr>
        <w:pStyle w:val="ConsPlusNormal"/>
        <w:jc w:val="right"/>
      </w:pPr>
      <w:r>
        <w:t>к техническому регламенту</w:t>
      </w:r>
    </w:p>
    <w:p w:rsidR="00B51055" w:rsidRDefault="00B51055">
      <w:pPr>
        <w:pStyle w:val="ConsPlusNormal"/>
        <w:jc w:val="right"/>
      </w:pPr>
      <w:r>
        <w:t>"Технический регламент</w:t>
      </w:r>
    </w:p>
    <w:p w:rsidR="00B51055" w:rsidRDefault="00B51055">
      <w:pPr>
        <w:pStyle w:val="ConsPlusNormal"/>
        <w:jc w:val="right"/>
      </w:pPr>
      <w:r>
        <w:t>на масложировую продукцию"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055" w:rsidRDefault="00B51055">
      <w:pPr>
        <w:pStyle w:val="ConsPlusNormal"/>
        <w:ind w:firstLine="540"/>
        <w:jc w:val="both"/>
      </w:pPr>
      <w:r>
        <w:t>КонсультантПлюс: примечание.</w:t>
      </w:r>
    </w:p>
    <w:p w:rsidR="00B51055" w:rsidRDefault="00B51055">
      <w:pPr>
        <w:pStyle w:val="ConsPlusNormal"/>
        <w:ind w:firstLine="540"/>
        <w:jc w:val="both"/>
      </w:pPr>
      <w:r>
        <w:t xml:space="preserve">Требование Приложения 1 настоящего Технического регламента по показателю безопасности "бенз(а)пирен"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2014 года.</w:t>
      </w:r>
    </w:p>
    <w:p w:rsidR="00B51055" w:rsidRDefault="00B5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055" w:rsidRDefault="00B51055">
      <w:pPr>
        <w:pStyle w:val="ConsPlusNormal"/>
        <w:jc w:val="center"/>
      </w:pPr>
      <w:bookmarkStart w:id="43" w:name="P425"/>
      <w:bookmarkEnd w:id="43"/>
      <w:r>
        <w:t>ТРЕБОВАНИЯ</w:t>
      </w:r>
    </w:p>
    <w:p w:rsidR="00B51055" w:rsidRDefault="00B51055">
      <w:pPr>
        <w:pStyle w:val="ConsPlusNormal"/>
        <w:jc w:val="center"/>
      </w:pPr>
      <w:r>
        <w:t>К ДОПУСТИМЫМ УРОВНЯМ ПОКАЗАТЕЛЕЙ БЕЗОПАСНОСТИ ПИЩЕВОЙ</w:t>
      </w:r>
    </w:p>
    <w:p w:rsidR="00B51055" w:rsidRDefault="00B51055">
      <w:pPr>
        <w:pStyle w:val="ConsPlusNormal"/>
        <w:jc w:val="center"/>
      </w:pPr>
      <w:r>
        <w:t>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>┌──────────────────┬─────────────────┬──────────────┬─────────────────────┐</w:t>
      </w:r>
    </w:p>
    <w:p w:rsidR="00B51055" w:rsidRDefault="00B51055">
      <w:pPr>
        <w:pStyle w:val="ConsPlusCell"/>
        <w:jc w:val="both"/>
      </w:pPr>
      <w:r>
        <w:t>│ Группа продуктов │   Показатели    │  Допустимые  │     Примечания      │</w:t>
      </w:r>
    </w:p>
    <w:p w:rsidR="00B51055" w:rsidRDefault="00B51055">
      <w:pPr>
        <w:pStyle w:val="ConsPlusCell"/>
        <w:jc w:val="both"/>
      </w:pPr>
      <w:r>
        <w:t>│                  │                 │  уровни, не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   более     │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│Масла растительные│  Бенз(а)пирен   │ 0,002 мг /кг │                     │</w:t>
      </w:r>
    </w:p>
    <w:p w:rsidR="00B51055" w:rsidRDefault="00B51055">
      <w:pPr>
        <w:pStyle w:val="ConsPlusCell"/>
        <w:jc w:val="both"/>
      </w:pPr>
      <w:r>
        <w:t>│- все виды,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│фракции масел     │   Содержание    │  3 процента  │Для рапсового масла  │</w:t>
      </w:r>
    </w:p>
    <w:p w:rsidR="00B51055" w:rsidRDefault="00B51055">
      <w:pPr>
        <w:pStyle w:val="ConsPlusCell"/>
        <w:jc w:val="both"/>
      </w:pPr>
      <w:r>
        <w:t>│растительных      │эруковой кислоты ├──────────────┼─────────────────────┤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              │ 5 процентов  │Для масел            │</w:t>
      </w:r>
    </w:p>
    <w:p w:rsidR="00B51055" w:rsidRDefault="00B51055">
      <w:pPr>
        <w:pStyle w:val="ConsPlusCell"/>
        <w:jc w:val="both"/>
      </w:pPr>
      <w:r>
        <w:t>│                  │                 │              │растительных из      │</w:t>
      </w:r>
    </w:p>
    <w:p w:rsidR="00B51055" w:rsidRDefault="00B51055">
      <w:pPr>
        <w:pStyle w:val="ConsPlusCell"/>
        <w:jc w:val="both"/>
      </w:pPr>
      <w:r>
        <w:t>│                  │                 │              │семян других         │</w:t>
      </w:r>
    </w:p>
    <w:p w:rsidR="00B51055" w:rsidRDefault="00B51055">
      <w:pPr>
        <w:pStyle w:val="ConsPlusCell"/>
        <w:jc w:val="both"/>
      </w:pPr>
      <w:r>
        <w:t>│                  │                 │              │крестоцветных        │</w:t>
      </w:r>
    </w:p>
    <w:p w:rsidR="00B51055" w:rsidRDefault="00B51055">
      <w:pPr>
        <w:pStyle w:val="ConsPlusCell"/>
        <w:jc w:val="both"/>
      </w:pPr>
      <w:r>
        <w:lastRenderedPageBreak/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Содержание    │  Отсутствие  │Для масел из         │</w:t>
      </w:r>
    </w:p>
    <w:p w:rsidR="00B51055" w:rsidRDefault="00B51055">
      <w:pPr>
        <w:pStyle w:val="ConsPlusCell"/>
        <w:jc w:val="both"/>
      </w:pPr>
      <w:r>
        <w:t>│                  │    синильной    │(качественная │плодовых косточек    │</w:t>
      </w:r>
    </w:p>
    <w:p w:rsidR="00B51055" w:rsidRDefault="00B51055">
      <w:pPr>
        <w:pStyle w:val="ConsPlusCell"/>
        <w:jc w:val="both"/>
      </w:pPr>
      <w:r>
        <w:t>│                  │     кислоты     │    проба) 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Показатели    │              │                     │</w:t>
      </w:r>
    </w:p>
    <w:p w:rsidR="00B51055" w:rsidRDefault="00B51055">
      <w:pPr>
        <w:pStyle w:val="ConsPlusCell"/>
        <w:jc w:val="both"/>
      </w:pPr>
      <w:r>
        <w:t>│                  │  окислительной  │              │                     │</w:t>
      </w:r>
    </w:p>
    <w:p w:rsidR="00B51055" w:rsidRDefault="00B51055">
      <w:pPr>
        <w:pStyle w:val="ConsPlusCell"/>
        <w:jc w:val="both"/>
      </w:pPr>
      <w:r>
        <w:t>│                  │     порчи:      │           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Кислотное число │    6,0 мг    │Для масла рапсового  │</w:t>
      </w:r>
    </w:p>
    <w:p w:rsidR="00B51055" w:rsidRDefault="00B51055">
      <w:pPr>
        <w:pStyle w:val="ConsPlusCell"/>
        <w:jc w:val="both"/>
      </w:pPr>
      <w:r>
        <w:t>│                  │                 │  гидроокиси  │нерафинированного,   │</w:t>
      </w:r>
    </w:p>
    <w:p w:rsidR="00B51055" w:rsidRDefault="00B51055">
      <w:pPr>
        <w:pStyle w:val="ConsPlusCell"/>
        <w:jc w:val="both"/>
      </w:pPr>
      <w:r>
        <w:t>│                  │                 │   калия/г    │используемого в      │</w:t>
      </w:r>
    </w:p>
    <w:p w:rsidR="00B51055" w:rsidRDefault="00B51055">
      <w:pPr>
        <w:pStyle w:val="ConsPlusCell"/>
        <w:jc w:val="both"/>
      </w:pPr>
      <w:r>
        <w:t>│                  │                 │  (мг КОН/г)  │качестве             │</w:t>
      </w:r>
    </w:p>
    <w:p w:rsidR="00B51055" w:rsidRDefault="00B51055">
      <w:pPr>
        <w:pStyle w:val="ConsPlusCell"/>
        <w:jc w:val="both"/>
      </w:pPr>
      <w:r>
        <w:t>│                  │                 │              │продовольственного   │</w:t>
      </w:r>
    </w:p>
    <w:p w:rsidR="00B51055" w:rsidRDefault="00B51055">
      <w:pPr>
        <w:pStyle w:val="ConsPlusCell"/>
        <w:jc w:val="both"/>
      </w:pPr>
      <w:r>
        <w:t>│                  │                 │              │пищевого сырья       │</w:t>
      </w:r>
    </w:p>
    <w:p w:rsidR="00B51055" w:rsidRDefault="00B51055">
      <w:pPr>
        <w:pStyle w:val="ConsPlusCell"/>
        <w:jc w:val="both"/>
      </w:pPr>
      <w:r>
        <w:t>│                  │                 ├──────────────┼─────────────────────┤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              │    4,0 мг    │Для нерафинированных │</w:t>
      </w:r>
    </w:p>
    <w:p w:rsidR="00B51055" w:rsidRDefault="00B51055">
      <w:pPr>
        <w:pStyle w:val="ConsPlusCell"/>
        <w:jc w:val="both"/>
      </w:pPr>
      <w:r>
        <w:t>│                  │                 │  гидроокиси  │масел и их фракций,  │</w:t>
      </w:r>
    </w:p>
    <w:p w:rsidR="00B51055" w:rsidRDefault="00B51055">
      <w:pPr>
        <w:pStyle w:val="ConsPlusCell"/>
        <w:jc w:val="both"/>
      </w:pPr>
      <w:r>
        <w:t>│                  │                 │   калия/г    │смесей               │</w:t>
      </w:r>
    </w:p>
    <w:p w:rsidR="00B51055" w:rsidRDefault="00B51055">
      <w:pPr>
        <w:pStyle w:val="ConsPlusCell"/>
        <w:jc w:val="both"/>
      </w:pPr>
      <w:r>
        <w:t>│                  │                 │  (мг КОН/г)  │нерафинированных     │</w:t>
      </w:r>
    </w:p>
    <w:p w:rsidR="00B51055" w:rsidRDefault="00B51055">
      <w:pPr>
        <w:pStyle w:val="ConsPlusCell"/>
        <w:jc w:val="both"/>
      </w:pPr>
      <w:r>
        <w:t>│                  │                 │              │масел, смесей        │</w:t>
      </w:r>
    </w:p>
    <w:p w:rsidR="00B51055" w:rsidRDefault="00B51055">
      <w:pPr>
        <w:pStyle w:val="ConsPlusCell"/>
        <w:jc w:val="both"/>
      </w:pPr>
      <w:r>
        <w:t>│                  │                 │              │рафинированных и     │</w:t>
      </w:r>
    </w:p>
    <w:p w:rsidR="00B51055" w:rsidRDefault="00B51055">
      <w:pPr>
        <w:pStyle w:val="ConsPlusCell"/>
        <w:jc w:val="both"/>
      </w:pPr>
      <w:r>
        <w:t>│                  │                 │              │нерафинированных     │</w:t>
      </w:r>
    </w:p>
    <w:p w:rsidR="00B51055" w:rsidRDefault="00B51055">
      <w:pPr>
        <w:pStyle w:val="ConsPlusCell"/>
        <w:jc w:val="both"/>
      </w:pPr>
      <w:r>
        <w:t>│                  │                 │              │масел                │</w:t>
      </w:r>
    </w:p>
    <w:p w:rsidR="00B51055" w:rsidRDefault="00B51055">
      <w:pPr>
        <w:pStyle w:val="ConsPlusCell"/>
        <w:jc w:val="both"/>
      </w:pPr>
      <w:r>
        <w:t>│                  │                 ├──────────────┼─────────────────────┤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              │    0,6 мг    │Для рафинированных   │</w:t>
      </w:r>
    </w:p>
    <w:p w:rsidR="00B51055" w:rsidRDefault="00B51055">
      <w:pPr>
        <w:pStyle w:val="ConsPlusCell"/>
        <w:jc w:val="both"/>
      </w:pPr>
      <w:r>
        <w:t>│                  │                 │  гидроокиси  │масел и их фракций,  │</w:t>
      </w:r>
    </w:p>
    <w:p w:rsidR="00B51055" w:rsidRDefault="00B51055">
      <w:pPr>
        <w:pStyle w:val="ConsPlusCell"/>
        <w:jc w:val="both"/>
      </w:pPr>
      <w:r>
        <w:t>│                  │                 │   калия/г    │смесей               │</w:t>
      </w:r>
    </w:p>
    <w:p w:rsidR="00B51055" w:rsidRDefault="00B51055">
      <w:pPr>
        <w:pStyle w:val="ConsPlusCell"/>
        <w:jc w:val="both"/>
      </w:pPr>
      <w:r>
        <w:t>│                  │                 │  (мг КОН/г)  │рафинированных масел │</w:t>
      </w:r>
    </w:p>
    <w:p w:rsidR="00B51055" w:rsidRDefault="00B51055">
      <w:pPr>
        <w:pStyle w:val="ConsPlusCell"/>
        <w:jc w:val="both"/>
      </w:pPr>
      <w:r>
        <w:t>│                  │                 ├──────────────┼─────────────────────┤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              │  Перекисное  │10,0 мэкв/кг         │</w:t>
      </w:r>
    </w:p>
    <w:p w:rsidR="00B51055" w:rsidRDefault="00B51055">
      <w:pPr>
        <w:pStyle w:val="ConsPlusCell"/>
        <w:jc w:val="both"/>
      </w:pPr>
      <w:r>
        <w:t>│                  │                 │    число     │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│Продукты          │  Транс-изомеры  │ 2,0 процента │Для эквивалентов     │</w:t>
      </w:r>
    </w:p>
    <w:p w:rsidR="00B51055" w:rsidRDefault="00B51055">
      <w:pPr>
        <w:pStyle w:val="ConsPlusCell"/>
        <w:jc w:val="both"/>
      </w:pPr>
      <w:r>
        <w:t>│переработки       │  жирных кислот  │от содержания │масла какао,         │</w:t>
      </w:r>
    </w:p>
    <w:p w:rsidR="00B51055" w:rsidRDefault="00B51055">
      <w:pPr>
        <w:pStyle w:val="ConsPlusCell"/>
        <w:jc w:val="both"/>
      </w:pPr>
      <w:r>
        <w:t>│растительных масел│                 │     жира     │улучшителей масла    │</w:t>
      </w:r>
    </w:p>
    <w:p w:rsidR="00B51055" w:rsidRDefault="00B51055">
      <w:pPr>
        <w:pStyle w:val="ConsPlusCell"/>
        <w:jc w:val="both"/>
      </w:pPr>
      <w:r>
        <w:t>│и животных жиров, │                 │  в продукте  │какао SOS-типа,      │</w:t>
      </w:r>
    </w:p>
    <w:p w:rsidR="00B51055" w:rsidRDefault="00B51055">
      <w:pPr>
        <w:pStyle w:val="ConsPlusCell"/>
        <w:jc w:val="both"/>
      </w:pPr>
      <w:r>
        <w:t>│включая жиры рыб: │                 │              │заменителей масла    │</w:t>
      </w:r>
    </w:p>
    <w:p w:rsidR="00B51055" w:rsidRDefault="00B51055">
      <w:pPr>
        <w:pStyle w:val="ConsPlusCell"/>
        <w:jc w:val="both"/>
      </w:pPr>
      <w:r>
        <w:t>│1. Масла (жиры)   │                 │              │какао POP-типа       │</w:t>
      </w:r>
    </w:p>
    <w:p w:rsidR="00B51055" w:rsidRDefault="00B51055">
      <w:pPr>
        <w:pStyle w:val="ConsPlusCell"/>
        <w:jc w:val="both"/>
      </w:pPr>
      <w:r>
        <w:t>│переэтерифициро-  │                 ├──────────────┼─────────────────────┤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│ванные            │                 │ 20,0 процента│Для твердых          │</w:t>
      </w:r>
    </w:p>
    <w:p w:rsidR="00B51055" w:rsidRDefault="00B51055">
      <w:pPr>
        <w:pStyle w:val="ConsPlusCell"/>
        <w:jc w:val="both"/>
      </w:pPr>
      <w:r>
        <w:t>│рафинированные    │                 │от содержания │маргаринов           │</w:t>
      </w:r>
    </w:p>
    <w:p w:rsidR="00B51055" w:rsidRDefault="00B51055">
      <w:pPr>
        <w:pStyle w:val="ConsPlusCell"/>
        <w:jc w:val="both"/>
      </w:pPr>
      <w:r>
        <w:t>│дезодорированные; │                 │    жира в    │                     │</w:t>
      </w:r>
    </w:p>
    <w:p w:rsidR="00B51055" w:rsidRDefault="00B51055">
      <w:pPr>
        <w:pStyle w:val="ConsPlusCell"/>
        <w:jc w:val="both"/>
      </w:pPr>
      <w:r>
        <w:t>│масла (жиры)      │                 │ продукте (с  │                     │</w:t>
      </w:r>
    </w:p>
    <w:p w:rsidR="00B51055" w:rsidRDefault="00B51055">
      <w:pPr>
        <w:pStyle w:val="ConsPlusCell"/>
        <w:jc w:val="both"/>
      </w:pPr>
      <w:r>
        <w:t>│гидрогенизирован- │                 │ 01.01.2015)  │                     │</w:t>
      </w:r>
    </w:p>
    <w:p w:rsidR="00B51055" w:rsidRDefault="00B51055">
      <w:pPr>
        <w:pStyle w:val="ConsPlusCell"/>
        <w:jc w:val="both"/>
      </w:pPr>
      <w:r>
        <w:t>│ные рафинированные│                 │ 2,0 процента │                     │</w:t>
      </w:r>
    </w:p>
    <w:p w:rsidR="00B51055" w:rsidRDefault="00B51055">
      <w:pPr>
        <w:pStyle w:val="ConsPlusCell"/>
        <w:jc w:val="both"/>
      </w:pPr>
      <w:r>
        <w:t>│дезодорированные; │                 │от содержания │                     │</w:t>
      </w:r>
    </w:p>
    <w:p w:rsidR="00B51055" w:rsidRDefault="00B51055">
      <w:pPr>
        <w:pStyle w:val="ConsPlusCell"/>
        <w:jc w:val="both"/>
      </w:pPr>
      <w:r>
        <w:t>│маргарины; жиры   │                 │    жира в    │                     │</w:t>
      </w:r>
    </w:p>
    <w:p w:rsidR="00B51055" w:rsidRDefault="00B51055">
      <w:pPr>
        <w:pStyle w:val="ConsPlusCell"/>
        <w:jc w:val="both"/>
      </w:pPr>
      <w:r>
        <w:t>│специального      │                 │ продукте (с  │                     │</w:t>
      </w:r>
    </w:p>
    <w:p w:rsidR="00B51055" w:rsidRDefault="00B51055">
      <w:pPr>
        <w:pStyle w:val="ConsPlusCell"/>
        <w:jc w:val="both"/>
      </w:pPr>
      <w:r>
        <w:t>│назначения, в том │                 │ 01.01.2018)  │                     │</w:t>
      </w:r>
    </w:p>
    <w:p w:rsidR="00B51055" w:rsidRDefault="00B51055">
      <w:pPr>
        <w:pStyle w:val="ConsPlusCell"/>
        <w:jc w:val="both"/>
      </w:pPr>
      <w:r>
        <w:t>│числе жиры        │                 ├──────────────┼─────────────────────┤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│кулинарные,       │                 │ 8,0 процента │Для заменителей      │</w:t>
      </w:r>
    </w:p>
    <w:p w:rsidR="00B51055" w:rsidRDefault="00B51055">
      <w:pPr>
        <w:pStyle w:val="ConsPlusCell"/>
        <w:jc w:val="both"/>
      </w:pPr>
      <w:r>
        <w:t>│кондитерские,     │                 │от содержания │молочного жира,      │</w:t>
      </w:r>
    </w:p>
    <w:p w:rsidR="00B51055" w:rsidRDefault="00B51055">
      <w:pPr>
        <w:pStyle w:val="ConsPlusCell"/>
        <w:jc w:val="both"/>
      </w:pPr>
      <w:r>
        <w:t>│хлебопекарные;    │                 │    жира в    │мягких и жидких      │</w:t>
      </w:r>
    </w:p>
    <w:p w:rsidR="00B51055" w:rsidRDefault="00B51055">
      <w:pPr>
        <w:pStyle w:val="ConsPlusCell"/>
        <w:jc w:val="both"/>
      </w:pPr>
      <w:r>
        <w:t>│заменители        │                 │   продукте   │маргаринов           │</w:t>
      </w:r>
    </w:p>
    <w:p w:rsidR="00B51055" w:rsidRDefault="00B51055">
      <w:pPr>
        <w:pStyle w:val="ConsPlusCell"/>
        <w:jc w:val="both"/>
      </w:pPr>
      <w:r>
        <w:t>│молочного жира;   │                 │ 2,0 процента │                     │</w:t>
      </w:r>
    </w:p>
    <w:p w:rsidR="00B51055" w:rsidRDefault="00B51055">
      <w:pPr>
        <w:pStyle w:val="ConsPlusCell"/>
        <w:jc w:val="both"/>
      </w:pPr>
      <w:r>
        <w:t>│эквиваленты масла │                 │от содержания │                     │</w:t>
      </w:r>
    </w:p>
    <w:p w:rsidR="00B51055" w:rsidRDefault="00B51055">
      <w:pPr>
        <w:pStyle w:val="ConsPlusCell"/>
        <w:jc w:val="both"/>
      </w:pPr>
      <w:r>
        <w:t>│какао, улучшители │                 │    жира в    │                     │</w:t>
      </w:r>
    </w:p>
    <w:p w:rsidR="00B51055" w:rsidRDefault="00B51055">
      <w:pPr>
        <w:pStyle w:val="ConsPlusCell"/>
        <w:jc w:val="both"/>
      </w:pPr>
      <w:r>
        <w:t>│масла какао SOS-  │                 │ продукте (с  │                     │</w:t>
      </w:r>
    </w:p>
    <w:p w:rsidR="00B51055" w:rsidRDefault="00B51055">
      <w:pPr>
        <w:pStyle w:val="ConsPlusCell"/>
        <w:jc w:val="both"/>
      </w:pPr>
      <w:r>
        <w:t>│типа, заменители  │                 │ 01.01.2018)  │                     │</w:t>
      </w:r>
    </w:p>
    <w:p w:rsidR="00B51055" w:rsidRDefault="00B51055">
      <w:pPr>
        <w:pStyle w:val="ConsPlusCell"/>
        <w:jc w:val="both"/>
      </w:pPr>
      <w:r>
        <w:t>│масла какао POP-  │                 ├──────────────┼─────────────────────┤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│типа, заменители  │                 │ 20,0 процента│Для жиров            │</w:t>
      </w:r>
    </w:p>
    <w:p w:rsidR="00B51055" w:rsidRDefault="00B51055">
      <w:pPr>
        <w:pStyle w:val="ConsPlusCell"/>
        <w:jc w:val="both"/>
      </w:pPr>
      <w:r>
        <w:t>│масла какао       │                 │от содержания │специального         │</w:t>
      </w:r>
    </w:p>
    <w:p w:rsidR="00B51055" w:rsidRDefault="00B51055">
      <w:pPr>
        <w:pStyle w:val="ConsPlusCell"/>
        <w:jc w:val="both"/>
      </w:pPr>
      <w:r>
        <w:t>│нетемперируемые   │                 │    жира в    │назначения           │</w:t>
      </w:r>
    </w:p>
    <w:p w:rsidR="00B51055" w:rsidRDefault="00B51055">
      <w:pPr>
        <w:pStyle w:val="ConsPlusCell"/>
        <w:jc w:val="both"/>
      </w:pPr>
      <w:r>
        <w:lastRenderedPageBreak/>
        <w:t>│нелауринового     │                 │ продукте (с  │                     │</w:t>
      </w:r>
    </w:p>
    <w:p w:rsidR="00B51055" w:rsidRDefault="00B51055">
      <w:pPr>
        <w:pStyle w:val="ConsPlusCell"/>
        <w:jc w:val="both"/>
      </w:pPr>
      <w:r>
        <w:t>│типа, заменители  │                 │ 01.01.2015)  │                     │</w:t>
      </w:r>
    </w:p>
    <w:p w:rsidR="00B51055" w:rsidRDefault="00B51055">
      <w:pPr>
        <w:pStyle w:val="ConsPlusCell"/>
        <w:jc w:val="both"/>
      </w:pPr>
      <w:r>
        <w:t>│масла какао       │                 │ 2,0 процента │                     │</w:t>
      </w:r>
    </w:p>
    <w:p w:rsidR="00B51055" w:rsidRDefault="00B51055">
      <w:pPr>
        <w:pStyle w:val="ConsPlusCell"/>
        <w:jc w:val="both"/>
      </w:pPr>
      <w:r>
        <w:t>│нетемперируемые   │                 │от содержания │                     │</w:t>
      </w:r>
    </w:p>
    <w:p w:rsidR="00B51055" w:rsidRDefault="00B51055">
      <w:pPr>
        <w:pStyle w:val="ConsPlusCell"/>
        <w:jc w:val="both"/>
      </w:pPr>
      <w:r>
        <w:t>│лауринового типа  │                 │    жира в  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продукте (с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01.01.2018)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Показатели    │              │                     │</w:t>
      </w:r>
    </w:p>
    <w:p w:rsidR="00B51055" w:rsidRDefault="00B51055">
      <w:pPr>
        <w:pStyle w:val="ConsPlusCell"/>
        <w:jc w:val="both"/>
      </w:pPr>
      <w:r>
        <w:t>│                  │  окислительной  │              │                     │</w:t>
      </w:r>
    </w:p>
    <w:p w:rsidR="00B51055" w:rsidRDefault="00B51055">
      <w:pPr>
        <w:pStyle w:val="ConsPlusCell"/>
        <w:jc w:val="both"/>
      </w:pPr>
      <w:r>
        <w:t>│                  │     порчи:      │           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Кислотное число │    0,6 мг    │Кроме маргаринов     │</w:t>
      </w:r>
    </w:p>
    <w:p w:rsidR="00B51055" w:rsidRDefault="00B51055">
      <w:pPr>
        <w:pStyle w:val="ConsPlusCell"/>
        <w:jc w:val="both"/>
      </w:pPr>
      <w:r>
        <w:t>│                  │                 │  гидроокиси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калия/г (мг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   КОН/г) 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│Перекисное число │ 10,0 мэкв/кг │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 xml:space="preserve">│2. Спреды         │Антибиотики </w:t>
      </w:r>
      <w:hyperlink w:anchor="P578" w:history="1">
        <w:r>
          <w:rPr>
            <w:color w:val="0000FF"/>
          </w:rPr>
          <w:t>&lt;*&gt;</w:t>
        </w:r>
      </w:hyperlink>
      <w:r>
        <w:t>: │              │Для продуктов        │</w:t>
      </w:r>
    </w:p>
    <w:p w:rsidR="00B51055" w:rsidRDefault="00B51055">
      <w:pPr>
        <w:pStyle w:val="ConsPlusCell"/>
        <w:jc w:val="both"/>
      </w:pPr>
      <w:r>
        <w:t>│растительно-      │                 │              │растительно-         │</w:t>
      </w:r>
    </w:p>
    <w:p w:rsidR="00B51055" w:rsidRDefault="00B51055">
      <w:pPr>
        <w:pStyle w:val="ConsPlusCell"/>
        <w:jc w:val="both"/>
      </w:pPr>
      <w:r>
        <w:t>│сливочные, спреды │                 │              │сливочных            │</w:t>
      </w:r>
    </w:p>
    <w:p w:rsidR="00B51055" w:rsidRDefault="00B51055">
      <w:pPr>
        <w:pStyle w:val="ConsPlusCell"/>
        <w:jc w:val="both"/>
      </w:pPr>
      <w:r>
        <w:t>│растительно-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│жировые, смеси    │   Левомицетин   │Не допускается│менее 0,0003 мг/кг   │</w:t>
      </w:r>
    </w:p>
    <w:p w:rsidR="00B51055" w:rsidRDefault="00B51055">
      <w:pPr>
        <w:pStyle w:val="ConsPlusCell"/>
        <w:jc w:val="both"/>
      </w:pPr>
      <w:r>
        <w:t>│топленые          │ (хлорамфеникол) │              │                     │</w:t>
      </w:r>
    </w:p>
    <w:p w:rsidR="00B51055" w:rsidRDefault="00B51055">
      <w:pPr>
        <w:pStyle w:val="ConsPlusCell"/>
        <w:jc w:val="both"/>
      </w:pPr>
      <w:r>
        <w:t>│растительно-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│сливочные, смеси  │ Тетрациклиновая │Не допускается│менее 0,01 мг/кг     │</w:t>
      </w:r>
    </w:p>
    <w:p w:rsidR="00B51055" w:rsidRDefault="00B51055">
      <w:pPr>
        <w:pStyle w:val="ConsPlusCell"/>
        <w:jc w:val="both"/>
      </w:pPr>
      <w:r>
        <w:t>│топленые          │     группа      │              │                     │</w:t>
      </w:r>
    </w:p>
    <w:p w:rsidR="00B51055" w:rsidRDefault="00B51055">
      <w:pPr>
        <w:pStyle w:val="ConsPlusCell"/>
        <w:jc w:val="both"/>
      </w:pPr>
      <w:r>
        <w:t>│растительно-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│жировые           │  Стрептомицин   │Не допускается│менее 0,2 мг/кг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Пенициллин    │Не допускается│менее 0,004 мг/кг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Транс-изомеры  │ 8,0 процента │                     │</w:t>
      </w:r>
    </w:p>
    <w:p w:rsidR="00B51055" w:rsidRDefault="00B51055">
      <w:pPr>
        <w:pStyle w:val="ConsPlusCell"/>
        <w:jc w:val="both"/>
      </w:pPr>
      <w:r>
        <w:t>│                  │  жирных кислот  │от содержания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   жира в  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  продукте 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2,0 процента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от содержания│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   жира в  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продукте (с  │                     │</w:t>
      </w:r>
    </w:p>
    <w:p w:rsidR="00B51055" w:rsidRDefault="00B51055">
      <w:pPr>
        <w:pStyle w:val="ConsPlusCell"/>
        <w:jc w:val="both"/>
      </w:pPr>
      <w:r>
        <w:t>│                  │                 │ 01.01.2018)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Показатели    │              │                     │</w:t>
      </w:r>
    </w:p>
    <w:p w:rsidR="00B51055" w:rsidRDefault="00B51055">
      <w:pPr>
        <w:pStyle w:val="ConsPlusCell"/>
        <w:jc w:val="both"/>
      </w:pPr>
      <w:r>
        <w:t>│                  │  окислительной  │              │                     │</w:t>
      </w:r>
    </w:p>
    <w:p w:rsidR="00B51055" w:rsidRDefault="00B51055">
      <w:pPr>
        <w:pStyle w:val="ConsPlusCell"/>
        <w:jc w:val="both"/>
      </w:pPr>
      <w:r>
        <w:t>│                  │     порчи:      │           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Кислотность   │ 2,5 градуса  │Для продуктов        │</w:t>
      </w:r>
    </w:p>
    <w:p w:rsidR="00B51055" w:rsidRDefault="00B51055">
      <w:pPr>
        <w:pStyle w:val="ConsPlusCell"/>
        <w:jc w:val="both"/>
      </w:pPr>
      <w:r>
        <w:t>│                  │  жировой фазы   │ Кеттстофера  │растительно-         │</w:t>
      </w:r>
    </w:p>
    <w:p w:rsidR="00B51055" w:rsidRDefault="00B51055">
      <w:pPr>
        <w:pStyle w:val="ConsPlusCell"/>
        <w:jc w:val="both"/>
      </w:pPr>
      <w:r>
        <w:t>│                  │                 │              │сливочных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│Перекисное число │ 10,0 мэкв/кг │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│3. Соусы на основе│   Показатели    │              │                     │</w:t>
      </w:r>
    </w:p>
    <w:p w:rsidR="00B51055" w:rsidRDefault="00B51055">
      <w:pPr>
        <w:pStyle w:val="ConsPlusCell"/>
        <w:jc w:val="both"/>
      </w:pPr>
      <w:r>
        <w:t>│растительных      │  окислительной  │              │                     │</w:t>
      </w:r>
    </w:p>
    <w:p w:rsidR="00B51055" w:rsidRDefault="00B51055">
      <w:pPr>
        <w:pStyle w:val="ConsPlusCell"/>
        <w:jc w:val="both"/>
      </w:pPr>
      <w:r>
        <w:t>│масел, майонезы,  │     порчи:      │              │                     │</w:t>
      </w:r>
    </w:p>
    <w:p w:rsidR="00B51055" w:rsidRDefault="00B51055">
      <w:pPr>
        <w:pStyle w:val="ConsPlusCell"/>
        <w:jc w:val="both"/>
      </w:pPr>
      <w:r>
        <w:t>│соусы майонезные,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│кремы на          │Перекисное число │ 10,0 мэкв/кг │                     │</w:t>
      </w:r>
    </w:p>
    <w:p w:rsidR="00B51055" w:rsidRDefault="00B51055">
      <w:pPr>
        <w:pStyle w:val="ConsPlusCell"/>
        <w:jc w:val="both"/>
      </w:pPr>
      <w:r>
        <w:t>│растительных      │                 │              │                     │</w:t>
      </w:r>
    </w:p>
    <w:p w:rsidR="00B51055" w:rsidRDefault="00B51055">
      <w:pPr>
        <w:pStyle w:val="ConsPlusCell"/>
        <w:jc w:val="both"/>
      </w:pPr>
      <w:r>
        <w:t>│маслах            │                 │              │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│4. Глицерин       │    Токсичные    │              │                     │</w:t>
      </w:r>
    </w:p>
    <w:p w:rsidR="00B51055" w:rsidRDefault="00B51055">
      <w:pPr>
        <w:pStyle w:val="ConsPlusCell"/>
        <w:jc w:val="both"/>
      </w:pPr>
      <w:r>
        <w:t>│дистиллированный  │    элементы:    │           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lastRenderedPageBreak/>
        <w:t>│                  │     Железо      │  2,0 мг/кг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  Свинец      │  5,0 мг/кг   │                     │</w:t>
      </w:r>
    </w:p>
    <w:p w:rsidR="00B51055" w:rsidRDefault="00B51055">
      <w:pPr>
        <w:pStyle w:val="ConsPlusCell"/>
        <w:jc w:val="both"/>
      </w:pPr>
      <w:r>
        <w:t>│                  ├─────────────────┼──────────────┼─────────────────────┤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    │     Мышьяк      │  0,3 мг/кг   │                     │</w:t>
      </w:r>
    </w:p>
    <w:p w:rsidR="00B51055" w:rsidRDefault="00B51055">
      <w:pPr>
        <w:pStyle w:val="ConsPlusCell"/>
        <w:jc w:val="both"/>
      </w:pPr>
      <w:r>
        <w:t>└──────────────────┴─────────────────┴──────────────┴─────────────────────┘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--------------------------------</w:t>
      </w:r>
    </w:p>
    <w:p w:rsidR="00B51055" w:rsidRDefault="00B51055">
      <w:pPr>
        <w:pStyle w:val="ConsPlusNormal"/>
        <w:ind w:firstLine="540"/>
        <w:jc w:val="both"/>
      </w:pPr>
      <w:bookmarkStart w:id="44" w:name="P578"/>
      <w:bookmarkEnd w:id="44"/>
      <w: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right"/>
      </w:pPr>
      <w:r>
        <w:t>Приложение 2</w:t>
      </w:r>
    </w:p>
    <w:p w:rsidR="00B51055" w:rsidRDefault="00B51055">
      <w:pPr>
        <w:pStyle w:val="ConsPlusNormal"/>
        <w:jc w:val="right"/>
      </w:pPr>
      <w:r>
        <w:t>к техническому регламенту</w:t>
      </w:r>
    </w:p>
    <w:p w:rsidR="00B51055" w:rsidRDefault="00B51055">
      <w:pPr>
        <w:pStyle w:val="ConsPlusNormal"/>
        <w:jc w:val="right"/>
      </w:pPr>
      <w:r>
        <w:t>"Технический регламент</w:t>
      </w:r>
    </w:p>
    <w:p w:rsidR="00B51055" w:rsidRDefault="00B51055">
      <w:pPr>
        <w:pStyle w:val="ConsPlusNormal"/>
        <w:jc w:val="right"/>
      </w:pPr>
      <w:r>
        <w:t>на масложировую продукцию"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center"/>
      </w:pPr>
      <w:bookmarkStart w:id="45" w:name="P589"/>
      <w:bookmarkEnd w:id="45"/>
      <w:r>
        <w:t>ТРЕБОВАНИЯ</w:t>
      </w:r>
    </w:p>
    <w:p w:rsidR="00B51055" w:rsidRDefault="00B51055">
      <w:pPr>
        <w:pStyle w:val="ConsPlusNormal"/>
        <w:jc w:val="center"/>
      </w:pPr>
      <w:r>
        <w:t>ПО МИКРОБИОЛОГИЧЕСКИМ НОРМАТИВАМ БЕЗОПАСНОСТИ</w:t>
      </w:r>
    </w:p>
    <w:p w:rsidR="00B51055" w:rsidRDefault="00B51055">
      <w:pPr>
        <w:pStyle w:val="ConsPlusNormal"/>
        <w:jc w:val="center"/>
      </w:pPr>
      <w:r>
        <w:t>ПИЩЕВОЙ МАСЛОЖИРОВОЙ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>┌─────────────────────┬──────────┬─────────────────────┬─────────┬────────┐</w:t>
      </w:r>
    </w:p>
    <w:p w:rsidR="00B51055" w:rsidRDefault="00B51055">
      <w:pPr>
        <w:pStyle w:val="ConsPlusCell"/>
        <w:jc w:val="both"/>
      </w:pPr>
      <w:r>
        <w:t>│   Группа продуктов  │ КМАФАнМ  │   Масса продукта    │ Дрожжи, │Плесени,│</w:t>
      </w:r>
    </w:p>
    <w:p w:rsidR="00B51055" w:rsidRDefault="00B51055">
      <w:pPr>
        <w:pStyle w:val="ConsPlusCell"/>
        <w:jc w:val="both"/>
      </w:pPr>
      <w:r>
        <w:t xml:space="preserve">│                     │   </w:t>
      </w:r>
      <w:hyperlink w:anchor="P652" w:history="1">
        <w:r>
          <w:rPr>
            <w:color w:val="0000FF"/>
          </w:rPr>
          <w:t>&lt;*&gt;</w:t>
        </w:r>
      </w:hyperlink>
      <w:r>
        <w:t>,   │   (г), в которой    │  КОЕ/г, │ КОЕ/г, │</w:t>
      </w:r>
    </w:p>
    <w:p w:rsidR="00B51055" w:rsidRDefault="00B51055">
      <w:pPr>
        <w:pStyle w:val="ConsPlusCell"/>
        <w:jc w:val="both"/>
      </w:pPr>
      <w:r>
        <w:t>│                     │   КОЕ    │   не допускаются    │не более │не более│</w:t>
      </w:r>
    </w:p>
    <w:p w:rsidR="00B51055" w:rsidRDefault="00B51055">
      <w:pPr>
        <w:pStyle w:val="ConsPlusCell"/>
        <w:jc w:val="both"/>
      </w:pPr>
      <w:r>
        <w:t xml:space="preserve">│                     │ </w:t>
      </w:r>
      <w:hyperlink w:anchor="P653" w:history="1">
        <w:r>
          <w:rPr>
            <w:color w:val="0000FF"/>
          </w:rPr>
          <w:t>&lt;**&gt;/г</w:t>
        </w:r>
      </w:hyperlink>
      <w:r>
        <w:t>,  ├───────────┬─────────┤         │        │</w:t>
      </w:r>
    </w:p>
    <w:p w:rsidR="00B51055" w:rsidRDefault="00B51055">
      <w:pPr>
        <w:pStyle w:val="ConsPlusCell"/>
        <w:jc w:val="both"/>
      </w:pPr>
      <w:r>
        <w:t xml:space="preserve">│                     │ не более │БГКП </w:t>
      </w:r>
      <w:hyperlink w:anchor="P654" w:history="1">
        <w:r>
          <w:rPr>
            <w:color w:val="0000FF"/>
          </w:rPr>
          <w:t>&lt;***&gt;</w:t>
        </w:r>
      </w:hyperlink>
      <w:r>
        <w:t xml:space="preserve"> │Стафило- │         │        │</w:t>
      </w:r>
    </w:p>
    <w:p w:rsidR="00B51055" w:rsidRDefault="00B51055">
      <w:pPr>
        <w:pStyle w:val="ConsPlusCell"/>
        <w:jc w:val="both"/>
      </w:pPr>
      <w:r>
        <w:t>│                     │          │(колиформы)│кокки    │         │        │</w:t>
      </w:r>
    </w:p>
    <w:p w:rsidR="00B51055" w:rsidRDefault="00B51055">
      <w:pPr>
        <w:pStyle w:val="ConsPlusCell"/>
        <w:jc w:val="both"/>
      </w:pPr>
      <w:r>
        <w:t>│                     │          │           │S. aureus│         │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B51055" w:rsidRDefault="00B51055">
      <w:pPr>
        <w:pStyle w:val="ConsPlusCell"/>
        <w:jc w:val="both"/>
      </w:pPr>
      <w:r>
        <w:t>│Майонезы, соусы      │    -     │    0,1    │    -    │       2 │   50   │</w:t>
      </w:r>
    </w:p>
    <w:p w:rsidR="00B51055" w:rsidRDefault="00B51055">
      <w:pPr>
        <w:pStyle w:val="ConsPlusCell"/>
        <w:jc w:val="both"/>
      </w:pPr>
      <w:r>
        <w:t>│майонезные, соусы на │          │           │         │ 5 · 10  │        │</w:t>
      </w:r>
    </w:p>
    <w:p w:rsidR="00B51055" w:rsidRDefault="00B51055">
      <w:pPr>
        <w:pStyle w:val="ConsPlusCell"/>
        <w:jc w:val="both"/>
      </w:pPr>
      <w:r>
        <w:t>│основе растительных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│масел         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B51055" w:rsidRDefault="00B51055">
      <w:pPr>
        <w:pStyle w:val="ConsPlusCell"/>
        <w:jc w:val="both"/>
      </w:pPr>
      <w:r>
        <w:t>│Жиры специального    │    -     │   0,001   │    -    │       3 │       2│</w:t>
      </w:r>
    </w:p>
    <w:p w:rsidR="00B51055" w:rsidRDefault="00B51055">
      <w:pPr>
        <w:pStyle w:val="ConsPlusCell"/>
        <w:jc w:val="both"/>
      </w:pPr>
      <w:r>
        <w:t>│назначения, в том    │          │           │         │ 1 · 10  │ 1 · 10 │</w:t>
      </w:r>
    </w:p>
    <w:p w:rsidR="00B51055" w:rsidRDefault="00B51055">
      <w:pPr>
        <w:pStyle w:val="ConsPlusCell"/>
        <w:jc w:val="both"/>
      </w:pPr>
      <w:r>
        <w:t>│числе жиры    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│кулинарные,   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│кондитерские, 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│хлебопекарные;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│заменители молочного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│жира; эквиваленты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│масла какао,  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│улучшители масла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│какао SOS-типа,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│заменители масла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│какао POP-типа,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│заменители масла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│какао нетемпе-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│рируемые      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│нелауринового типа,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│заменители масла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│какао нетемперируемые│          │           │         │         │        │</w:t>
      </w:r>
    </w:p>
    <w:p w:rsidR="00B51055" w:rsidRDefault="00B51055">
      <w:pPr>
        <w:pStyle w:val="ConsPlusCell"/>
        <w:jc w:val="both"/>
      </w:pPr>
      <w:r>
        <w:t>│лауринового типа,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│смеси топленые  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│растительно-жировые  │          │           │         │         │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B51055" w:rsidRDefault="00B51055">
      <w:pPr>
        <w:pStyle w:val="ConsPlusCell"/>
        <w:jc w:val="both"/>
      </w:pPr>
      <w:r>
        <w:t>│Маргарины, спреды    │    -     │   0,01    │    -    │       2 │   50   │</w:t>
      </w:r>
    </w:p>
    <w:p w:rsidR="00B51055" w:rsidRDefault="00B51055">
      <w:pPr>
        <w:pStyle w:val="ConsPlusCell"/>
        <w:jc w:val="both"/>
      </w:pPr>
      <w:r>
        <w:t>│растительно-жировые  │          │           │         │ 5 · 10  │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B51055" w:rsidRDefault="00B51055">
      <w:pPr>
        <w:pStyle w:val="ConsPlusCell"/>
        <w:jc w:val="both"/>
      </w:pPr>
      <w:r>
        <w:t>│Кремы на растительных│        4 │   0,01    │    -    │   50    │   50   │</w:t>
      </w:r>
    </w:p>
    <w:p w:rsidR="00B51055" w:rsidRDefault="00B51055">
      <w:pPr>
        <w:pStyle w:val="ConsPlusCell"/>
        <w:jc w:val="both"/>
      </w:pPr>
      <w:r>
        <w:t>│маслах               │  1 · 10  │           │         │         │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B51055" w:rsidRDefault="00B51055">
      <w:pPr>
        <w:pStyle w:val="ConsPlusCell"/>
        <w:jc w:val="both"/>
      </w:pPr>
      <w:r>
        <w:t>│Спреды растительно-  │        5 │   0,01    │   0,1   │  100    │   100  │</w:t>
      </w:r>
    </w:p>
    <w:p w:rsidR="00B51055" w:rsidRDefault="00B51055">
      <w:pPr>
        <w:pStyle w:val="ConsPlusCell"/>
        <w:jc w:val="both"/>
      </w:pPr>
      <w:r>
        <w:t>│сливочные с массовой │  1 · 10  │           │         │         │        │</w:t>
      </w:r>
    </w:p>
    <w:p w:rsidR="00B51055" w:rsidRDefault="00B51055">
      <w:pPr>
        <w:pStyle w:val="ConsPlusCell"/>
        <w:jc w:val="both"/>
      </w:pPr>
      <w:r>
        <w:t>│долей жира от 60 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│процентов и более    │          │           │         │         │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├─────────────────────┼──────────┼───────────┼─────────┼─────────┴────────┤</w:t>
      </w:r>
    </w:p>
    <w:p w:rsidR="00B51055" w:rsidRDefault="00B51055">
      <w:pPr>
        <w:pStyle w:val="ConsPlusCell"/>
        <w:jc w:val="both"/>
      </w:pPr>
      <w:r>
        <w:t>│Спреды растительно-  │        5 │   0,01    │  0,01   │   200 в сумме    │</w:t>
      </w:r>
    </w:p>
    <w:p w:rsidR="00B51055" w:rsidRDefault="00B51055">
      <w:pPr>
        <w:pStyle w:val="ConsPlusCell"/>
        <w:jc w:val="both"/>
      </w:pPr>
      <w:r>
        <w:t>│сливочные с массовой │  1 · 10  │           │         │                  │</w:t>
      </w:r>
    </w:p>
    <w:p w:rsidR="00B51055" w:rsidRDefault="00B51055">
      <w:pPr>
        <w:pStyle w:val="ConsPlusCell"/>
        <w:jc w:val="both"/>
      </w:pPr>
      <w:r>
        <w:t>│долей жира от 39     │          │           │         │                  │</w:t>
      </w:r>
    </w:p>
    <w:p w:rsidR="00B51055" w:rsidRDefault="00B51055">
      <w:pPr>
        <w:pStyle w:val="ConsPlusCell"/>
        <w:jc w:val="both"/>
      </w:pPr>
      <w:r>
        <w:t>│процентов до 60      │          │           │         │                  │</w:t>
      </w:r>
    </w:p>
    <w:p w:rsidR="00B51055" w:rsidRDefault="00B51055">
      <w:pPr>
        <w:pStyle w:val="ConsPlusCell"/>
        <w:jc w:val="both"/>
      </w:pPr>
      <w:r>
        <w:t>│процентов            │          │           │         │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├─────────────────────┼──────────┼───────────┼─────────┼─────────┬────────┤</w:t>
      </w:r>
    </w:p>
    <w:p w:rsidR="00B51055" w:rsidRDefault="00B51055">
      <w:pPr>
        <w:pStyle w:val="ConsPlusCell"/>
        <w:jc w:val="both"/>
      </w:pPr>
      <w:r>
        <w:t>│Смеси топленые       │        3 │    1,0    │    -    │  200    │    -   │</w:t>
      </w:r>
    </w:p>
    <w:p w:rsidR="00B51055" w:rsidRDefault="00B51055">
      <w:pPr>
        <w:pStyle w:val="ConsPlusCell"/>
        <w:jc w:val="both"/>
      </w:pPr>
      <w:r>
        <w:t>│растительно-сливочные│  1 · 10  │           │         │         │        │</w:t>
      </w:r>
    </w:p>
    <w:p w:rsidR="00B51055" w:rsidRDefault="00B51055">
      <w:pPr>
        <w:pStyle w:val="ConsPlusCell"/>
        <w:jc w:val="both"/>
      </w:pPr>
      <w:r>
        <w:t>└─────────────────────┴──────────┴───────────┴─────────┴─────────┴────────┘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  <w:r>
        <w:t>--------------------------------</w:t>
      </w:r>
    </w:p>
    <w:p w:rsidR="00B51055" w:rsidRDefault="00B51055">
      <w:pPr>
        <w:pStyle w:val="ConsPlusNormal"/>
        <w:ind w:firstLine="540"/>
        <w:jc w:val="both"/>
      </w:pPr>
      <w:bookmarkStart w:id="46" w:name="P652"/>
      <w:bookmarkEnd w:id="46"/>
      <w:r>
        <w:t>&lt;*&gt; КМАФАнМ - количество мезофильных аэробных и факультативно-анаэробных микроорганизмов.</w:t>
      </w:r>
    </w:p>
    <w:p w:rsidR="00B51055" w:rsidRDefault="00B51055">
      <w:pPr>
        <w:pStyle w:val="ConsPlusNormal"/>
        <w:ind w:firstLine="540"/>
        <w:jc w:val="both"/>
      </w:pPr>
      <w:bookmarkStart w:id="47" w:name="P653"/>
      <w:bookmarkEnd w:id="47"/>
      <w:r>
        <w:t>&lt;**&gt; КОЕ - количество колониеобразующих единиц.</w:t>
      </w:r>
    </w:p>
    <w:p w:rsidR="00B51055" w:rsidRDefault="00B51055">
      <w:pPr>
        <w:pStyle w:val="ConsPlusNormal"/>
        <w:ind w:firstLine="540"/>
        <w:jc w:val="both"/>
      </w:pPr>
      <w:bookmarkStart w:id="48" w:name="P654"/>
      <w:bookmarkEnd w:id="48"/>
      <w:r>
        <w:t>&lt;***&gt; БГКП - бактерии группы кишечных палочек.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right"/>
      </w:pPr>
      <w:r>
        <w:t>Приложение 3</w:t>
      </w:r>
    </w:p>
    <w:p w:rsidR="00B51055" w:rsidRDefault="00B51055">
      <w:pPr>
        <w:pStyle w:val="ConsPlusNormal"/>
        <w:jc w:val="right"/>
      </w:pPr>
      <w:r>
        <w:t>к техническому регламенту</w:t>
      </w:r>
    </w:p>
    <w:p w:rsidR="00B51055" w:rsidRDefault="00B51055">
      <w:pPr>
        <w:pStyle w:val="ConsPlusNormal"/>
        <w:jc w:val="right"/>
      </w:pPr>
      <w:r>
        <w:t>"Технический регламент</w:t>
      </w:r>
    </w:p>
    <w:p w:rsidR="00B51055" w:rsidRDefault="00B51055">
      <w:pPr>
        <w:pStyle w:val="ConsPlusNormal"/>
        <w:jc w:val="right"/>
      </w:pPr>
      <w:r>
        <w:t>на масложировую продукцию"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center"/>
      </w:pPr>
      <w:bookmarkStart w:id="49" w:name="P665"/>
      <w:bookmarkEnd w:id="49"/>
      <w:r>
        <w:t>НАИМЕНОВАНИЕ, ХАРАКТЕРИСТИКА И ПОКАЗАТЕЛИ</w:t>
      </w:r>
    </w:p>
    <w:p w:rsidR="00B51055" w:rsidRDefault="00B51055">
      <w:pPr>
        <w:pStyle w:val="ConsPlusNormal"/>
        <w:jc w:val="center"/>
      </w:pPr>
      <w:r>
        <w:t>БЕЗОПАСНОСТИ ОЛИВКОВЫХ МАСЕЛ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B51055" w:rsidRDefault="00B51055">
      <w:pPr>
        <w:pStyle w:val="ConsPlusCell"/>
        <w:jc w:val="both"/>
      </w:pPr>
      <w:r>
        <w:t>│    Наименование     │     Характеристика и показатели безопасности      │</w:t>
      </w:r>
    </w:p>
    <w:p w:rsidR="00B51055" w:rsidRDefault="00B51055">
      <w:pPr>
        <w:pStyle w:val="ConsPlusCell"/>
        <w:jc w:val="both"/>
      </w:pPr>
      <w:r>
        <w:t>│  оливкового масла   │                              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│Масло оливковое      │масло первого прессования (отжима) с кислотным     │</w:t>
      </w:r>
    </w:p>
    <w:p w:rsidR="00B51055" w:rsidRDefault="00B51055">
      <w:pPr>
        <w:pStyle w:val="ConsPlusCell"/>
        <w:jc w:val="both"/>
      </w:pPr>
      <w:r>
        <w:t>│нерафинированное     │числом не более 1,6 миллиграмма гидроокиси калия на│</w:t>
      </w:r>
    </w:p>
    <w:p w:rsidR="00B51055" w:rsidRDefault="00B51055">
      <w:pPr>
        <w:pStyle w:val="ConsPlusCell"/>
        <w:jc w:val="both"/>
      </w:pPr>
      <w:r>
        <w:t>│высшего качества     │грамм или кислотностью, составляющей не более 0,8  │</w:t>
      </w:r>
    </w:p>
    <w:p w:rsidR="00B51055" w:rsidRDefault="00B51055">
      <w:pPr>
        <w:pStyle w:val="ConsPlusCell"/>
        <w:jc w:val="both"/>
      </w:pPr>
      <w:r>
        <w:t>│(Extra virgin olive  │грамма на 100 грамм в пересчете на олеиновую       │</w:t>
      </w:r>
    </w:p>
    <w:p w:rsidR="00B51055" w:rsidRDefault="00B51055">
      <w:pPr>
        <w:pStyle w:val="ConsPlusCell"/>
        <w:jc w:val="both"/>
      </w:pPr>
      <w:r>
        <w:t>│oil)                 │кислоту, перекисным числом не более 20 мэкв/кг.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│Масло оливковое      │масло первого прессования (отжима) с кислотным     │</w:t>
      </w:r>
    </w:p>
    <w:p w:rsidR="00B51055" w:rsidRDefault="00B51055">
      <w:pPr>
        <w:pStyle w:val="ConsPlusCell"/>
        <w:jc w:val="both"/>
      </w:pPr>
      <w:r>
        <w:t>│нерафинированное     │числом не более 4,0 миллиграмма гидроокиси калия на│</w:t>
      </w:r>
    </w:p>
    <w:p w:rsidR="00B51055" w:rsidRDefault="00B51055">
      <w:pPr>
        <w:pStyle w:val="ConsPlusCell"/>
        <w:jc w:val="both"/>
      </w:pPr>
      <w:r>
        <w:t>│(Virgin olive oil)   │грамм или кислотностью, составляющей не более 2,0  │</w:t>
      </w:r>
    </w:p>
    <w:p w:rsidR="00B51055" w:rsidRDefault="00B51055">
      <w:pPr>
        <w:pStyle w:val="ConsPlusCell"/>
        <w:jc w:val="both"/>
      </w:pPr>
      <w:r>
        <w:t>│                     │грамма на 100 грамм в пересчете на олеиновую       │</w:t>
      </w:r>
    </w:p>
    <w:p w:rsidR="00B51055" w:rsidRDefault="00B51055">
      <w:pPr>
        <w:pStyle w:val="ConsPlusCell"/>
        <w:jc w:val="both"/>
      </w:pPr>
      <w:r>
        <w:t>│                     │кислоту, перекисным числом не более 20 мэкв/кг.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│Масло оливковое      │оливковое масло, полученное из масел первого       │</w:t>
      </w:r>
    </w:p>
    <w:p w:rsidR="00B51055" w:rsidRDefault="00B51055">
      <w:pPr>
        <w:pStyle w:val="ConsPlusCell"/>
        <w:jc w:val="both"/>
      </w:pPr>
      <w:r>
        <w:t>│рафинированное       │прессования (отжима), прошедшее процесс рафинации, │</w:t>
      </w:r>
    </w:p>
    <w:p w:rsidR="00B51055" w:rsidRDefault="00B51055">
      <w:pPr>
        <w:pStyle w:val="ConsPlusCell"/>
        <w:jc w:val="both"/>
      </w:pPr>
      <w:r>
        <w:t>│(Refined olive oil)  │но не подвергнутое процессам, которые ведут к      │</w:t>
      </w:r>
    </w:p>
    <w:p w:rsidR="00B51055" w:rsidRDefault="00B51055">
      <w:pPr>
        <w:pStyle w:val="ConsPlusCell"/>
        <w:jc w:val="both"/>
      </w:pPr>
      <w:r>
        <w:t>│                     │изменениям исходной триглицеридной структуры с     │</w:t>
      </w:r>
    </w:p>
    <w:p w:rsidR="00B51055" w:rsidRDefault="00B51055">
      <w:pPr>
        <w:pStyle w:val="ConsPlusCell"/>
        <w:jc w:val="both"/>
      </w:pPr>
      <w:r>
        <w:t>│                     │кислотным числом не более 0,6 миллиграмма          │</w:t>
      </w:r>
    </w:p>
    <w:p w:rsidR="00B51055" w:rsidRDefault="00B51055">
      <w:pPr>
        <w:pStyle w:val="ConsPlusCell"/>
        <w:jc w:val="both"/>
      </w:pPr>
      <w:r>
        <w:t>│                     │гидроокиси калия на грамм или кислотностью,        │</w:t>
      </w:r>
    </w:p>
    <w:p w:rsidR="00B51055" w:rsidRDefault="00B51055">
      <w:pPr>
        <w:pStyle w:val="ConsPlusCell"/>
        <w:jc w:val="both"/>
      </w:pPr>
      <w:r>
        <w:t>│                     │составляющей не более 0,3 грамма на 100 грамм в    │</w:t>
      </w:r>
    </w:p>
    <w:p w:rsidR="00B51055" w:rsidRDefault="00B51055">
      <w:pPr>
        <w:pStyle w:val="ConsPlusCell"/>
        <w:jc w:val="both"/>
      </w:pPr>
      <w:r>
        <w:t>│                     │пересчете на олеиновую кислоту, перекисным числом  │</w:t>
      </w:r>
    </w:p>
    <w:p w:rsidR="00B51055" w:rsidRDefault="00B51055">
      <w:pPr>
        <w:pStyle w:val="ConsPlusCell"/>
        <w:jc w:val="both"/>
      </w:pPr>
      <w:r>
        <w:t>│                     │не более 5 мэкв/кг            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│Масло оливковое      │масло, представляющее собой смесь                  │</w:t>
      </w:r>
    </w:p>
    <w:p w:rsidR="00B51055" w:rsidRDefault="00B51055">
      <w:pPr>
        <w:pStyle w:val="ConsPlusCell"/>
        <w:jc w:val="both"/>
      </w:pPr>
      <w:r>
        <w:t>│рафинированное с     │рафинированного оливкового масла и оливковых масел │</w:t>
      </w:r>
    </w:p>
    <w:p w:rsidR="00B51055" w:rsidRDefault="00B51055">
      <w:pPr>
        <w:pStyle w:val="ConsPlusCell"/>
        <w:jc w:val="both"/>
      </w:pPr>
      <w:r>
        <w:t>│добавлением масел    │первого прессования (отжима), с кислотным числом   │</w:t>
      </w:r>
    </w:p>
    <w:p w:rsidR="00B51055" w:rsidRDefault="00B51055">
      <w:pPr>
        <w:pStyle w:val="ConsPlusCell"/>
        <w:jc w:val="both"/>
      </w:pPr>
      <w:r>
        <w:t>│оливковых            │смеси не более 2,0 миллиграмма гидроокиси калия на │</w:t>
      </w:r>
    </w:p>
    <w:p w:rsidR="00B51055" w:rsidRDefault="00B51055">
      <w:pPr>
        <w:pStyle w:val="ConsPlusCell"/>
        <w:jc w:val="both"/>
      </w:pPr>
      <w:r>
        <w:t>│нерафинированных     │грамм или кислотностью, составляющей не более 1,0  │</w:t>
      </w:r>
    </w:p>
    <w:p w:rsidR="00B51055" w:rsidRDefault="00B51055">
      <w:pPr>
        <w:pStyle w:val="ConsPlusCell"/>
        <w:jc w:val="both"/>
      </w:pPr>
      <w:r>
        <w:t>│(Olive oil)          │грамма на 100 грамм в пересчете на олеиновую       │</w:t>
      </w:r>
    </w:p>
    <w:p w:rsidR="00B51055" w:rsidRDefault="00B51055">
      <w:pPr>
        <w:pStyle w:val="ConsPlusCell"/>
        <w:jc w:val="both"/>
      </w:pPr>
      <w:r>
        <w:t>│                     │кислоту, перекисным числом смеси не более 15       │</w:t>
      </w:r>
    </w:p>
    <w:p w:rsidR="00B51055" w:rsidRDefault="00B51055">
      <w:pPr>
        <w:pStyle w:val="ConsPlusCell"/>
        <w:jc w:val="both"/>
      </w:pPr>
      <w:r>
        <w:t>│                     │мэкв/кг                                      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│Масло оливковое из   │масло, полученное из сырого оливкового масла из    │</w:t>
      </w:r>
    </w:p>
    <w:p w:rsidR="00B51055" w:rsidRDefault="00B51055">
      <w:pPr>
        <w:pStyle w:val="ConsPlusCell"/>
        <w:jc w:val="both"/>
      </w:pPr>
      <w:r>
        <w:t>│выжимок              │выжимок, прошедшее процесс рафинации, но не        │</w:t>
      </w:r>
    </w:p>
    <w:p w:rsidR="00B51055" w:rsidRDefault="00B51055">
      <w:pPr>
        <w:pStyle w:val="ConsPlusCell"/>
        <w:jc w:val="both"/>
      </w:pPr>
      <w:r>
        <w:t>│рафинированное       │подвергнутое процессам, которые ведут к изменениям │</w:t>
      </w:r>
    </w:p>
    <w:p w:rsidR="00B51055" w:rsidRDefault="00B51055">
      <w:pPr>
        <w:pStyle w:val="ConsPlusCell"/>
        <w:jc w:val="both"/>
      </w:pPr>
      <w:r>
        <w:t>│(Refined olive-      │исходной триглицеридной структуры, с кислотным     │</w:t>
      </w:r>
    </w:p>
    <w:p w:rsidR="00B51055" w:rsidRDefault="00B51055">
      <w:pPr>
        <w:pStyle w:val="ConsPlusCell"/>
        <w:jc w:val="both"/>
      </w:pPr>
      <w:r>
        <w:t>│pomace oil)          │числом не более 0,6 миллиграмма гидроокиси калия на│</w:t>
      </w:r>
    </w:p>
    <w:p w:rsidR="00B51055" w:rsidRDefault="00B51055">
      <w:pPr>
        <w:pStyle w:val="ConsPlusCell"/>
        <w:jc w:val="both"/>
      </w:pPr>
      <w:r>
        <w:t>│                     │грамм или кислотностью, составляющей не более 0,3  │</w:t>
      </w:r>
    </w:p>
    <w:p w:rsidR="00B51055" w:rsidRDefault="00B51055">
      <w:pPr>
        <w:pStyle w:val="ConsPlusCell"/>
        <w:jc w:val="both"/>
      </w:pPr>
      <w:r>
        <w:t>│                     │грамма на 100 грамм в пересчете на олеиновую       │</w:t>
      </w:r>
    </w:p>
    <w:p w:rsidR="00B51055" w:rsidRDefault="00B51055">
      <w:pPr>
        <w:pStyle w:val="ConsPlusCell"/>
        <w:jc w:val="both"/>
      </w:pPr>
      <w:r>
        <w:t>│                     │кислоту, перекисным числом не более 5 мэкв/кг      │</w:t>
      </w:r>
    </w:p>
    <w:p w:rsidR="00B51055" w:rsidRDefault="00B51055">
      <w:pPr>
        <w:pStyle w:val="ConsPlusCell"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│Масло оливковое из   │масло, представляющее собой смесь рафинированного  │</w:t>
      </w:r>
    </w:p>
    <w:p w:rsidR="00B51055" w:rsidRDefault="00B51055">
      <w:pPr>
        <w:pStyle w:val="ConsPlusCell"/>
        <w:jc w:val="both"/>
      </w:pPr>
      <w:r>
        <w:t>│выжимок              │оливкового масла из выжимок и оливковых масел      │</w:t>
      </w:r>
    </w:p>
    <w:p w:rsidR="00B51055" w:rsidRDefault="00B51055">
      <w:pPr>
        <w:pStyle w:val="ConsPlusCell"/>
        <w:jc w:val="both"/>
      </w:pPr>
      <w:r>
        <w:t>│рафинированное с     │первого прессования (отжима), с кислотным числом   │</w:t>
      </w:r>
    </w:p>
    <w:p w:rsidR="00B51055" w:rsidRDefault="00B51055">
      <w:pPr>
        <w:pStyle w:val="ConsPlusCell"/>
        <w:jc w:val="both"/>
      </w:pPr>
      <w:r>
        <w:t>│добавлением масла    │смеси не более 2,0 миллиграмма гидроокиси калия на │</w:t>
      </w:r>
    </w:p>
    <w:p w:rsidR="00B51055" w:rsidRDefault="00B51055">
      <w:pPr>
        <w:pStyle w:val="ConsPlusCell"/>
        <w:jc w:val="both"/>
      </w:pPr>
      <w:r>
        <w:t>│оливкового           │грамма или кислотностью, составляющей не более 1,0 │</w:t>
      </w:r>
    </w:p>
    <w:p w:rsidR="00B51055" w:rsidRDefault="00B51055">
      <w:pPr>
        <w:pStyle w:val="ConsPlusCell"/>
        <w:jc w:val="both"/>
      </w:pPr>
      <w:r>
        <w:t>│нерафинированного    │грамм на 100 грамм в пересчете на олеиновую        │</w:t>
      </w:r>
    </w:p>
    <w:p w:rsidR="00B51055" w:rsidRDefault="00B51055">
      <w:pPr>
        <w:pStyle w:val="ConsPlusCell"/>
        <w:jc w:val="both"/>
      </w:pPr>
      <w:r>
        <w:t>│(Olive-pomace oil)   │кислоту, перекисным числом смеси не более 15       │</w:t>
      </w:r>
    </w:p>
    <w:p w:rsidR="00B51055" w:rsidRDefault="00B51055">
      <w:pPr>
        <w:pStyle w:val="ConsPlusCell"/>
        <w:jc w:val="both"/>
      </w:pPr>
      <w:r>
        <w:t>│                     │мэкв/кг                                            │</w:t>
      </w:r>
    </w:p>
    <w:p w:rsidR="00B51055" w:rsidRDefault="00B51055">
      <w:pPr>
        <w:pStyle w:val="ConsPlusCell"/>
        <w:jc w:val="both"/>
      </w:pPr>
      <w: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right"/>
      </w:pPr>
      <w:r>
        <w:t>Приложение 4</w:t>
      </w:r>
    </w:p>
    <w:p w:rsidR="00B51055" w:rsidRDefault="00B51055">
      <w:pPr>
        <w:pStyle w:val="ConsPlusNormal"/>
        <w:jc w:val="right"/>
      </w:pPr>
      <w:r>
        <w:t>к техническому регламенту</w:t>
      </w:r>
    </w:p>
    <w:p w:rsidR="00B51055" w:rsidRDefault="00B51055">
      <w:pPr>
        <w:pStyle w:val="ConsPlusNormal"/>
        <w:jc w:val="right"/>
      </w:pPr>
      <w:r>
        <w:t>"Технический регламент</w:t>
      </w:r>
    </w:p>
    <w:p w:rsidR="00B51055" w:rsidRDefault="00B51055">
      <w:pPr>
        <w:pStyle w:val="ConsPlusNormal"/>
        <w:jc w:val="right"/>
      </w:pPr>
      <w:r>
        <w:t>на масложировую продукцию"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center"/>
      </w:pPr>
      <w:bookmarkStart w:id="50" w:name="P731"/>
      <w:bookmarkEnd w:id="50"/>
      <w:r>
        <w:t>НАИМЕНОВАНИЕ</w:t>
      </w:r>
    </w:p>
    <w:p w:rsidR="00B51055" w:rsidRDefault="00B51055">
      <w:pPr>
        <w:pStyle w:val="ConsPlusNormal"/>
        <w:jc w:val="center"/>
      </w:pPr>
      <w:r>
        <w:t>РАСТИТЕЛЬНЫХ МАСЕЛ В ЗАВИСИМОСТИ ОТ ВИДА МАСЛИЧНОГО СЫРЬЯ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>┌────┬─────────────────────────┬────────────────────┬─────────────────────┐</w:t>
      </w:r>
    </w:p>
    <w:p w:rsidR="00B51055" w:rsidRDefault="00B51055">
      <w:pPr>
        <w:pStyle w:val="ConsPlusCell"/>
        <w:jc w:val="both"/>
      </w:pPr>
      <w:r>
        <w:t>│ N  │  Ботаническое название  │   Название сырья   │   Название масла    │</w:t>
      </w:r>
    </w:p>
    <w:p w:rsidR="00B51055" w:rsidRDefault="00B51055">
      <w:pPr>
        <w:pStyle w:val="ConsPlusCell"/>
        <w:jc w:val="both"/>
      </w:pPr>
      <w:r>
        <w:t>│п/п │                         │                    │ 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   │Aleurites fordii Hemsley │    Тунг, орехи     │   Тунговое масло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│Vemicia montana, Loureiro│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syn. Aleurites montana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(Loureiro) Wilson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│2   │   Aleurites moluccana   │    </w:t>
      </w:r>
      <w:r>
        <w:t>Орех</w:t>
      </w:r>
      <w:r w:rsidRPr="00B75F22">
        <w:rPr>
          <w:lang w:val="en-US"/>
        </w:rPr>
        <w:t xml:space="preserve"> </w:t>
      </w:r>
      <w:r>
        <w:t>грецкий</w:t>
      </w:r>
      <w:r w:rsidRPr="00B75F22">
        <w:rPr>
          <w:lang w:val="en-US"/>
        </w:rPr>
        <w:t xml:space="preserve">    │</w:t>
      </w:r>
      <w:r>
        <w:t>Масло</w:t>
      </w:r>
      <w:r w:rsidRPr="00B75F22">
        <w:rPr>
          <w:lang w:val="en-US"/>
        </w:rPr>
        <w:t xml:space="preserve"> </w:t>
      </w:r>
      <w:r>
        <w:t>грецкого</w:t>
      </w:r>
      <w:r w:rsidRPr="00B75F22">
        <w:rPr>
          <w:lang w:val="en-US"/>
        </w:rPr>
        <w:t xml:space="preserve"> </w:t>
      </w:r>
      <w:r>
        <w:t>ореха</w:t>
      </w:r>
      <w:r w:rsidRPr="00B75F22">
        <w:rPr>
          <w:lang w:val="en-US"/>
        </w:rPr>
        <w:t xml:space="preserve">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(Linnaeus), Willdenow  │      (</w:t>
      </w:r>
      <w:r>
        <w:t>семена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syn. </w:t>
      </w:r>
      <w:r>
        <w:t>А</w:t>
      </w:r>
      <w:r w:rsidRPr="00B75F22">
        <w:rPr>
          <w:lang w:val="en-US"/>
        </w:rPr>
        <w:t>leurites triloba,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Juglans regia Linnaeus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   │Arachis hypogaea Linnaeus│       </w:t>
      </w:r>
      <w:r>
        <w:t>Арахис</w:t>
      </w:r>
      <w:r w:rsidRPr="00B75F22">
        <w:rPr>
          <w:lang w:val="en-US"/>
        </w:rPr>
        <w:t xml:space="preserve">       │  </w:t>
      </w:r>
      <w:r>
        <w:t>Арахисовое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   │Attalea speciosa Martius,│  </w:t>
      </w:r>
      <w:r>
        <w:t>Орбиния</w:t>
      </w:r>
      <w:r w:rsidRPr="00B75F22">
        <w:rPr>
          <w:lang w:val="en-US"/>
        </w:rPr>
        <w:t xml:space="preserve">, </w:t>
      </w:r>
      <w:r>
        <w:t>Бабассу</w:t>
      </w:r>
      <w:r w:rsidRPr="00B75F22">
        <w:rPr>
          <w:lang w:val="en-US"/>
        </w:rPr>
        <w:t xml:space="preserve">  │    </w:t>
      </w:r>
      <w:r>
        <w:t>Масло</w:t>
      </w:r>
      <w:r w:rsidRPr="00B75F22">
        <w:rPr>
          <w:lang w:val="en-US"/>
        </w:rPr>
        <w:t xml:space="preserve"> </w:t>
      </w:r>
      <w:r>
        <w:t>бабассу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syn. Orbignya speciosa  │      (</w:t>
      </w:r>
      <w:r>
        <w:t>семена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(Martius) Barbosa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Rodrigues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   │     Brassica juncea     │ </w:t>
      </w:r>
      <w:r>
        <w:t>Горчица</w:t>
      </w:r>
      <w:r w:rsidRPr="00B75F22">
        <w:rPr>
          <w:lang w:val="en-US"/>
        </w:rPr>
        <w:t xml:space="preserve"> </w:t>
      </w:r>
      <w:r>
        <w:t>коричневая</w:t>
      </w:r>
      <w:r w:rsidRPr="00B75F22">
        <w:rPr>
          <w:lang w:val="en-US"/>
        </w:rPr>
        <w:t xml:space="preserve"> │  </w:t>
      </w:r>
      <w:r>
        <w:t>Горчичное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>,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(Linnaeus) Czernajew   │     (</w:t>
      </w:r>
      <w:r>
        <w:t>семена</w:t>
      </w:r>
      <w:r w:rsidRPr="00B75F22">
        <w:rPr>
          <w:lang w:val="en-US"/>
        </w:rPr>
        <w:t xml:space="preserve">)       │     </w:t>
      </w:r>
      <w:r>
        <w:t>коричневое</w:t>
      </w:r>
      <w:r w:rsidRPr="00B75F22">
        <w:rPr>
          <w:lang w:val="en-US"/>
        </w:rPr>
        <w:t xml:space="preserve">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     et Cosson        │ </w:t>
      </w:r>
      <w:r>
        <w:t>Горчица</w:t>
      </w:r>
      <w:r w:rsidRPr="00B75F22">
        <w:rPr>
          <w:lang w:val="en-US"/>
        </w:rPr>
        <w:t xml:space="preserve"> </w:t>
      </w:r>
      <w:r>
        <w:t>индийская</w:t>
      </w:r>
      <w:r w:rsidRPr="00B75F22">
        <w:rPr>
          <w:lang w:val="en-US"/>
        </w:rPr>
        <w:t xml:space="preserve">  │  </w:t>
      </w:r>
      <w:r>
        <w:t>Горчичное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>,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│      (</w:t>
      </w:r>
      <w:r>
        <w:t>семена</w:t>
      </w:r>
      <w:r w:rsidRPr="00B75F22">
        <w:rPr>
          <w:lang w:val="en-US"/>
        </w:rPr>
        <w:t xml:space="preserve">)      │      </w:t>
      </w:r>
      <w:r>
        <w:t>индийское</w:t>
      </w:r>
      <w:r w:rsidRPr="00B75F22">
        <w:rPr>
          <w:lang w:val="en-US"/>
        </w:rPr>
        <w:t xml:space="preserve">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│6   │ Brassica napus Linnaeus │   </w:t>
      </w:r>
      <w:r>
        <w:t>Рапс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 │   </w:t>
      </w:r>
      <w:r>
        <w:t>Рапсовое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│7   │Brassica nigra (Linnaeus)│   </w:t>
      </w:r>
      <w:r>
        <w:t>Горчица</w:t>
      </w:r>
      <w:r w:rsidRPr="00B75F22">
        <w:rPr>
          <w:lang w:val="en-US"/>
        </w:rPr>
        <w:t xml:space="preserve"> </w:t>
      </w:r>
      <w:r>
        <w:t>черная</w:t>
      </w:r>
      <w:r w:rsidRPr="00B75F22">
        <w:rPr>
          <w:lang w:val="en-US"/>
        </w:rPr>
        <w:t xml:space="preserve">   │  </w:t>
      </w:r>
      <w:r>
        <w:t>Горчичное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>,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W.D.J. Koch       │      (</w:t>
      </w:r>
      <w:r>
        <w:t>семена</w:t>
      </w:r>
      <w:r w:rsidRPr="00B75F22">
        <w:rPr>
          <w:lang w:val="en-US"/>
        </w:rPr>
        <w:t xml:space="preserve">)      │       </w:t>
      </w:r>
      <w:r>
        <w:t>черное</w:t>
      </w:r>
      <w:r w:rsidRPr="00B75F22">
        <w:rPr>
          <w:lang w:val="en-US"/>
        </w:rPr>
        <w:t xml:space="preserve">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│8   │ Brassica rapa Linnaeus  │ </w:t>
      </w:r>
      <w:r>
        <w:t>Сурепица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  </w:t>
      </w:r>
      <w:r>
        <w:t>Сурепное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│9   │     Camelina sativa     │   </w:t>
      </w:r>
      <w:r>
        <w:t>Рыжик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</w:t>
      </w:r>
      <w:r>
        <w:t>Рыжиковое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(Linnaeus), Crantz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│10  │Cannabis sativa Linnaeus │  </w:t>
      </w:r>
      <w:r>
        <w:t>Конопля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 </w:t>
      </w:r>
      <w:r>
        <w:t>Конопляное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│11  │  Carthamus tinctorius   │  </w:t>
      </w:r>
      <w:r>
        <w:t>Сафлор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</w:t>
      </w:r>
      <w:r>
        <w:t>Сафлоровое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Linnaeus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│12  │    Citrullus lanatus    │   </w:t>
      </w:r>
      <w:r>
        <w:t>Арбуз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</w:t>
      </w:r>
      <w:r>
        <w:t>Арбузное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(Thumb.), Matsum et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Nakai, Citrullus spp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│13  │ Cocos nucifera Linnaeus │       </w:t>
      </w:r>
      <w:r>
        <w:t>Копра</w:t>
      </w:r>
      <w:r w:rsidRPr="00B75F22">
        <w:rPr>
          <w:lang w:val="en-US"/>
        </w:rPr>
        <w:t xml:space="preserve">        │   </w:t>
      </w:r>
      <w:r>
        <w:t>Кокосовое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│14  │Corylus avellana Linnaeus│  </w:t>
      </w:r>
      <w:r>
        <w:t>Лещина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),  │   </w:t>
      </w:r>
      <w:r>
        <w:t>Лещиновое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                      │    </w:t>
      </w:r>
      <w:r>
        <w:t>лесной</w:t>
      </w:r>
      <w:r w:rsidRPr="00B75F22">
        <w:rPr>
          <w:lang w:val="en-US"/>
        </w:rPr>
        <w:t xml:space="preserve"> </w:t>
      </w:r>
      <w:r>
        <w:t>орех</w:t>
      </w:r>
      <w:r w:rsidRPr="00B75F22">
        <w:rPr>
          <w:lang w:val="en-US"/>
        </w:rPr>
        <w:t xml:space="preserve">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│15  │   Coriandrum sativum    │ </w:t>
      </w:r>
      <w:r>
        <w:t>Кориандр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</w:t>
      </w:r>
      <w:r>
        <w:t>Масло</w:t>
      </w:r>
      <w:r w:rsidRPr="00B75F22">
        <w:rPr>
          <w:lang w:val="en-US"/>
        </w:rPr>
        <w:t xml:space="preserve"> </w:t>
      </w:r>
      <w:r>
        <w:t>кориандровое</w:t>
      </w:r>
      <w:r w:rsidRPr="00B75F22">
        <w:rPr>
          <w:lang w:val="en-US"/>
        </w:rPr>
        <w:t xml:space="preserve">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     Linnaeus         │                    │       </w:t>
      </w:r>
      <w:r>
        <w:t>жирное</w:t>
      </w:r>
      <w:r w:rsidRPr="00B75F22">
        <w:rPr>
          <w:lang w:val="en-US"/>
        </w:rPr>
        <w:t xml:space="preserve">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│16  │   Crambe abyssinica,    │  </w:t>
      </w:r>
      <w:r>
        <w:t>Крамбе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 </w:t>
      </w:r>
      <w:r>
        <w:t>Масло</w:t>
      </w:r>
      <w:r w:rsidRPr="00B75F22">
        <w:rPr>
          <w:lang w:val="en-US"/>
        </w:rPr>
        <w:t xml:space="preserve"> </w:t>
      </w:r>
      <w:r>
        <w:t>крамбе</w:t>
      </w:r>
      <w:r w:rsidRPr="00B75F22">
        <w:rPr>
          <w:lang w:val="en-US"/>
        </w:rPr>
        <w:t xml:space="preserve">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│Hochstetter ex R.E. Fries│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│17  │ Cucurbita maxima, </w:t>
      </w:r>
      <w:r>
        <w:t>А</w:t>
      </w:r>
      <w:r w:rsidRPr="00B75F22">
        <w:rPr>
          <w:lang w:val="en-US"/>
        </w:rPr>
        <w:t>.</w:t>
      </w:r>
      <w:r>
        <w:t>Н</w:t>
      </w:r>
      <w:r w:rsidRPr="00B75F22">
        <w:rPr>
          <w:lang w:val="en-US"/>
        </w:rPr>
        <w:t xml:space="preserve">.  │   </w:t>
      </w:r>
      <w:r>
        <w:t>Тыква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</w:t>
      </w:r>
      <w:r>
        <w:t>Тыквенное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│Duchesne, Cucurbita pepo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Linnaeus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│18  │   Elaeis guineensis     │  </w:t>
      </w:r>
      <w:r>
        <w:t>Пальма</w:t>
      </w:r>
      <w:r w:rsidRPr="00B75F22">
        <w:rPr>
          <w:lang w:val="en-US"/>
        </w:rPr>
        <w:t xml:space="preserve"> </w:t>
      </w:r>
      <w:r>
        <w:t>масличная</w:t>
      </w:r>
      <w:r w:rsidRPr="00B75F22">
        <w:rPr>
          <w:lang w:val="en-US"/>
        </w:rPr>
        <w:t xml:space="preserve">  │   </w:t>
      </w:r>
      <w:r>
        <w:t>Пальмовое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N. J. Jacquin      │ (</w:t>
      </w:r>
      <w:r>
        <w:t>перикарпий</w:t>
      </w:r>
      <w:r w:rsidRPr="00B75F22">
        <w:rPr>
          <w:lang w:val="en-US"/>
        </w:rPr>
        <w:t xml:space="preserve"> </w:t>
      </w:r>
      <w:r>
        <w:t>плода</w:t>
      </w:r>
      <w:r w:rsidRPr="00B75F22">
        <w:rPr>
          <w:lang w:val="en-US"/>
        </w:rPr>
        <w:t>)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├────────────────────┼─────────────────────┤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│19  │                         │  </w:t>
      </w:r>
      <w:r>
        <w:t>Пальма</w:t>
      </w:r>
      <w:r w:rsidRPr="00B75F22">
        <w:rPr>
          <w:lang w:val="en-US"/>
        </w:rPr>
        <w:t xml:space="preserve"> </w:t>
      </w:r>
      <w:r>
        <w:t>масличная</w:t>
      </w:r>
      <w:r w:rsidRPr="00B75F22">
        <w:rPr>
          <w:lang w:val="en-US"/>
        </w:rPr>
        <w:t xml:space="preserve">  │ </w:t>
      </w:r>
      <w:r>
        <w:t>Пальмоядровое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│  (</w:t>
      </w:r>
      <w:r>
        <w:t>семя</w:t>
      </w:r>
      <w:r w:rsidRPr="00B75F22">
        <w:rPr>
          <w:lang w:val="en-US"/>
        </w:rPr>
        <w:t xml:space="preserve"> </w:t>
      </w:r>
      <w:r>
        <w:t>костянки</w:t>
      </w:r>
      <w:r w:rsidRPr="00B75F22">
        <w:rPr>
          <w:lang w:val="en-US"/>
        </w:rPr>
        <w:t>)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│20  │ Elaeis oleifera (Kunth) │  </w:t>
      </w:r>
      <w:r>
        <w:t>Южноамериканское</w:t>
      </w:r>
      <w:r w:rsidRPr="00B75F22">
        <w:rPr>
          <w:lang w:val="en-US"/>
        </w:rPr>
        <w:t xml:space="preserve">  │  </w:t>
      </w:r>
      <w:r>
        <w:t>Южноамериканское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Cortes syn. Elaeis    │   </w:t>
      </w:r>
      <w:r>
        <w:t>пальмовое</w:t>
      </w:r>
      <w:r w:rsidRPr="00B75F22">
        <w:rPr>
          <w:lang w:val="en-US"/>
        </w:rPr>
        <w:t xml:space="preserve"> </w:t>
      </w:r>
      <w:r>
        <w:t>ядро</w:t>
      </w:r>
      <w:r w:rsidRPr="00B75F22">
        <w:rPr>
          <w:lang w:val="en-US"/>
        </w:rPr>
        <w:t xml:space="preserve">   │ </w:t>
      </w:r>
      <w:r>
        <w:t>пальмоядровое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│melanococca auctores non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Gaerther, syn. Alfonsia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oleifera Kunth,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syn. Corozo oleifera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(Kunth) L. Bailey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│21  │Fagus sylvatica Linnaeus │     </w:t>
      </w:r>
      <w:r>
        <w:t>Бук</w:t>
      </w:r>
      <w:r w:rsidRPr="00B75F22">
        <w:rPr>
          <w:lang w:val="en-US"/>
        </w:rPr>
        <w:t xml:space="preserve"> (</w:t>
      </w:r>
      <w:r>
        <w:t>орех</w:t>
      </w:r>
      <w:r w:rsidRPr="00B75F22">
        <w:rPr>
          <w:lang w:val="en-US"/>
        </w:rPr>
        <w:t xml:space="preserve">)     │    </w:t>
      </w:r>
      <w:r>
        <w:t>Буковое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│22  │     Garcinia indica     │ </w:t>
      </w:r>
      <w:r>
        <w:t>Гарциния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    </w:t>
      </w:r>
      <w:r>
        <w:t>Кокум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│23  │ Glycine max (Linna</w:t>
      </w:r>
      <w:r>
        <w:t>е</w:t>
      </w:r>
      <w:r w:rsidRPr="00B75F22">
        <w:rPr>
          <w:lang w:val="en-US"/>
        </w:rPr>
        <w:t xml:space="preserve">us)  │    </w:t>
      </w:r>
      <w:r>
        <w:t>Соя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 │    </w:t>
      </w:r>
      <w:r>
        <w:t>Соевое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Merrill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│24  │     Gossypium spp.      │</w:t>
      </w:r>
      <w:r>
        <w:t>Хлопчатник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│   </w:t>
      </w:r>
      <w:r>
        <w:t>Хлопковое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│25  │    Helianthus annuus    │    </w:t>
      </w:r>
      <w:r>
        <w:t>Подсолнечник</w:t>
      </w:r>
      <w:r w:rsidRPr="00B75F22">
        <w:rPr>
          <w:lang w:val="en-US"/>
        </w:rPr>
        <w:t xml:space="preserve">    │ </w:t>
      </w:r>
      <w:r>
        <w:t>Подсолнечное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Linnaeus         │      (</w:t>
      </w:r>
      <w:r>
        <w:t>семена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│26  │ Licania rigida Bentham  │ </w:t>
      </w:r>
      <w:r>
        <w:t>Ойтисика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 </w:t>
      </w:r>
      <w:r>
        <w:t>Ойтисиковое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│27  │   Linum usitatissimum   │    </w:t>
      </w:r>
      <w:r>
        <w:t>Лен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 │    </w:t>
      </w:r>
      <w:r>
        <w:t>Льняное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Linnaeus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│28  │Lycopersicon l</w:t>
      </w:r>
      <w:r>
        <w:t>у</w:t>
      </w:r>
      <w:r w:rsidRPr="00B75F22">
        <w:rPr>
          <w:lang w:val="en-US"/>
        </w:rPr>
        <w:t>copersi</w:t>
      </w:r>
      <w:r>
        <w:t>с</w:t>
      </w:r>
      <w:r w:rsidRPr="00B75F22">
        <w:rPr>
          <w:lang w:val="en-US"/>
        </w:rPr>
        <w:t xml:space="preserve">um│   </w:t>
      </w:r>
      <w:r>
        <w:t>Томат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</w:t>
      </w:r>
      <w:r>
        <w:t>Томатное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(Linnaeus), Karsten ex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│Farwell syn. Lycopersicon│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esculentum P. Miller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│29  │   Lallemantia iberica   │</w:t>
      </w:r>
      <w:r>
        <w:t>Ляллеманция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>)│</w:t>
      </w:r>
      <w:r>
        <w:t>Ляллеманциевое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Labiatae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│30  │   Madhuca longifolia    │  </w:t>
      </w:r>
      <w:r>
        <w:t>Мадука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 </w:t>
      </w:r>
      <w:r>
        <w:t>Масло</w:t>
      </w:r>
      <w:r w:rsidRPr="00B75F22">
        <w:rPr>
          <w:lang w:val="en-US"/>
        </w:rPr>
        <w:t xml:space="preserve"> </w:t>
      </w:r>
      <w:r>
        <w:t>эллипе</w:t>
      </w:r>
      <w:r w:rsidRPr="00B75F22">
        <w:rPr>
          <w:lang w:val="en-US"/>
        </w:rPr>
        <w:t xml:space="preserve">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│(Linnaeus) Macbride, syn.│                    │      </w:t>
      </w:r>
      <w:r>
        <w:t>индийское</w:t>
      </w:r>
      <w:r w:rsidRPr="00B75F22">
        <w:rPr>
          <w:lang w:val="en-US"/>
        </w:rPr>
        <w:t xml:space="preserve">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Bassia longifolia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Linnaeus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│31  │    Mangifera indica     │</w:t>
      </w:r>
      <w:r>
        <w:t>Мангифера</w:t>
      </w:r>
      <w:r w:rsidRPr="00B75F22">
        <w:rPr>
          <w:lang w:val="en-US"/>
        </w:rPr>
        <w:t xml:space="preserve"> </w:t>
      </w:r>
      <w:r>
        <w:t>индийская</w:t>
      </w:r>
      <w:r w:rsidRPr="00B75F22">
        <w:rPr>
          <w:lang w:val="en-US"/>
        </w:rPr>
        <w:t xml:space="preserve"> │     </w:t>
      </w:r>
      <w:r>
        <w:t>Масло</w:t>
      </w:r>
      <w:r w:rsidRPr="00B75F22">
        <w:rPr>
          <w:lang w:val="en-US"/>
        </w:rPr>
        <w:t xml:space="preserve"> </w:t>
      </w:r>
      <w:r>
        <w:t>манго</w:t>
      </w:r>
      <w:r w:rsidRPr="00B75F22">
        <w:rPr>
          <w:lang w:val="en-US"/>
        </w:rPr>
        <w:t xml:space="preserve">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│(</w:t>
      </w:r>
      <w:r>
        <w:t>манго</w:t>
      </w:r>
      <w:r w:rsidRPr="00B75F22">
        <w:rPr>
          <w:lang w:val="en-US"/>
        </w:rPr>
        <w:t>) (</w:t>
      </w:r>
      <w:r>
        <w:t>перикарпий</w:t>
      </w:r>
      <w:r w:rsidRPr="00B75F22">
        <w:rPr>
          <w:lang w:val="en-US"/>
        </w:rPr>
        <w:t>)│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├────┤                         ├────────────────────┼─────────────────────┤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│32  │                         │</w:t>
      </w:r>
      <w:r>
        <w:t>Мангифера</w:t>
      </w:r>
      <w:r w:rsidRPr="00B75F22">
        <w:rPr>
          <w:lang w:val="en-US"/>
        </w:rPr>
        <w:t xml:space="preserve"> </w:t>
      </w:r>
      <w:r>
        <w:t>индийская</w:t>
      </w:r>
      <w:r w:rsidRPr="00B75F22">
        <w:rPr>
          <w:lang w:val="en-US"/>
        </w:rPr>
        <w:t xml:space="preserve"> │  </w:t>
      </w:r>
      <w:r>
        <w:t>Масло</w:t>
      </w:r>
      <w:r w:rsidRPr="00B75F22">
        <w:rPr>
          <w:lang w:val="en-US"/>
        </w:rPr>
        <w:t xml:space="preserve"> </w:t>
      </w:r>
      <w:r>
        <w:t>ядер</w:t>
      </w:r>
      <w:r w:rsidRPr="00B75F22">
        <w:rPr>
          <w:lang w:val="en-US"/>
        </w:rPr>
        <w:t xml:space="preserve"> </w:t>
      </w:r>
      <w:r>
        <w:t>манго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│   (</w:t>
      </w:r>
      <w:r>
        <w:t>манго</w:t>
      </w:r>
      <w:r w:rsidRPr="00B75F22">
        <w:rPr>
          <w:lang w:val="en-US"/>
        </w:rPr>
        <w:t>) (</w:t>
      </w:r>
      <w:r>
        <w:t>семя</w:t>
      </w:r>
      <w:r w:rsidRPr="00B75F22">
        <w:rPr>
          <w:lang w:val="en-US"/>
        </w:rPr>
        <w:t xml:space="preserve">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                      │     </w:t>
      </w:r>
      <w:r>
        <w:t>костянки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│33  │ Olea europaea Linnaeus  │  </w:t>
      </w:r>
      <w:r>
        <w:t>Оливка</w:t>
      </w:r>
      <w:r w:rsidRPr="00B75F22">
        <w:rPr>
          <w:lang w:val="en-US"/>
        </w:rPr>
        <w:t xml:space="preserve">, </w:t>
      </w:r>
      <w:r>
        <w:t>Маслина</w:t>
      </w:r>
      <w:r w:rsidRPr="00B75F22">
        <w:rPr>
          <w:lang w:val="en-US"/>
        </w:rPr>
        <w:t xml:space="preserve">   │   </w:t>
      </w:r>
      <w:r>
        <w:t>Оливковое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│    (</w:t>
      </w:r>
      <w:r>
        <w:t>перикарпий</w:t>
      </w:r>
      <w:r w:rsidRPr="00B75F22">
        <w:rPr>
          <w:lang w:val="en-US"/>
        </w:rPr>
        <w:t>)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├────────────────────┼─────────────────────┤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│34  │                         │   </w:t>
      </w:r>
      <w:r>
        <w:t>Оливка</w:t>
      </w:r>
      <w:r w:rsidRPr="00B75F22">
        <w:rPr>
          <w:lang w:val="en-US"/>
        </w:rPr>
        <w:t xml:space="preserve"> (</w:t>
      </w:r>
      <w:r>
        <w:t>ядро</w:t>
      </w:r>
      <w:r w:rsidRPr="00B75F22">
        <w:rPr>
          <w:lang w:val="en-US"/>
        </w:rPr>
        <w:t xml:space="preserve">)    │   </w:t>
      </w:r>
      <w:r>
        <w:t>Оливковое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│35  │   Ongokea gorea (Hua)   │   </w:t>
      </w:r>
      <w:r>
        <w:t>Болеко</w:t>
      </w:r>
      <w:r w:rsidRPr="00B75F22">
        <w:rPr>
          <w:lang w:val="en-US"/>
        </w:rPr>
        <w:t xml:space="preserve"> (</w:t>
      </w:r>
      <w:r>
        <w:t>орехи</w:t>
      </w:r>
      <w:r w:rsidRPr="00B75F22">
        <w:rPr>
          <w:lang w:val="en-US"/>
        </w:rPr>
        <w:t xml:space="preserve">)   │    </w:t>
      </w:r>
      <w:r>
        <w:t>Масло</w:t>
      </w:r>
      <w:r w:rsidRPr="00B75F22">
        <w:rPr>
          <w:lang w:val="en-US"/>
        </w:rPr>
        <w:t xml:space="preserve"> </w:t>
      </w:r>
      <w:r>
        <w:t>болеко</w:t>
      </w:r>
      <w:r w:rsidRPr="00B75F22">
        <w:rPr>
          <w:lang w:val="en-US"/>
        </w:rPr>
        <w:t xml:space="preserve">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Engler 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│36  │Orbignya oleifera Burret │      </w:t>
      </w:r>
      <w:r>
        <w:t>Бабассу</w:t>
      </w:r>
      <w:r w:rsidRPr="00B75F22">
        <w:rPr>
          <w:lang w:val="en-US"/>
        </w:rPr>
        <w:t xml:space="preserve">       │    </w:t>
      </w:r>
      <w:r>
        <w:t>Масло</w:t>
      </w:r>
      <w:r w:rsidRPr="00B75F22">
        <w:rPr>
          <w:lang w:val="en-US"/>
        </w:rPr>
        <w:t xml:space="preserve"> </w:t>
      </w:r>
      <w:r>
        <w:t>бабассу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│Orbignya huebneri Burret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│Orbignya martiana Barbosa│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Rodrigues syn. Orbignya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speciosa (Martius)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Barbosa Rodrigues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│37  │  Oryza sativa Linnaeus  │        </w:t>
      </w:r>
      <w:r>
        <w:t>Рис</w:t>
      </w:r>
      <w:r w:rsidRPr="00B75F22">
        <w:rPr>
          <w:lang w:val="en-US"/>
        </w:rPr>
        <w:t xml:space="preserve">         │    </w:t>
      </w:r>
      <w:r>
        <w:t>Рисовое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│38  │   Papaver somniferum    │    </w:t>
      </w:r>
      <w:r>
        <w:t>Мак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 │    </w:t>
      </w:r>
      <w:r>
        <w:t>Маковое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Linnaeus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│39  │   Perilla frutescens    │  </w:t>
      </w:r>
      <w:r>
        <w:t>Перилла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 </w:t>
      </w:r>
      <w:r>
        <w:t>Перилловое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(Linnaeus) Britton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│40  │   Persea americana P.   │</w:t>
      </w:r>
      <w:r>
        <w:t>Авокадо</w:t>
      </w:r>
      <w:r w:rsidRPr="00B75F22">
        <w:rPr>
          <w:lang w:val="en-US"/>
        </w:rPr>
        <w:t xml:space="preserve"> </w:t>
      </w:r>
      <w:r>
        <w:t>американское</w:t>
      </w:r>
      <w:r w:rsidRPr="00B75F22">
        <w:rPr>
          <w:lang w:val="en-US"/>
        </w:rPr>
        <w:t xml:space="preserve">│    </w:t>
      </w:r>
      <w:r>
        <w:t>Масло</w:t>
      </w:r>
      <w:r w:rsidRPr="00B75F22">
        <w:rPr>
          <w:lang w:val="en-US"/>
        </w:rPr>
        <w:t xml:space="preserve"> </w:t>
      </w:r>
      <w:r>
        <w:t>авокадо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Miller 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│41  │Prunus armeniaca Linnaeus│   </w:t>
      </w:r>
      <w:r>
        <w:t>Абрикос</w:t>
      </w:r>
      <w:r w:rsidRPr="00B75F22">
        <w:rPr>
          <w:lang w:val="en-US"/>
        </w:rPr>
        <w:t xml:space="preserve"> (</w:t>
      </w:r>
      <w:r>
        <w:t>семя</w:t>
      </w:r>
      <w:r w:rsidRPr="00B75F22">
        <w:rPr>
          <w:lang w:val="en-US"/>
        </w:rPr>
        <w:t xml:space="preserve">    │  </w:t>
      </w:r>
      <w:r>
        <w:t>Абрикосовое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syn. Armeniaca vulgaris │     </w:t>
      </w:r>
      <w:r>
        <w:t>костянки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Lamarck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│42  │Prunus domestica Linnaeus│    </w:t>
      </w:r>
      <w:r>
        <w:t>Слива</w:t>
      </w:r>
      <w:r w:rsidRPr="00B75F22">
        <w:rPr>
          <w:lang w:val="en-US"/>
        </w:rPr>
        <w:t xml:space="preserve"> (</w:t>
      </w:r>
      <w:r>
        <w:t>семя</w:t>
      </w:r>
      <w:r w:rsidRPr="00B75F22">
        <w:rPr>
          <w:lang w:val="en-US"/>
        </w:rPr>
        <w:t xml:space="preserve">     │   </w:t>
      </w:r>
      <w:r>
        <w:t>Сливовое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                      │     </w:t>
      </w:r>
      <w:r>
        <w:t>костянки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│43  │ Prunus dulcis (Miller)  │  </w:t>
      </w:r>
      <w:r>
        <w:t>Миндаль</w:t>
      </w:r>
      <w:r w:rsidRPr="00B75F22">
        <w:rPr>
          <w:lang w:val="en-US"/>
        </w:rPr>
        <w:t xml:space="preserve"> </w:t>
      </w:r>
      <w:r>
        <w:t>горький</w:t>
      </w:r>
      <w:r w:rsidRPr="00B75F22">
        <w:rPr>
          <w:lang w:val="en-US"/>
        </w:rPr>
        <w:t xml:space="preserve">   │  </w:t>
      </w:r>
      <w:r>
        <w:t>Миндальное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D.A. Webb var. amara   │      (</w:t>
      </w:r>
      <w:r>
        <w:t>орехи</w:t>
      </w:r>
      <w:r w:rsidRPr="00B75F22">
        <w:rPr>
          <w:lang w:val="en-US"/>
        </w:rPr>
        <w:t>)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(De Candolle) Buchheim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syn. Prunus amygdalus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Batsch var. amara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(De Candolle) Focke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│44  │Prunus persica (Linnaeus)│    </w:t>
      </w:r>
      <w:r>
        <w:t>Персик</w:t>
      </w:r>
      <w:r w:rsidRPr="00B75F22">
        <w:rPr>
          <w:lang w:val="en-US"/>
        </w:rPr>
        <w:t xml:space="preserve"> (</w:t>
      </w:r>
      <w:r>
        <w:t>семя</w:t>
      </w:r>
      <w:r w:rsidRPr="00B75F22">
        <w:rPr>
          <w:lang w:val="en-US"/>
        </w:rPr>
        <w:t xml:space="preserve">    │  </w:t>
      </w:r>
      <w:r>
        <w:t>Персиковое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      Batsch          │     </w:t>
      </w:r>
      <w:r>
        <w:t>костянки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│45  │ Prunus cerasus Linnaeus │    </w:t>
      </w:r>
      <w:r>
        <w:t>Вишня</w:t>
      </w:r>
      <w:r w:rsidRPr="00B75F22">
        <w:rPr>
          <w:lang w:val="en-US"/>
        </w:rPr>
        <w:t xml:space="preserve"> (</w:t>
      </w:r>
      <w:r>
        <w:t>семя</w:t>
      </w:r>
      <w:r w:rsidRPr="00B75F22">
        <w:rPr>
          <w:lang w:val="en-US"/>
        </w:rPr>
        <w:t xml:space="preserve">     │   </w:t>
      </w:r>
      <w:r>
        <w:t>Вишневое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      Rosaceae         │     </w:t>
      </w:r>
      <w:r>
        <w:t>костянки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│46  │     Pinus cembra L.     │    </w:t>
      </w:r>
      <w:r>
        <w:t>Кедр</w:t>
      </w:r>
      <w:r w:rsidRPr="00B75F22">
        <w:rPr>
          <w:lang w:val="en-US"/>
        </w:rPr>
        <w:t xml:space="preserve"> (</w:t>
      </w:r>
      <w:r>
        <w:t>орехи</w:t>
      </w:r>
      <w:r w:rsidRPr="00B75F22">
        <w:rPr>
          <w:lang w:val="en-US"/>
        </w:rPr>
        <w:t xml:space="preserve">)    │   </w:t>
      </w:r>
      <w:r>
        <w:t>Кедровое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│47  │Ricinus communis Linnaeus│ </w:t>
      </w:r>
      <w:r>
        <w:t>Клещевина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│  </w:t>
      </w:r>
      <w:r>
        <w:t>Касторовое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│48  │Sesamum indicum Linnaeus │  </w:t>
      </w:r>
      <w:r>
        <w:t>Кунжут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</w:t>
      </w:r>
      <w:r>
        <w:t>Кунжутное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│49  │ Shorea macrophylla (De  │ </w:t>
      </w:r>
      <w:r>
        <w:t>Шорея</w:t>
      </w:r>
      <w:r w:rsidRPr="00B75F22">
        <w:rPr>
          <w:lang w:val="en-US"/>
        </w:rPr>
        <w:t xml:space="preserve"> (</w:t>
      </w:r>
      <w:r>
        <w:t>перикарпий</w:t>
      </w:r>
      <w:r w:rsidRPr="00B75F22">
        <w:rPr>
          <w:lang w:val="en-US"/>
        </w:rPr>
        <w:t xml:space="preserve">) │ </w:t>
      </w:r>
      <w:r>
        <w:t>Масло</w:t>
      </w:r>
      <w:r w:rsidRPr="00B75F22">
        <w:rPr>
          <w:lang w:val="en-US"/>
        </w:rPr>
        <w:t xml:space="preserve"> </w:t>
      </w:r>
      <w:r>
        <w:t>борнео</w:t>
      </w:r>
      <w:r w:rsidRPr="00B75F22">
        <w:rPr>
          <w:lang w:val="en-US"/>
        </w:rPr>
        <w:t>/</w:t>
      </w:r>
      <w:r>
        <w:t>Масло</w:t>
      </w:r>
      <w:r w:rsidRPr="00B75F22">
        <w:rPr>
          <w:lang w:val="en-US"/>
        </w:rPr>
        <w:t xml:space="preserve">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    │  Vries) Ashton Shorea   │                    │       </w:t>
      </w:r>
      <w:r>
        <w:t>эллипе</w:t>
      </w:r>
      <w:r w:rsidRPr="00B75F22">
        <w:rPr>
          <w:lang w:val="en-US"/>
        </w:rPr>
        <w:t xml:space="preserve">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stenoptera Burc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│50  │    Shorea robusta,      │ </w:t>
      </w:r>
      <w:r>
        <w:t>Шорея</w:t>
      </w:r>
      <w:r w:rsidRPr="00B75F22">
        <w:rPr>
          <w:lang w:val="en-US"/>
        </w:rPr>
        <w:t xml:space="preserve"> (</w:t>
      </w:r>
      <w:r>
        <w:t>перикарпий</w:t>
      </w:r>
      <w:r w:rsidRPr="00B75F22">
        <w:rPr>
          <w:lang w:val="en-US"/>
        </w:rPr>
        <w:t xml:space="preserve">) │      </w:t>
      </w:r>
      <w:r>
        <w:t>Масло</w:t>
      </w:r>
      <w:r w:rsidRPr="00B75F22">
        <w:rPr>
          <w:lang w:val="en-US"/>
        </w:rPr>
        <w:t xml:space="preserve"> </w:t>
      </w:r>
      <w:r>
        <w:t>сал</w:t>
      </w:r>
      <w:r w:rsidRPr="00B75F22">
        <w:rPr>
          <w:lang w:val="en-US"/>
        </w:rPr>
        <w:t xml:space="preserve">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Gaertner, C.F.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│51  │Simmondsia chinensis Link│  </w:t>
      </w:r>
      <w:r>
        <w:t>Жожоба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 │    </w:t>
      </w:r>
      <w:r>
        <w:t>Масло</w:t>
      </w:r>
      <w:r w:rsidRPr="00B75F22">
        <w:rPr>
          <w:lang w:val="en-US"/>
        </w:rPr>
        <w:t xml:space="preserve"> </w:t>
      </w:r>
      <w:r>
        <w:t>жожоба</w:t>
      </w:r>
      <w:r w:rsidRPr="00B75F22">
        <w:rPr>
          <w:lang w:val="en-US"/>
        </w:rPr>
        <w:t xml:space="preserve">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│52  │  Sinapis alba Linnaeus  │   </w:t>
      </w:r>
      <w:r>
        <w:t>Горчица</w:t>
      </w:r>
      <w:r w:rsidRPr="00B75F22">
        <w:rPr>
          <w:lang w:val="en-US"/>
        </w:rPr>
        <w:t xml:space="preserve"> </w:t>
      </w:r>
      <w:r>
        <w:t>белая</w:t>
      </w:r>
      <w:r w:rsidRPr="00B75F22">
        <w:rPr>
          <w:lang w:val="en-US"/>
        </w:rPr>
        <w:t xml:space="preserve">    │ </w:t>
      </w:r>
      <w:r>
        <w:t>Масло</w:t>
      </w:r>
      <w:r w:rsidRPr="00B75F22">
        <w:rPr>
          <w:lang w:val="en-US"/>
        </w:rPr>
        <w:t xml:space="preserve"> </w:t>
      </w:r>
      <w:r>
        <w:t>белой</w:t>
      </w:r>
      <w:r w:rsidRPr="00B75F22">
        <w:rPr>
          <w:lang w:val="en-US"/>
        </w:rPr>
        <w:t xml:space="preserve"> </w:t>
      </w:r>
      <w:r>
        <w:t>горчицы</w:t>
      </w:r>
      <w:r w:rsidRPr="00B75F22">
        <w:rPr>
          <w:lang w:val="en-US"/>
        </w:rPr>
        <w:t xml:space="preserve">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│      (</w:t>
      </w:r>
      <w:r>
        <w:t>семена</w:t>
      </w:r>
      <w:r w:rsidRPr="00B75F22">
        <w:rPr>
          <w:lang w:val="en-US"/>
        </w:rPr>
        <w:t>)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│53  │Sinapis arvensis Linnaeus│  </w:t>
      </w:r>
      <w:r>
        <w:t>Горчица</w:t>
      </w:r>
      <w:r w:rsidRPr="00B75F22">
        <w:rPr>
          <w:lang w:val="en-US"/>
        </w:rPr>
        <w:t xml:space="preserve"> </w:t>
      </w:r>
      <w:r>
        <w:t>полевая</w:t>
      </w:r>
      <w:r w:rsidRPr="00B75F22">
        <w:rPr>
          <w:lang w:val="en-US"/>
        </w:rPr>
        <w:t xml:space="preserve">   │    </w:t>
      </w:r>
      <w:r>
        <w:t>Масло</w:t>
      </w:r>
      <w:r w:rsidRPr="00B75F22">
        <w:rPr>
          <w:lang w:val="en-US"/>
        </w:rPr>
        <w:t xml:space="preserve"> </w:t>
      </w:r>
      <w:r>
        <w:t>полевой</w:t>
      </w:r>
      <w:r w:rsidRPr="00B75F22">
        <w:rPr>
          <w:lang w:val="en-US"/>
        </w:rPr>
        <w:t xml:space="preserve">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              │      (</w:t>
      </w:r>
      <w:r>
        <w:t>семена</w:t>
      </w:r>
      <w:r w:rsidRPr="00B75F22">
        <w:rPr>
          <w:lang w:val="en-US"/>
        </w:rPr>
        <w:t xml:space="preserve">)      │       </w:t>
      </w:r>
      <w:r>
        <w:t>горчицы</w:t>
      </w:r>
      <w:r w:rsidRPr="00B75F22">
        <w:rPr>
          <w:lang w:val="en-US"/>
        </w:rPr>
        <w:t xml:space="preserve">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│54  │   Triticum aestivum,    │   </w:t>
      </w:r>
      <w:r>
        <w:t>Пшеница</w:t>
      </w:r>
      <w:r w:rsidRPr="00B75F22">
        <w:rPr>
          <w:lang w:val="en-US"/>
        </w:rPr>
        <w:t xml:space="preserve"> </w:t>
      </w:r>
      <w:r>
        <w:t>мягкая</w:t>
      </w:r>
      <w:r w:rsidRPr="00B75F22">
        <w:rPr>
          <w:lang w:val="en-US"/>
        </w:rPr>
        <w:t xml:space="preserve">   │   </w:t>
      </w:r>
      <w:r>
        <w:t>Пшеничное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│Linnaeus emend. Fiori et │     (</w:t>
      </w:r>
      <w:r>
        <w:t>зерновки</w:t>
      </w:r>
      <w:r w:rsidRPr="00B75F22">
        <w:rPr>
          <w:lang w:val="en-US"/>
        </w:rPr>
        <w:t>)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│Paoletti Triticum sativa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   Lam   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│55  │     Triticum durum      │  </w:t>
      </w:r>
      <w:r>
        <w:t>Пшеница</w:t>
      </w:r>
      <w:r w:rsidRPr="00B75F22">
        <w:rPr>
          <w:lang w:val="en-US"/>
        </w:rPr>
        <w:t xml:space="preserve"> </w:t>
      </w:r>
      <w:r>
        <w:t>твердая</w:t>
      </w:r>
      <w:r w:rsidRPr="00B75F22">
        <w:rPr>
          <w:lang w:val="en-US"/>
        </w:rPr>
        <w:t xml:space="preserve">   │   </w:t>
      </w:r>
      <w:r>
        <w:t>Пшеничное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Desfontaines       │     (</w:t>
      </w:r>
      <w:r>
        <w:t>зерновки</w:t>
      </w:r>
      <w:r w:rsidRPr="00B75F22">
        <w:rPr>
          <w:lang w:val="en-US"/>
        </w:rPr>
        <w:t>)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│56  │  Vitellaria paradoxa,   │   </w:t>
      </w:r>
      <w:r>
        <w:t>Бутироспермум</w:t>
      </w:r>
      <w:r w:rsidRPr="00B75F22">
        <w:rPr>
          <w:lang w:val="en-US"/>
        </w:rPr>
        <w:t xml:space="preserve">    │      </w:t>
      </w:r>
      <w:r>
        <w:t>Масло</w:t>
      </w:r>
      <w:r w:rsidRPr="00B75F22">
        <w:rPr>
          <w:lang w:val="en-US"/>
        </w:rPr>
        <w:t xml:space="preserve"> </w:t>
      </w:r>
      <w:r>
        <w:t>ши</w:t>
      </w:r>
      <w:r w:rsidRPr="00B75F22">
        <w:rPr>
          <w:lang w:val="en-US"/>
        </w:rPr>
        <w:t xml:space="preserve">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│    │        Gaerth. f        │                    │                  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│57  │ Vitis vinifera Linnaeus │ </w:t>
      </w:r>
      <w:r>
        <w:t>Виноград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 </w:t>
      </w:r>
      <w:r>
        <w:t>Виноградное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 xml:space="preserve">│58  │    Zea mays Linnaeus    │ </w:t>
      </w:r>
      <w:r>
        <w:t>Кукуруза</w:t>
      </w:r>
      <w:r w:rsidRPr="00B75F22">
        <w:rPr>
          <w:lang w:val="en-US"/>
        </w:rPr>
        <w:t xml:space="preserve"> (</w:t>
      </w:r>
      <w:r>
        <w:t>семена</w:t>
      </w:r>
      <w:r w:rsidRPr="00B75F22">
        <w:rPr>
          <w:lang w:val="en-US"/>
        </w:rPr>
        <w:t xml:space="preserve">)  │  </w:t>
      </w:r>
      <w:r>
        <w:t>Кукурузное</w:t>
      </w:r>
      <w:r w:rsidRPr="00B75F22">
        <w:rPr>
          <w:lang w:val="en-US"/>
        </w:rPr>
        <w:t xml:space="preserve"> </w:t>
      </w:r>
      <w:r>
        <w:t>масло</w:t>
      </w:r>
      <w:r w:rsidRPr="00B75F22">
        <w:rPr>
          <w:lang w:val="en-US"/>
        </w:rPr>
        <w:t xml:space="preserve">   │</w:t>
      </w:r>
    </w:p>
    <w:p w:rsidR="00B51055" w:rsidRPr="00B75F22" w:rsidRDefault="00B51055">
      <w:pPr>
        <w:pStyle w:val="ConsPlusCell"/>
        <w:jc w:val="both"/>
        <w:rPr>
          <w:lang w:val="en-US"/>
        </w:rPr>
      </w:pPr>
      <w:r w:rsidRPr="00B75F22">
        <w:rPr>
          <w:lang w:val="en-US"/>
        </w:rPr>
        <w:t>└────┴─────────────────────────┴────────────────────┴─────────────────────┘</w:t>
      </w:r>
    </w:p>
    <w:p w:rsidR="00B51055" w:rsidRPr="00B75F22" w:rsidRDefault="00B51055">
      <w:pPr>
        <w:pStyle w:val="ConsPlusNormal"/>
        <w:ind w:firstLine="540"/>
        <w:jc w:val="both"/>
        <w:rPr>
          <w:lang w:val="en-US"/>
        </w:rPr>
      </w:pPr>
    </w:p>
    <w:p w:rsidR="00B51055" w:rsidRPr="00B75F22" w:rsidRDefault="00B51055">
      <w:pPr>
        <w:pStyle w:val="ConsPlusNormal"/>
        <w:ind w:firstLine="540"/>
        <w:jc w:val="both"/>
        <w:rPr>
          <w:lang w:val="en-US"/>
        </w:rPr>
      </w:pPr>
    </w:p>
    <w:p w:rsidR="00B51055" w:rsidRPr="00B75F22" w:rsidRDefault="00B51055">
      <w:pPr>
        <w:pStyle w:val="ConsPlusNormal"/>
        <w:ind w:firstLine="540"/>
        <w:jc w:val="both"/>
        <w:rPr>
          <w:lang w:val="en-US"/>
        </w:rPr>
      </w:pPr>
    </w:p>
    <w:p w:rsidR="00B51055" w:rsidRPr="00B75F22" w:rsidRDefault="00B51055">
      <w:pPr>
        <w:pStyle w:val="ConsPlusNormal"/>
        <w:ind w:firstLine="540"/>
        <w:jc w:val="both"/>
        <w:rPr>
          <w:lang w:val="en-US"/>
        </w:rPr>
      </w:pPr>
    </w:p>
    <w:p w:rsidR="00B51055" w:rsidRPr="00B75F22" w:rsidRDefault="00B51055">
      <w:pPr>
        <w:pStyle w:val="ConsPlusNormal"/>
        <w:ind w:firstLine="540"/>
        <w:jc w:val="both"/>
        <w:rPr>
          <w:lang w:val="en-US"/>
        </w:rPr>
      </w:pPr>
    </w:p>
    <w:p w:rsidR="00B51055" w:rsidRPr="00B75F22" w:rsidRDefault="00B51055">
      <w:pPr>
        <w:pStyle w:val="ConsPlusNormal"/>
        <w:jc w:val="right"/>
        <w:rPr>
          <w:lang w:val="en-US"/>
        </w:rPr>
      </w:pPr>
      <w:r>
        <w:t>Приложение</w:t>
      </w:r>
      <w:r w:rsidRPr="00B75F22">
        <w:rPr>
          <w:lang w:val="en-US"/>
        </w:rPr>
        <w:t xml:space="preserve"> 5</w:t>
      </w:r>
    </w:p>
    <w:p w:rsidR="00B51055" w:rsidRPr="00B75F22" w:rsidRDefault="00B51055">
      <w:pPr>
        <w:pStyle w:val="ConsPlusNormal"/>
        <w:jc w:val="right"/>
        <w:rPr>
          <w:lang w:val="en-US"/>
        </w:rPr>
      </w:pPr>
      <w:r>
        <w:t>к</w:t>
      </w:r>
      <w:r w:rsidRPr="00B75F22">
        <w:rPr>
          <w:lang w:val="en-US"/>
        </w:rPr>
        <w:t xml:space="preserve"> </w:t>
      </w:r>
      <w:r>
        <w:t>техническому</w:t>
      </w:r>
      <w:r w:rsidRPr="00B75F22">
        <w:rPr>
          <w:lang w:val="en-US"/>
        </w:rPr>
        <w:t xml:space="preserve"> </w:t>
      </w:r>
      <w:r>
        <w:t>регламенту</w:t>
      </w:r>
    </w:p>
    <w:p w:rsidR="00B51055" w:rsidRPr="00B75F22" w:rsidRDefault="00B51055">
      <w:pPr>
        <w:pStyle w:val="ConsPlusNormal"/>
        <w:jc w:val="right"/>
        <w:rPr>
          <w:lang w:val="en-US"/>
        </w:rPr>
      </w:pPr>
      <w:r w:rsidRPr="00B75F22">
        <w:rPr>
          <w:lang w:val="en-US"/>
        </w:rPr>
        <w:t>"</w:t>
      </w:r>
      <w:r>
        <w:t>Технический</w:t>
      </w:r>
      <w:r w:rsidRPr="00B75F22">
        <w:rPr>
          <w:lang w:val="en-US"/>
        </w:rPr>
        <w:t xml:space="preserve"> </w:t>
      </w:r>
      <w:r>
        <w:t>регламент</w:t>
      </w:r>
    </w:p>
    <w:p w:rsidR="00B51055" w:rsidRDefault="00B51055">
      <w:pPr>
        <w:pStyle w:val="ConsPlusNormal"/>
        <w:jc w:val="right"/>
      </w:pPr>
      <w:r>
        <w:t>на масложировую продукцию"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center"/>
      </w:pPr>
      <w:bookmarkStart w:id="51" w:name="P937"/>
      <w:bookmarkEnd w:id="51"/>
      <w:r>
        <w:t>ТРЕБОВАНИЯ</w:t>
      </w:r>
    </w:p>
    <w:p w:rsidR="00B51055" w:rsidRDefault="00B51055">
      <w:pPr>
        <w:pStyle w:val="ConsPlusNormal"/>
        <w:jc w:val="center"/>
      </w:pPr>
      <w:r>
        <w:t>К ДОПУСТИМЫМ УРОВНЯМ ПОКАЗАТЕЛЕЙ БЕЗОПАСНОСТИ НЕПИЩЕВОЙ</w:t>
      </w:r>
    </w:p>
    <w:p w:rsidR="00B51055" w:rsidRDefault="00B51055">
      <w:pPr>
        <w:pStyle w:val="ConsPlusNormal"/>
        <w:jc w:val="center"/>
      </w:pPr>
      <w:r>
        <w:t>МАСЛОЖИРОВОЙ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>┌──────────────┬──────────────────────┬─────────────────┬─────────────────┐</w:t>
      </w:r>
    </w:p>
    <w:p w:rsidR="00B51055" w:rsidRDefault="00B51055">
      <w:pPr>
        <w:pStyle w:val="ConsPlusCell"/>
        <w:jc w:val="both"/>
      </w:pPr>
      <w:r>
        <w:t>│    Группа    │      Показатели      │   Допустимые    │   Примечание    │</w:t>
      </w:r>
    </w:p>
    <w:p w:rsidR="00B51055" w:rsidRDefault="00B51055">
      <w:pPr>
        <w:pStyle w:val="ConsPlusCell"/>
        <w:jc w:val="both"/>
      </w:pPr>
      <w:r>
        <w:t>│  продуктов   │                      │уровни, не более │                 │</w:t>
      </w:r>
    </w:p>
    <w:p w:rsidR="00B51055" w:rsidRDefault="00B51055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B51055" w:rsidRDefault="00B51055">
      <w:pPr>
        <w:pStyle w:val="ConsPlusCell"/>
        <w:jc w:val="both"/>
      </w:pPr>
      <w:r>
        <w:t>│Глицерин      │Белковые вещества     │   Отсутствие    │Для глицерина    │</w:t>
      </w:r>
    </w:p>
    <w:p w:rsidR="00B51055" w:rsidRDefault="00B51055">
      <w:pPr>
        <w:pStyle w:val="ConsPlusCell"/>
        <w:jc w:val="both"/>
      </w:pPr>
      <w:r>
        <w:t>│натуральный   │(качественная реакция)│ Не нормируется  │третьего сорта   │</w:t>
      </w:r>
    </w:p>
    <w:p w:rsidR="00B51055" w:rsidRDefault="00B51055">
      <w:pPr>
        <w:pStyle w:val="ConsPlusCell"/>
        <w:jc w:val="both"/>
      </w:pPr>
      <w:r>
        <w:t>│сырой         │                      │                 │марки 2          │</w:t>
      </w:r>
    </w:p>
    <w:p w:rsidR="00B51055" w:rsidRDefault="00B51055">
      <w:pPr>
        <w:pStyle w:val="ConsPlusCell"/>
        <w:jc w:val="both"/>
      </w:pPr>
      <w:r>
        <w:t>│              ├──────────────────────┼─────────────────┼─────────────────┤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│Сернокислые соединения│   Отсутствие    │Для глицерина    │</w:t>
      </w:r>
    </w:p>
    <w:p w:rsidR="00B51055" w:rsidRDefault="00B51055">
      <w:pPr>
        <w:pStyle w:val="ConsPlusCell"/>
        <w:jc w:val="both"/>
      </w:pPr>
      <w:r>
        <w:t>│              │(сульфаты)            │      Следы      │третьего сорта   │</w:t>
      </w:r>
    </w:p>
    <w:p w:rsidR="00B51055" w:rsidRDefault="00B51055">
      <w:pPr>
        <w:pStyle w:val="ConsPlusCell"/>
        <w:jc w:val="both"/>
      </w:pPr>
      <w:r>
        <w:t>│              │(качественная реакция)│                 │марки 2          │</w:t>
      </w:r>
    </w:p>
    <w:p w:rsidR="00B51055" w:rsidRDefault="00B51055">
      <w:pPr>
        <w:pStyle w:val="ConsPlusCell"/>
        <w:jc w:val="both"/>
      </w:pPr>
      <w:r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B51055" w:rsidRDefault="00B51055">
      <w:pPr>
        <w:pStyle w:val="ConsPlusCell"/>
        <w:jc w:val="both"/>
      </w:pPr>
      <w:r>
        <w:t>│Мыло          │Массовая доля         │  0,2 процента   │                 │</w:t>
      </w:r>
    </w:p>
    <w:p w:rsidR="00B51055" w:rsidRDefault="00B51055">
      <w:pPr>
        <w:pStyle w:val="ConsPlusCell"/>
        <w:jc w:val="both"/>
      </w:pPr>
      <w:r>
        <w:t>│хозяйственное │свободной едкой щелочи│                 │                 │</w:t>
      </w:r>
    </w:p>
    <w:p w:rsidR="00B51055" w:rsidRDefault="00B51055">
      <w:pPr>
        <w:pStyle w:val="ConsPlusCell"/>
        <w:jc w:val="both"/>
      </w:pPr>
      <w:r>
        <w:t>│              ├──────────────────────┼─────────────────┼─────────────────┤</w:t>
      </w:r>
    </w:p>
    <w:p w:rsidR="00B51055" w:rsidRDefault="00B51055">
      <w:pPr>
        <w:pStyle w:val="ConsPlusCell"/>
        <w:jc w:val="both"/>
      </w:pPr>
      <w:r>
        <w:t>│              │Массовая доля         │  1,0 процента   │                 │</w:t>
      </w:r>
    </w:p>
    <w:p w:rsidR="00B51055" w:rsidRDefault="00B51055">
      <w:pPr>
        <w:pStyle w:val="ConsPlusCell"/>
        <w:jc w:val="both"/>
      </w:pPr>
      <w:r>
        <w:t>│              │свободной углекислой  │                 │                 │</w:t>
      </w:r>
    </w:p>
    <w:p w:rsidR="00B51055" w:rsidRDefault="00B51055">
      <w:pPr>
        <w:pStyle w:val="ConsPlusCell"/>
        <w:jc w:val="both"/>
      </w:pPr>
      <w:r>
        <w:t>│              │соды                  │                 │                 │</w:t>
      </w:r>
    </w:p>
    <w:p w:rsidR="00B51055" w:rsidRDefault="00B51055">
      <w:pPr>
        <w:pStyle w:val="ConsPlusCell"/>
        <w:jc w:val="both"/>
      </w:pPr>
      <w:r>
        <w:t>└──────────────┴──────────────────────┴─────────────────┴─────────────────┘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center"/>
      </w:pPr>
      <w:r>
        <w:t>Члены Комиссии Таможенного союза: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B51055" w:rsidRDefault="00B51055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B51055" w:rsidRDefault="00B51055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right"/>
      </w:pPr>
      <w:r>
        <w:t>Утвержден</w:t>
      </w:r>
    </w:p>
    <w:p w:rsidR="00B51055" w:rsidRDefault="00B51055">
      <w:pPr>
        <w:pStyle w:val="ConsPlusNormal"/>
        <w:jc w:val="right"/>
      </w:pPr>
      <w:r>
        <w:t>Решением Комиссии Таможенного союза</w:t>
      </w:r>
    </w:p>
    <w:p w:rsidR="00B51055" w:rsidRDefault="00B51055">
      <w:pPr>
        <w:pStyle w:val="ConsPlusNormal"/>
        <w:jc w:val="right"/>
      </w:pPr>
      <w:r>
        <w:t>от 9 декабря 2011 г. N 883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Title"/>
        <w:jc w:val="center"/>
      </w:pPr>
      <w:bookmarkStart w:id="52" w:name="P975"/>
      <w:bookmarkEnd w:id="52"/>
      <w:r>
        <w:t>ПЕРЕЧЕНЬ</w:t>
      </w:r>
    </w:p>
    <w:p w:rsidR="00B51055" w:rsidRDefault="00B51055">
      <w:pPr>
        <w:pStyle w:val="ConsPlusTitle"/>
        <w:jc w:val="center"/>
      </w:pPr>
      <w:r>
        <w:t>СТАНДАРТОВ, СОДЕРЖАЩИХ ПРАВИЛА И МЕТОДЫ ИССЛЕДОВАНИЙ</w:t>
      </w:r>
    </w:p>
    <w:p w:rsidR="00B51055" w:rsidRDefault="00B51055">
      <w:pPr>
        <w:pStyle w:val="ConsPlusTitle"/>
        <w:jc w:val="center"/>
      </w:pPr>
      <w:r>
        <w:t>(ИСПЫТАНИЙ) И ИЗМЕРЕНИЙ, В ТОМ ЧИСЛЕ ПРАВИЛА ОТБОРА</w:t>
      </w:r>
    </w:p>
    <w:p w:rsidR="00B51055" w:rsidRDefault="00B51055">
      <w:pPr>
        <w:pStyle w:val="ConsPlusTitle"/>
        <w:jc w:val="center"/>
      </w:pPr>
      <w:r>
        <w:t>ОБРАЗЦОВ, НЕОБХОДИМЫЕ ДЛЯ ПРИМЕНЕНИЯ И ИСПОЛНЕНИЯ</w:t>
      </w:r>
    </w:p>
    <w:p w:rsidR="00B51055" w:rsidRDefault="00B51055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B51055" w:rsidRDefault="00B51055">
      <w:pPr>
        <w:pStyle w:val="ConsPlusTitle"/>
        <w:jc w:val="center"/>
      </w:pPr>
      <w:r>
        <w:t>"ТЕХНИЧЕСКИЙ РЕГЛАМЕНТ НА МАСЛОЖИРОВУЮ ПРОДУКЦИЮ"</w:t>
      </w:r>
    </w:p>
    <w:p w:rsidR="00B51055" w:rsidRDefault="00B51055">
      <w:pPr>
        <w:pStyle w:val="ConsPlusTitle"/>
        <w:jc w:val="center"/>
      </w:pPr>
      <w:r>
        <w:t>(ТР ТС 024/2011) И ОСУЩЕСТВЛЕНИЯ ОЦЕНКИ</w:t>
      </w:r>
    </w:p>
    <w:p w:rsidR="00B51055" w:rsidRDefault="00B51055">
      <w:pPr>
        <w:pStyle w:val="ConsPlusTitle"/>
        <w:jc w:val="center"/>
      </w:pPr>
      <w:r>
        <w:t>(ПОДТВЕРЖДЕНИЯ) СООТВЕТСТВИЯ ПРОДУКЦИИ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>┌───┬───────────────────┬────────────────────────┬────────────────────────┐</w:t>
      </w:r>
    </w:p>
    <w:p w:rsidR="00B51055" w:rsidRDefault="00B51055">
      <w:pPr>
        <w:pStyle w:val="ConsPlusCell"/>
        <w:jc w:val="both"/>
      </w:pPr>
      <w:r>
        <w:t>│ N │     Элементы      │ Обозначение стандарта. │      Наименование      │</w:t>
      </w:r>
    </w:p>
    <w:p w:rsidR="00B51055" w:rsidRDefault="00B51055">
      <w:pPr>
        <w:pStyle w:val="ConsPlusCell"/>
        <w:jc w:val="both"/>
      </w:pPr>
      <w:r>
        <w:t>│п/п│   технического    │Информация об изменении │       стандарта        │</w:t>
      </w:r>
    </w:p>
    <w:p w:rsidR="00B51055" w:rsidRDefault="00B51055">
      <w:pPr>
        <w:pStyle w:val="ConsPlusCell"/>
        <w:jc w:val="both"/>
      </w:pPr>
      <w:r>
        <w:t>│   │    регламента     │                        │         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│1. │</w:t>
      </w:r>
      <w:hyperlink w:anchor="P102" w:history="1">
        <w:r>
          <w:rPr>
            <w:color w:val="0000FF"/>
          </w:rPr>
          <w:t>Статья 2</w:t>
        </w:r>
      </w:hyperlink>
      <w:r>
        <w:t xml:space="preserve">, </w:t>
      </w:r>
      <w:hyperlink w:anchor="P171" w:history="1">
        <w:r>
          <w:rPr>
            <w:color w:val="0000FF"/>
          </w:rPr>
          <w:t>5</w:t>
        </w:r>
      </w:hyperlink>
      <w:r>
        <w:t xml:space="preserve">, </w:t>
      </w:r>
      <w:hyperlink w:anchor="P207" w:history="1">
        <w:r>
          <w:rPr>
            <w:color w:val="0000FF"/>
          </w:rPr>
          <w:t>8</w:t>
        </w:r>
      </w:hyperlink>
      <w:r>
        <w:t xml:space="preserve">, </w:t>
      </w:r>
      <w:hyperlink w:anchor="P270" w:history="1">
        <w:r>
          <w:rPr>
            <w:color w:val="0000FF"/>
          </w:rPr>
          <w:t>9</w:t>
        </w:r>
      </w:hyperlink>
      <w:r>
        <w:t>, │СТБ ISO 5555            │Жиры и масла животные и │</w:t>
      </w:r>
    </w:p>
    <w:p w:rsidR="00B51055" w:rsidRDefault="00B51055">
      <w:pPr>
        <w:pStyle w:val="ConsPlusCell"/>
        <w:jc w:val="both"/>
      </w:pPr>
      <w:r>
        <w:t>│   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│                        │растительные. Отбор проб│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</w:t>
      </w:r>
      <w:hyperlink r:id="rId18" w:history="1">
        <w:r>
          <w:rPr>
            <w:color w:val="0000FF"/>
          </w:rPr>
          <w:t>ГОСТ Р 52062</w:t>
        </w:r>
      </w:hyperlink>
      <w:r>
        <w:t xml:space="preserve">            │Масла растительные.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│Правила приемки и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отбора проб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│СТБ 1939  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│Правила приемки и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отбора проб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│2. │</w:t>
      </w:r>
      <w:hyperlink w:anchor="P102" w:history="1">
        <w:r>
          <w:rPr>
            <w:color w:val="0000FF"/>
          </w:rPr>
          <w:t>Статья 2</w:t>
        </w:r>
      </w:hyperlink>
      <w:r>
        <w:t xml:space="preserve">, </w:t>
      </w:r>
      <w:hyperlink w:anchor="P171" w:history="1">
        <w:r>
          <w:rPr>
            <w:color w:val="0000FF"/>
          </w:rPr>
          <w:t>5</w:t>
        </w:r>
      </w:hyperlink>
      <w:r>
        <w:t xml:space="preserve">, </w:t>
      </w:r>
      <w:hyperlink w:anchor="P207" w:history="1">
        <w:r>
          <w:rPr>
            <w:color w:val="0000FF"/>
          </w:rPr>
          <w:t>8</w:t>
        </w:r>
      </w:hyperlink>
      <w:r>
        <w:t xml:space="preserve">, </w:t>
      </w:r>
      <w:hyperlink w:anchor="P270" w:history="1">
        <w:r>
          <w:rPr>
            <w:color w:val="0000FF"/>
          </w:rPr>
          <w:t>9</w:t>
        </w:r>
      </w:hyperlink>
      <w:r>
        <w:t>, │СТБ ISO 661             │Жиры и масла животные и │</w:t>
      </w:r>
    </w:p>
    <w:p w:rsidR="00B51055" w:rsidRDefault="00B51055">
      <w:pPr>
        <w:pStyle w:val="ConsPlusCell"/>
        <w:jc w:val="both"/>
      </w:pPr>
      <w:r>
        <w:t>│   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│                        │растительные.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│Подготовка исследуемой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│пробы    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│3. │</w:t>
      </w:r>
      <w:hyperlink w:anchor="P102" w:history="1">
        <w:r>
          <w:rPr>
            <w:color w:val="0000FF"/>
          </w:rPr>
          <w:t>Статья 2</w:t>
        </w:r>
      </w:hyperlink>
      <w:r>
        <w:t xml:space="preserve">, </w:t>
      </w:r>
      <w:hyperlink w:anchor="P207" w:history="1">
        <w:r>
          <w:rPr>
            <w:color w:val="0000FF"/>
          </w:rPr>
          <w:t>8</w:t>
        </w:r>
      </w:hyperlink>
      <w:r>
        <w:t xml:space="preserve">        │ГОСТ 18848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                   │                        │Показатели качества.    │</w:t>
      </w:r>
    </w:p>
    <w:p w:rsidR="00B51055" w:rsidRDefault="00B51055">
      <w:pPr>
        <w:pStyle w:val="ConsPlusCell"/>
        <w:jc w:val="both"/>
      </w:pPr>
      <w:r>
        <w:t>│   │                   │                        │Термины и определения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│4. │</w:t>
      </w:r>
      <w:hyperlink w:anchor="P107" w:history="1">
        <w:r>
          <w:rPr>
            <w:color w:val="0000FF"/>
          </w:rPr>
          <w:t>Пункт 1) части 3</w:t>
        </w:r>
      </w:hyperlink>
      <w:r>
        <w:t xml:space="preserve">   │ГОСТ 30623              │Масла растительные и    │</w:t>
      </w:r>
    </w:p>
    <w:p w:rsidR="00B51055" w:rsidRDefault="00B51055">
      <w:pPr>
        <w:pStyle w:val="ConsPlusCell"/>
        <w:jc w:val="both"/>
      </w:pPr>
      <w:r>
        <w:t>│   │статьи 2,          │                        │маргариновая продукция. │</w:t>
      </w:r>
    </w:p>
    <w:p w:rsidR="00B51055" w:rsidRDefault="00B51055">
      <w:pPr>
        <w:pStyle w:val="ConsPlusCell"/>
        <w:jc w:val="both"/>
      </w:pPr>
      <w:r>
        <w:t>│   │</w:t>
      </w:r>
      <w:hyperlink w:anchor="P171" w:history="1">
        <w:r>
          <w:rPr>
            <w:color w:val="0000FF"/>
          </w:rPr>
          <w:t>Статья 5</w:t>
        </w:r>
      </w:hyperlink>
      <w:r>
        <w:t>,          │                        │Метод обнаружения       │</w:t>
      </w:r>
    </w:p>
    <w:p w:rsidR="00B51055" w:rsidRDefault="00B51055">
      <w:pPr>
        <w:pStyle w:val="ConsPlusCell"/>
        <w:jc w:val="both"/>
      </w:pPr>
      <w:r>
        <w:t>│   │</w:t>
      </w:r>
      <w:hyperlink w:anchor="P665" w:history="1">
        <w:r>
          <w:rPr>
            <w:color w:val="0000FF"/>
          </w:rPr>
          <w:t>Приложения 3</w:t>
        </w:r>
      </w:hyperlink>
      <w:r>
        <w:t xml:space="preserve">, </w:t>
      </w:r>
      <w:hyperlink w:anchor="P731" w:history="1">
        <w:r>
          <w:rPr>
            <w:color w:val="0000FF"/>
          </w:rPr>
          <w:t>4</w:t>
        </w:r>
      </w:hyperlink>
      <w:r>
        <w:t xml:space="preserve">    │                        │фальсификации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│5. │</w:t>
      </w:r>
      <w:hyperlink w:anchor="P107" w:history="1">
        <w:r>
          <w:rPr>
            <w:color w:val="0000FF"/>
          </w:rPr>
          <w:t>Пункт 1) части 3</w:t>
        </w:r>
      </w:hyperlink>
      <w:r>
        <w:t xml:space="preserve">   │ГОСТ 5479               │Масла растительные и    │</w:t>
      </w:r>
    </w:p>
    <w:p w:rsidR="00B51055" w:rsidRDefault="00B51055">
      <w:pPr>
        <w:pStyle w:val="ConsPlusCell"/>
        <w:jc w:val="both"/>
      </w:pPr>
      <w:r>
        <w:t>│   │статьи 2           │                        │натуральные жирные      │</w:t>
      </w:r>
    </w:p>
    <w:p w:rsidR="00B51055" w:rsidRDefault="00B51055">
      <w:pPr>
        <w:pStyle w:val="ConsPlusCell"/>
        <w:jc w:val="both"/>
      </w:pPr>
      <w:r>
        <w:t>│   │                   │                        │кислоты. Метод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неомыляемых │</w:t>
      </w:r>
    </w:p>
    <w:p w:rsidR="00B51055" w:rsidRDefault="00B51055">
      <w:pPr>
        <w:pStyle w:val="ConsPlusCell"/>
        <w:jc w:val="both"/>
      </w:pPr>
      <w:r>
        <w:t>│   │                   │                        │веществ  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│6. │</w:t>
      </w:r>
      <w:hyperlink w:anchor="P107" w:history="1">
        <w:r>
          <w:rPr>
            <w:color w:val="0000FF"/>
          </w:rPr>
          <w:t>Пункт 1) части 3</w:t>
        </w:r>
      </w:hyperlink>
      <w:r>
        <w:t xml:space="preserve">   │ГОСТ 5481 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│статьи 2        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│нежировых примесей и    │</w:t>
      </w:r>
    </w:p>
    <w:p w:rsidR="00B51055" w:rsidRDefault="00B51055">
      <w:pPr>
        <w:pStyle w:val="ConsPlusCell"/>
        <w:jc w:val="both"/>
      </w:pPr>
      <w:r>
        <w:t>│   │                   │                        │отстоя   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│7. │</w:t>
      </w:r>
      <w:hyperlink w:anchor="P107" w:history="1">
        <w:r>
          <w:rPr>
            <w:color w:val="0000FF"/>
          </w:rPr>
          <w:t>Пункт 1) части 3</w:t>
        </w:r>
      </w:hyperlink>
      <w:r>
        <w:t xml:space="preserve">   │ГОСТ 7824 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│статьи 2        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│массовой доли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│фосфоросодержащих       │</w:t>
      </w:r>
    </w:p>
    <w:p w:rsidR="00B51055" w:rsidRDefault="00B51055">
      <w:pPr>
        <w:pStyle w:val="ConsPlusCell"/>
        <w:jc w:val="both"/>
      </w:pPr>
      <w:r>
        <w:t>│   │                   │                        │веществ     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52676            │Масла растительные.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                   │                        │фосфорсодержащих веществ│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│8. │</w:t>
      </w:r>
      <w:hyperlink w:anchor="P120" w:history="1">
        <w:r>
          <w:rPr>
            <w:color w:val="0000FF"/>
          </w:rPr>
          <w:t>Пункт 14</w:t>
        </w:r>
      </w:hyperlink>
      <w:r>
        <w:t xml:space="preserve">), </w:t>
      </w:r>
      <w:hyperlink w:anchor="P121" w:history="1">
        <w:r>
          <w:rPr>
            <w:color w:val="0000FF"/>
          </w:rPr>
          <w:t>15</w:t>
        </w:r>
      </w:hyperlink>
      <w:r>
        <w:t>),    │ГОСТ 976                │Маргарин жиры для       │</w:t>
      </w:r>
    </w:p>
    <w:p w:rsidR="00B51055" w:rsidRDefault="00B51055">
      <w:pPr>
        <w:pStyle w:val="ConsPlusCell"/>
        <w:jc w:val="both"/>
      </w:pPr>
      <w:r>
        <w:t>│   │</w:t>
      </w:r>
      <w:hyperlink w:anchor="P122" w:history="1">
        <w:r>
          <w:rPr>
            <w:color w:val="0000FF"/>
          </w:rPr>
          <w:t>16</w:t>
        </w:r>
      </w:hyperlink>
      <w:r>
        <w:t xml:space="preserve">), </w:t>
      </w:r>
      <w:hyperlink w:anchor="P123" w:history="1">
        <w:r>
          <w:rPr>
            <w:color w:val="0000FF"/>
          </w:rPr>
          <w:t>17</w:t>
        </w:r>
      </w:hyperlink>
      <w:r>
        <w:t>) части 3   │                        │кулинарии кондитерской  │</w:t>
      </w:r>
    </w:p>
    <w:p w:rsidR="00B51055" w:rsidRDefault="00B51055">
      <w:pPr>
        <w:pStyle w:val="ConsPlusCell"/>
        <w:jc w:val="both"/>
      </w:pPr>
      <w:r>
        <w:t>│   │статьи 2,          │                        │и хлебопекарной         │</w:t>
      </w:r>
    </w:p>
    <w:p w:rsidR="00B51055" w:rsidRDefault="00B51055">
      <w:pPr>
        <w:pStyle w:val="ConsPlusCell"/>
        <w:jc w:val="both"/>
      </w:pPr>
      <w:r>
        <w:t>│   │</w:t>
      </w:r>
      <w:hyperlink w:anchor="P171" w:history="1">
        <w:r>
          <w:rPr>
            <w:color w:val="0000FF"/>
          </w:rPr>
          <w:t>Статья 5</w:t>
        </w:r>
      </w:hyperlink>
      <w:r>
        <w:t>, Подпункт │                        │промышленности. Правила │</w:t>
      </w:r>
    </w:p>
    <w:p w:rsidR="00B51055" w:rsidRDefault="00B51055">
      <w:pPr>
        <w:pStyle w:val="ConsPlusCell"/>
        <w:jc w:val="both"/>
      </w:pPr>
      <w:r>
        <w:t>│   │б) пункта 4) части │                        │приемки и методы        │</w:t>
      </w:r>
    </w:p>
    <w:p w:rsidR="00B51055" w:rsidRDefault="00B51055">
      <w:pPr>
        <w:pStyle w:val="ConsPlusCell"/>
        <w:jc w:val="both"/>
      </w:pPr>
      <w:r>
        <w:t xml:space="preserve">│   │9 </w:t>
      </w:r>
      <w:hyperlink w:anchor="P244" w:history="1">
        <w:r>
          <w:rPr>
            <w:color w:val="0000FF"/>
          </w:rPr>
          <w:t>статьи 8</w:t>
        </w:r>
      </w:hyperlink>
      <w:r>
        <w:t xml:space="preserve">         │                        │испытаний   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</w:t>
      </w:r>
      <w:hyperlink r:id="rId19" w:history="1">
        <w:r>
          <w:rPr>
            <w:color w:val="0000FF"/>
          </w:rPr>
          <w:t>ГОСТ Р 52179</w:t>
        </w:r>
      </w:hyperlink>
      <w:r>
        <w:t xml:space="preserve">            │Маргарины жиры для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│кулинарии кондитерской  │</w:t>
      </w:r>
    </w:p>
    <w:p w:rsidR="00B51055" w:rsidRDefault="00B51055">
      <w:pPr>
        <w:pStyle w:val="ConsPlusCell"/>
        <w:jc w:val="both"/>
      </w:pPr>
      <w:r>
        <w:t>│   │                   │                        │хлебопекарной и молочной│</w:t>
      </w:r>
    </w:p>
    <w:p w:rsidR="00B51055" w:rsidRDefault="00B51055">
      <w:pPr>
        <w:pStyle w:val="ConsPlusCell"/>
        <w:jc w:val="both"/>
      </w:pPr>
      <w:r>
        <w:t>│   │                   │                        │промышленности. Правила │</w:t>
      </w:r>
    </w:p>
    <w:p w:rsidR="00B51055" w:rsidRDefault="00B51055">
      <w:pPr>
        <w:pStyle w:val="ConsPlusCell"/>
        <w:jc w:val="both"/>
      </w:pPr>
      <w:r>
        <w:t>│   │                   │                        │приемки и методы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│контроля    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│СТБ 1889                │Маргарины жиры для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│кулинарии кондитерской  │</w:t>
      </w:r>
    </w:p>
    <w:p w:rsidR="00B51055" w:rsidRDefault="00B51055">
      <w:pPr>
        <w:pStyle w:val="ConsPlusCell"/>
        <w:jc w:val="both"/>
      </w:pPr>
      <w:r>
        <w:t>│   │                   │                        │хлебопекарной и молочной│</w:t>
      </w:r>
    </w:p>
    <w:p w:rsidR="00B51055" w:rsidRDefault="00B51055">
      <w:pPr>
        <w:pStyle w:val="ConsPlusCell"/>
        <w:jc w:val="both"/>
      </w:pPr>
      <w:r>
        <w:t>│   │                   │                        │промышленности, спреды. │</w:t>
      </w:r>
    </w:p>
    <w:p w:rsidR="00B51055" w:rsidRDefault="00B51055">
      <w:pPr>
        <w:pStyle w:val="ConsPlusCell"/>
        <w:jc w:val="both"/>
      </w:pPr>
      <w:r>
        <w:t>│   │                   │                        │Правила приемки и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контроля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│9. │</w:t>
      </w:r>
      <w:hyperlink w:anchor="P124" w:history="1">
        <w:r>
          <w:rPr>
            <w:color w:val="0000FF"/>
          </w:rPr>
          <w:t>Пункт 18</w:t>
        </w:r>
      </w:hyperlink>
      <w:r>
        <w:t xml:space="preserve">), </w:t>
      </w:r>
      <w:hyperlink w:anchor="P125" w:history="1">
        <w:r>
          <w:rPr>
            <w:color w:val="0000FF"/>
          </w:rPr>
          <w:t>19</w:t>
        </w:r>
      </w:hyperlink>
      <w:r>
        <w:t>),    │</w:t>
      </w:r>
      <w:hyperlink r:id="rId20" w:history="1">
        <w:r>
          <w:rPr>
            <w:color w:val="0000FF"/>
          </w:rPr>
          <w:t>ГОСТ Р 52100</w:t>
        </w:r>
      </w:hyperlink>
      <w:r>
        <w:t xml:space="preserve">            │Спреды и смеси топленые.│</w:t>
      </w:r>
    </w:p>
    <w:p w:rsidR="00B51055" w:rsidRDefault="00B51055">
      <w:pPr>
        <w:pStyle w:val="ConsPlusCell"/>
        <w:jc w:val="both"/>
      </w:pPr>
      <w:r>
        <w:t>│   │</w:t>
      </w:r>
      <w:hyperlink w:anchor="P126" w:history="1">
        <w:r>
          <w:rPr>
            <w:color w:val="0000FF"/>
          </w:rPr>
          <w:t>20</w:t>
        </w:r>
      </w:hyperlink>
      <w:r>
        <w:t xml:space="preserve">), </w:t>
      </w:r>
      <w:hyperlink w:anchor="P127" w:history="1">
        <w:r>
          <w:rPr>
            <w:color w:val="0000FF"/>
          </w:rPr>
          <w:t>21</w:t>
        </w:r>
      </w:hyperlink>
      <w:r>
        <w:t xml:space="preserve">), </w:t>
      </w:r>
      <w:hyperlink w:anchor="P128" w:history="1">
        <w:r>
          <w:rPr>
            <w:color w:val="0000FF"/>
          </w:rPr>
          <w:t>22</w:t>
        </w:r>
      </w:hyperlink>
      <w:r>
        <w:t xml:space="preserve">), </w:t>
      </w:r>
      <w:hyperlink w:anchor="P129" w:history="1">
        <w:r>
          <w:rPr>
            <w:color w:val="0000FF"/>
          </w:rPr>
          <w:t>23</w:t>
        </w:r>
      </w:hyperlink>
      <w:r>
        <w:t>) │                        │Общие технические       │</w:t>
      </w:r>
    </w:p>
    <w:p w:rsidR="00B51055" w:rsidRDefault="00B51055">
      <w:pPr>
        <w:pStyle w:val="ConsPlusCell"/>
        <w:jc w:val="both"/>
      </w:pPr>
      <w:r>
        <w:t>│   │части 3 статьи 2,  │                        │условия                 │</w:t>
      </w:r>
    </w:p>
    <w:p w:rsidR="00B51055" w:rsidRDefault="00B51055">
      <w:pPr>
        <w:pStyle w:val="ConsPlusCell"/>
        <w:jc w:val="both"/>
      </w:pPr>
      <w:r>
        <w:t>│   │</w:t>
      </w:r>
      <w:hyperlink w:anchor="P171" w:history="1">
        <w:r>
          <w:rPr>
            <w:color w:val="0000FF"/>
          </w:rPr>
          <w:t>Статья 5</w:t>
        </w:r>
      </w:hyperlink>
      <w:r>
        <w:t>, Подпункт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│б), подпункт в)    │СТБ 2016                │Продукты масложировые   │</w:t>
      </w:r>
    </w:p>
    <w:p w:rsidR="00B51055" w:rsidRDefault="00B51055">
      <w:pPr>
        <w:pStyle w:val="ConsPlusCell"/>
        <w:jc w:val="both"/>
      </w:pPr>
      <w:r>
        <w:t>│   │пункта 4) части 9  │                        │пищевые. Маргарины и    │</w:t>
      </w:r>
    </w:p>
    <w:p w:rsidR="00B51055" w:rsidRDefault="00B51055">
      <w:pPr>
        <w:pStyle w:val="ConsPlusCell"/>
        <w:jc w:val="both"/>
      </w:pPr>
      <w:r>
        <w:t>│   │</w:t>
      </w:r>
      <w:hyperlink w:anchor="P245" w:history="1">
        <w:r>
          <w:rPr>
            <w:color w:val="0000FF"/>
          </w:rPr>
          <w:t>статьи 8</w:t>
        </w:r>
      </w:hyperlink>
      <w:r>
        <w:t xml:space="preserve">           │                        │спреды. Общие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│технические условия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│10.│</w:t>
      </w:r>
      <w:hyperlink w:anchor="P132" w:history="1">
        <w:r>
          <w:rPr>
            <w:color w:val="0000FF"/>
          </w:rPr>
          <w:t>Пункт 26</w:t>
        </w:r>
      </w:hyperlink>
      <w:r>
        <w:t xml:space="preserve">), </w:t>
      </w:r>
      <w:hyperlink w:anchor="P133" w:history="1">
        <w:r>
          <w:rPr>
            <w:color w:val="0000FF"/>
          </w:rPr>
          <w:t>27</w:t>
        </w:r>
      </w:hyperlink>
      <w:r>
        <w:t xml:space="preserve">), </w:t>
      </w:r>
      <w:hyperlink w:anchor="P134" w:history="1">
        <w:r>
          <w:rPr>
            <w:color w:val="0000FF"/>
          </w:rPr>
          <w:t>28</w:t>
        </w:r>
      </w:hyperlink>
      <w:r>
        <w:t>)│ГОСТ 28928              │Заменители масла какао  │</w:t>
      </w:r>
    </w:p>
    <w:p w:rsidR="00B51055" w:rsidRDefault="00B51055">
      <w:pPr>
        <w:pStyle w:val="ConsPlusCell"/>
        <w:jc w:val="both"/>
      </w:pPr>
      <w:r>
        <w:t>│   │части 3 статьи 2,  │                        │определения состава     │</w:t>
      </w:r>
    </w:p>
    <w:p w:rsidR="00B51055" w:rsidRDefault="00B51055">
      <w:pPr>
        <w:pStyle w:val="ConsPlusCell"/>
        <w:jc w:val="both"/>
      </w:pPr>
      <w:r>
        <w:t>│   │</w:t>
      </w:r>
      <w:hyperlink w:anchor="P171" w:history="1">
        <w:r>
          <w:rPr>
            <w:color w:val="0000FF"/>
          </w:rPr>
          <w:t>Статья 5</w:t>
        </w:r>
      </w:hyperlink>
      <w:r>
        <w:t xml:space="preserve">           │                        │триглицеридов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28930              │Заменители масла какао.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 определения       │</w:t>
      </w:r>
    </w:p>
    <w:p w:rsidR="00B51055" w:rsidRDefault="00B51055">
      <w:pPr>
        <w:pStyle w:val="ConsPlusCell"/>
        <w:jc w:val="both"/>
      </w:pPr>
      <w:r>
        <w:t>│   │                   │                        │совместимости с масло   │</w:t>
      </w:r>
    </w:p>
    <w:p w:rsidR="00B51055" w:rsidRDefault="00B51055">
      <w:pPr>
        <w:pStyle w:val="ConsPlusCell"/>
        <w:jc w:val="both"/>
      </w:pPr>
      <w:r>
        <w:t>│   │                   │                        │какао    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│11.│</w:t>
      </w:r>
      <w:hyperlink w:anchor="P138" w:history="1">
        <w:r>
          <w:rPr>
            <w:color w:val="0000FF"/>
          </w:rPr>
          <w:t>Пункт 32</w:t>
        </w:r>
      </w:hyperlink>
      <w:r>
        <w:t xml:space="preserve">), </w:t>
      </w:r>
      <w:hyperlink w:anchor="P139" w:history="1">
        <w:r>
          <w:rPr>
            <w:color w:val="0000FF"/>
          </w:rPr>
          <w:t>33</w:t>
        </w:r>
      </w:hyperlink>
      <w:r>
        <w:t>)     │ГОСТ 30004.2            │Майонезы. Правила       │</w:t>
      </w:r>
    </w:p>
    <w:p w:rsidR="00B51055" w:rsidRDefault="00B51055">
      <w:pPr>
        <w:pStyle w:val="ConsPlusCell"/>
        <w:jc w:val="both"/>
      </w:pPr>
      <w:r>
        <w:t>│   │части 3 статьи 2   │                        │приемки и методы        │</w:t>
      </w:r>
    </w:p>
    <w:p w:rsidR="00B51055" w:rsidRDefault="00B51055">
      <w:pPr>
        <w:pStyle w:val="ConsPlusCell"/>
        <w:jc w:val="both"/>
      </w:pPr>
      <w:r>
        <w:t>│   │</w:t>
      </w:r>
      <w:hyperlink w:anchor="P171" w:history="1">
        <w:r>
          <w:rPr>
            <w:color w:val="0000FF"/>
          </w:rPr>
          <w:t>Статья 5</w:t>
        </w:r>
      </w:hyperlink>
      <w:r>
        <w:t xml:space="preserve">           │                        │испытаний               │</w:t>
      </w:r>
    </w:p>
    <w:p w:rsidR="00B51055" w:rsidRDefault="00B51055">
      <w:pPr>
        <w:pStyle w:val="ConsPlusCell"/>
        <w:jc w:val="both"/>
      </w:pPr>
      <w:r>
        <w:t>│   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53595            │Майонезы и соусы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│майонезные. Правила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│приемки и методы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│испытаний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│12.│</w:t>
      </w:r>
      <w:hyperlink w:anchor="P107" w:history="1">
        <w:r>
          <w:rPr>
            <w:color w:val="0000FF"/>
          </w:rPr>
          <w:t>Пункт 1) части 3</w:t>
        </w:r>
      </w:hyperlink>
      <w:r>
        <w:t xml:space="preserve">   │ГОСТ Р 50456 (ИСО 662)  │Жиры и масла животные и │</w:t>
      </w:r>
    </w:p>
    <w:p w:rsidR="00B51055" w:rsidRDefault="00B51055">
      <w:pPr>
        <w:pStyle w:val="ConsPlusCell"/>
        <w:jc w:val="both"/>
      </w:pPr>
      <w:r>
        <w:t>│   │статьи 2           │                        │растительные.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│Определение содержания  │</w:t>
      </w:r>
    </w:p>
    <w:p w:rsidR="00B51055" w:rsidRDefault="00B51055">
      <w:pPr>
        <w:pStyle w:val="ConsPlusCell"/>
        <w:jc w:val="both"/>
      </w:pPr>
      <w:r>
        <w:t>│   │                   │                        │влаги и летучих веществ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 РК ИСО 662           │Жиры и масла животные и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│растительные.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│Определение содержания  │</w:t>
      </w:r>
    </w:p>
    <w:p w:rsidR="00B51055" w:rsidRDefault="00B51055">
      <w:pPr>
        <w:pStyle w:val="ConsPlusCell"/>
        <w:jc w:val="both"/>
      </w:pPr>
      <w:r>
        <w:t>│   │                   │                        │влаги и летучих веществ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11812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│влаги и летучих веществ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│13.│</w:t>
      </w:r>
      <w:hyperlink w:anchor="P131" w:history="1">
        <w:r>
          <w:rPr>
            <w:color w:val="0000FF"/>
          </w:rPr>
          <w:t>Пункт 25) части 3</w:t>
        </w:r>
      </w:hyperlink>
      <w:r>
        <w:t xml:space="preserve">  │ГОСТ Р 53158            │Масла растительные жиры │</w:t>
      </w:r>
    </w:p>
    <w:p w:rsidR="00B51055" w:rsidRDefault="00B51055">
      <w:pPr>
        <w:pStyle w:val="ConsPlusCell"/>
        <w:jc w:val="both"/>
      </w:pPr>
      <w:r>
        <w:t>│   │статьи 2           │                        │животные и продукты их  │</w:t>
      </w:r>
    </w:p>
    <w:p w:rsidR="00B51055" w:rsidRDefault="00B51055">
      <w:pPr>
        <w:pStyle w:val="ConsPlusCell"/>
        <w:jc w:val="both"/>
      </w:pPr>
      <w:r>
        <w:t>│   │                   │                        │переработки.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│Определение содержания  │</w:t>
      </w:r>
    </w:p>
    <w:p w:rsidR="00B51055" w:rsidRDefault="00B51055">
      <w:pPr>
        <w:pStyle w:val="ConsPlusCell"/>
        <w:jc w:val="both"/>
      </w:pPr>
      <w:r>
        <w:t>│   │                   │                        │твердого жира методом   │</w:t>
      </w:r>
    </w:p>
    <w:p w:rsidR="00B51055" w:rsidRDefault="00B51055">
      <w:pPr>
        <w:pStyle w:val="ConsPlusCell"/>
        <w:jc w:val="both"/>
      </w:pPr>
      <w:r>
        <w:t>│   │                   │                        │импульсного ядерно-     │</w:t>
      </w:r>
    </w:p>
    <w:p w:rsidR="00B51055" w:rsidRDefault="00B51055">
      <w:pPr>
        <w:pStyle w:val="ConsPlusCell"/>
        <w:jc w:val="both"/>
      </w:pPr>
      <w:r>
        <w:t>│   │                   │                        │магнитного резонанса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│14.│</w:t>
      </w:r>
      <w:hyperlink w:anchor="P132" w:history="1">
        <w:r>
          <w:rPr>
            <w:color w:val="0000FF"/>
          </w:rPr>
          <w:t>Пункт 26) части 3</w:t>
        </w:r>
      </w:hyperlink>
      <w:r>
        <w:t xml:space="preserve">  │СТБ ISO 23275-1         │Жиры и масла животные и │</w:t>
      </w:r>
    </w:p>
    <w:p w:rsidR="00B51055" w:rsidRDefault="00B51055">
      <w:pPr>
        <w:pStyle w:val="ConsPlusCell"/>
        <w:jc w:val="both"/>
      </w:pPr>
      <w:r>
        <w:t>│   │статьи 2           │                        │растительные.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│Эквиваленты какао-масла │</w:t>
      </w:r>
    </w:p>
    <w:p w:rsidR="00B51055" w:rsidRDefault="00B51055">
      <w:pPr>
        <w:pStyle w:val="ConsPlusCell"/>
        <w:jc w:val="both"/>
      </w:pPr>
      <w:r>
        <w:t>│   │                   │                        │в какао-масле и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│шоколаде. Часть 1.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│Определение наличия     │</w:t>
      </w:r>
    </w:p>
    <w:p w:rsidR="00B51055" w:rsidRDefault="00B51055">
      <w:pPr>
        <w:pStyle w:val="ConsPlusCell"/>
        <w:jc w:val="both"/>
      </w:pPr>
      <w:r>
        <w:t>│   │                   │                        │эквивалентов какао-масла│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│СТБ ISO 23275-2         │Жиры и масла животные и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│растительные.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│Эквиваленты какао-масла │</w:t>
      </w:r>
    </w:p>
    <w:p w:rsidR="00B51055" w:rsidRDefault="00B51055">
      <w:pPr>
        <w:pStyle w:val="ConsPlusCell"/>
        <w:jc w:val="both"/>
      </w:pPr>
      <w:r>
        <w:t>│   │                   │                        │в какао-масле и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│шоколаде. Часть 2.      │</w:t>
      </w:r>
    </w:p>
    <w:p w:rsidR="00B51055" w:rsidRDefault="00B51055">
      <w:pPr>
        <w:pStyle w:val="ConsPlusCell"/>
        <w:jc w:val="both"/>
      </w:pPr>
      <w:r>
        <w:t>│   │                   │                        │Количественное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│определение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│эквивалентов какао-масла│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│15.│</w:t>
      </w:r>
      <w:hyperlink w:anchor="P131" w:history="1">
        <w:r>
          <w:rPr>
            <w:color w:val="0000FF"/>
          </w:rPr>
          <w:t>Пункт 25</w:t>
        </w:r>
      </w:hyperlink>
      <w:r>
        <w:t xml:space="preserve">), </w:t>
      </w:r>
      <w:hyperlink w:anchor="P132" w:history="1">
        <w:r>
          <w:rPr>
            <w:color w:val="0000FF"/>
          </w:rPr>
          <w:t>26</w:t>
        </w:r>
      </w:hyperlink>
      <w:r>
        <w:t xml:space="preserve">), </w:t>
      </w:r>
      <w:hyperlink w:anchor="P133" w:history="1">
        <w:r>
          <w:rPr>
            <w:color w:val="0000FF"/>
          </w:rPr>
          <w:t>27</w:t>
        </w:r>
      </w:hyperlink>
      <w:r>
        <w:t>,│СТБ ISO 5509            │Жиры и масла животные и │</w:t>
      </w:r>
    </w:p>
    <w:p w:rsidR="00B51055" w:rsidRDefault="00B51055">
      <w:pPr>
        <w:pStyle w:val="ConsPlusCell"/>
        <w:jc w:val="both"/>
      </w:pPr>
      <w:r>
        <w:t>│   │</w:t>
      </w:r>
      <w:hyperlink w:anchor="P134" w:history="1">
        <w:r>
          <w:rPr>
            <w:color w:val="0000FF"/>
          </w:rPr>
          <w:t>28</w:t>
        </w:r>
      </w:hyperlink>
      <w:r>
        <w:t xml:space="preserve">, </w:t>
      </w:r>
      <w:hyperlink w:anchor="P135" w:history="1">
        <w:r>
          <w:rPr>
            <w:color w:val="0000FF"/>
          </w:rPr>
          <w:t>29</w:t>
        </w:r>
      </w:hyperlink>
      <w:r>
        <w:t xml:space="preserve">, </w:t>
      </w:r>
      <w:hyperlink w:anchor="P136" w:history="1">
        <w:r>
          <w:rPr>
            <w:color w:val="0000FF"/>
          </w:rPr>
          <w:t>30</w:t>
        </w:r>
      </w:hyperlink>
      <w:r>
        <w:t xml:space="preserve"> части 3 │                        │растительные. Методики  │</w:t>
      </w:r>
    </w:p>
    <w:p w:rsidR="00B51055" w:rsidRDefault="00B51055">
      <w:pPr>
        <w:pStyle w:val="ConsPlusCell"/>
        <w:jc w:val="both"/>
      </w:pPr>
      <w:r>
        <w:t>│   │статьи 2,          │                        │получения метиловых     │</w:t>
      </w:r>
    </w:p>
    <w:p w:rsidR="00B51055" w:rsidRDefault="00B51055">
      <w:pPr>
        <w:pStyle w:val="ConsPlusCell"/>
        <w:jc w:val="both"/>
      </w:pPr>
      <w:r>
        <w:t>│   │</w:t>
      </w:r>
      <w:hyperlink w:anchor="P171" w:history="1">
        <w:r>
          <w:rPr>
            <w:color w:val="0000FF"/>
          </w:rPr>
          <w:t>Статья 5</w:t>
        </w:r>
      </w:hyperlink>
      <w:r>
        <w:t>,          │                        │эфиров жирных кислот    │</w:t>
      </w:r>
    </w:p>
    <w:p w:rsidR="00B51055" w:rsidRDefault="00B51055">
      <w:pPr>
        <w:pStyle w:val="ConsPlusCell"/>
        <w:jc w:val="both"/>
      </w:pPr>
      <w:r>
        <w:t>│   │Подпункт г) пункта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 xml:space="preserve">│   │3) </w:t>
      </w:r>
      <w:hyperlink w:anchor="P241" w:history="1">
        <w:r>
          <w:rPr>
            <w:color w:val="0000FF"/>
          </w:rPr>
          <w:t>части 9</w:t>
        </w:r>
      </w:hyperlink>
      <w:r>
        <w:t xml:space="preserve"> и пункт │ГОСТ 30418              │Масла растительные.     │</w:t>
      </w:r>
    </w:p>
    <w:p w:rsidR="00B51055" w:rsidRDefault="00B51055">
      <w:pPr>
        <w:pStyle w:val="ConsPlusCell"/>
        <w:jc w:val="both"/>
      </w:pPr>
      <w:r>
        <w:t xml:space="preserve">│   │5) </w:t>
      </w:r>
      <w:hyperlink w:anchor="P258" w:history="1">
        <w:r>
          <w:rPr>
            <w:color w:val="0000FF"/>
          </w:rPr>
          <w:t>части 10</w:t>
        </w:r>
      </w:hyperlink>
      <w:r>
        <w:t xml:space="preserve"> статьи │                        │Метод определения       │</w:t>
      </w:r>
    </w:p>
    <w:p w:rsidR="00B51055" w:rsidRDefault="00B51055">
      <w:pPr>
        <w:pStyle w:val="ConsPlusCell"/>
        <w:jc w:val="both"/>
      </w:pPr>
      <w:r>
        <w:t xml:space="preserve">│   │8, </w:t>
      </w:r>
      <w:hyperlink w:anchor="P665" w:history="1">
        <w:r>
          <w:rPr>
            <w:color w:val="0000FF"/>
          </w:rPr>
          <w:t>Приложение 3</w:t>
        </w:r>
      </w:hyperlink>
      <w:r>
        <w:t xml:space="preserve">, </w:t>
      </w:r>
      <w:hyperlink w:anchor="P731" w:history="1">
        <w:r>
          <w:rPr>
            <w:color w:val="0000FF"/>
          </w:rPr>
          <w:t>4</w:t>
        </w:r>
      </w:hyperlink>
      <w:r>
        <w:t xml:space="preserve"> │                        │жирно-кислотного состава│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51483            │Масла растительные и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│жиры животные.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│Определение методом     │</w:t>
      </w:r>
    </w:p>
    <w:p w:rsidR="00B51055" w:rsidRDefault="00B51055">
      <w:pPr>
        <w:pStyle w:val="ConsPlusCell"/>
        <w:jc w:val="both"/>
      </w:pPr>
      <w:r>
        <w:t>│   │                   │                        │газовой хроматографии   │</w:t>
      </w:r>
    </w:p>
    <w:p w:rsidR="00B51055" w:rsidRDefault="00B51055">
      <w:pPr>
        <w:pStyle w:val="ConsPlusCell"/>
        <w:jc w:val="both"/>
      </w:pPr>
      <w:r>
        <w:t>│   │                   │                        │массовой доли метиловых │</w:t>
      </w:r>
    </w:p>
    <w:p w:rsidR="00B51055" w:rsidRDefault="00B51055">
      <w:pPr>
        <w:pStyle w:val="ConsPlusCell"/>
        <w:jc w:val="both"/>
      </w:pPr>
      <w:r>
        <w:t>│   │                   │                        │эфиров индивидуальных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│жирных кислот к их сумме│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51484            │Масла растительные и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│жиры животные. Метод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состава 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│жирных кислот в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│положении 2 в молекулах │</w:t>
      </w:r>
    </w:p>
    <w:p w:rsidR="00B51055" w:rsidRDefault="00B51055">
      <w:pPr>
        <w:pStyle w:val="ConsPlusCell"/>
        <w:jc w:val="both"/>
      </w:pPr>
      <w:r>
        <w:t>│   │                   │                        │триглицеридов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51486            │Масла растительные и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│жиры животные.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│Получение метиловых     │</w:t>
      </w:r>
    </w:p>
    <w:p w:rsidR="00B51055" w:rsidRDefault="00B51055">
      <w:pPr>
        <w:pStyle w:val="ConsPlusCell"/>
        <w:jc w:val="both"/>
      </w:pPr>
      <w:r>
        <w:t>│   │                   │                        │эфиров жирных кислот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│16.│</w:t>
      </w:r>
      <w:hyperlink w:anchor="P171" w:history="1">
        <w:r>
          <w:rPr>
            <w:color w:val="0000FF"/>
          </w:rPr>
          <w:t>Статья 5</w:t>
        </w:r>
      </w:hyperlink>
      <w:r>
        <w:t xml:space="preserve">, </w:t>
      </w:r>
      <w:hyperlink w:anchor="P270" w:history="1">
        <w:r>
          <w:rPr>
            <w:color w:val="0000FF"/>
          </w:rPr>
          <w:t>Статья 9</w:t>
        </w:r>
      </w:hyperlink>
      <w:r>
        <w:t>,│ГОСТ 790                │Мыло хозяйственное      │</w:t>
      </w:r>
    </w:p>
    <w:p w:rsidR="00B51055" w:rsidRDefault="00B51055">
      <w:pPr>
        <w:pStyle w:val="ConsPlusCell"/>
        <w:jc w:val="both"/>
      </w:pPr>
      <w:r>
        <w:t>│   │</w:t>
      </w:r>
      <w:hyperlink w:anchor="P937" w:history="1">
        <w:r>
          <w:rPr>
            <w:color w:val="0000FF"/>
          </w:rPr>
          <w:t>Приложение 5</w:t>
        </w:r>
      </w:hyperlink>
      <w:r>
        <w:t xml:space="preserve">       │                        │твердое и мыло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│туалетное. Правила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│приемки и методики      │</w:t>
      </w:r>
    </w:p>
    <w:p w:rsidR="00B51055" w:rsidRDefault="00B51055">
      <w:pPr>
        <w:pStyle w:val="ConsPlusCell"/>
        <w:jc w:val="both"/>
      </w:pPr>
      <w:r>
        <w:t>│   │                   │                        │выполнения измерения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│17.│</w:t>
      </w:r>
      <w:hyperlink w:anchor="P171" w:history="1">
        <w:r>
          <w:rPr>
            <w:color w:val="0000FF"/>
          </w:rPr>
          <w:t>Статья 5</w:t>
        </w:r>
      </w:hyperlink>
      <w:r>
        <w:t>,          │ГОСТ 5487 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</w:t>
      </w:r>
      <w:hyperlink w:anchor="P731" w:history="1">
        <w:r>
          <w:rPr>
            <w:color w:val="0000FF"/>
          </w:rPr>
          <w:t>Приложение 4</w:t>
        </w:r>
      </w:hyperlink>
      <w:r>
        <w:t xml:space="preserve">       │                        │Качественная реакция на │</w:t>
      </w:r>
    </w:p>
    <w:p w:rsidR="00B51055" w:rsidRDefault="00B51055">
      <w:pPr>
        <w:pStyle w:val="ConsPlusCell"/>
        <w:jc w:val="both"/>
      </w:pPr>
      <w:r>
        <w:t>│   │                   │                        │хлопковое масло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│18.│</w:t>
      </w:r>
      <w:hyperlink w:anchor="P171" w:history="1">
        <w:r>
          <w:rPr>
            <w:color w:val="0000FF"/>
          </w:rPr>
          <w:t>Статья 5</w:t>
        </w:r>
      </w:hyperlink>
      <w:r>
        <w:t>,          │ГОСТ 5488 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</w:t>
      </w:r>
      <w:hyperlink w:anchor="P731" w:history="1">
        <w:r>
          <w:rPr>
            <w:color w:val="0000FF"/>
          </w:rPr>
          <w:t>Приложение 4</w:t>
        </w:r>
      </w:hyperlink>
      <w:r>
        <w:t xml:space="preserve">       │                        │Качественная реакция на │</w:t>
      </w:r>
    </w:p>
    <w:p w:rsidR="00B51055" w:rsidRDefault="00B51055">
      <w:pPr>
        <w:pStyle w:val="ConsPlusCell"/>
        <w:jc w:val="both"/>
      </w:pPr>
      <w:r>
        <w:t>│   │                   │                        │кунжутное масло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│19.│</w:t>
      </w:r>
      <w:hyperlink w:anchor="P171" w:history="1">
        <w:r>
          <w:rPr>
            <w:color w:val="0000FF"/>
          </w:rPr>
          <w:t>Статья 5</w:t>
        </w:r>
      </w:hyperlink>
      <w:r>
        <w:t>,          │ГОСТ 7482               │Глицерин. Правила       │</w:t>
      </w:r>
    </w:p>
    <w:p w:rsidR="00B51055" w:rsidRDefault="00B51055">
      <w:pPr>
        <w:pStyle w:val="ConsPlusCell"/>
        <w:jc w:val="both"/>
      </w:pPr>
      <w:r>
        <w:t>│   │</w:t>
      </w:r>
      <w:hyperlink w:anchor="P937" w:history="1">
        <w:r>
          <w:rPr>
            <w:color w:val="0000FF"/>
          </w:rPr>
          <w:t>Приложение 5</w:t>
        </w:r>
      </w:hyperlink>
      <w:r>
        <w:t xml:space="preserve">       │                        │приемки и методы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│испытания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│20.│Подпункт г) пункта │СТБ ИСО 15304           │Жиры и масла животные и │</w:t>
      </w:r>
    </w:p>
    <w:p w:rsidR="00B51055" w:rsidRDefault="00B51055">
      <w:pPr>
        <w:pStyle w:val="ConsPlusCell"/>
        <w:jc w:val="both"/>
      </w:pPr>
      <w:r>
        <w:t xml:space="preserve">│   │3) </w:t>
      </w:r>
      <w:hyperlink w:anchor="P241" w:history="1">
        <w:r>
          <w:rPr>
            <w:color w:val="0000FF"/>
          </w:rPr>
          <w:t>части 9</w:t>
        </w:r>
      </w:hyperlink>
      <w:r>
        <w:t xml:space="preserve"> и пункт │                        │растительные.           │</w:t>
      </w:r>
    </w:p>
    <w:p w:rsidR="00B51055" w:rsidRDefault="00B51055">
      <w:pPr>
        <w:pStyle w:val="ConsPlusCell"/>
        <w:jc w:val="both"/>
      </w:pPr>
      <w:r>
        <w:t xml:space="preserve">│   │5) </w:t>
      </w:r>
      <w:hyperlink w:anchor="P258" w:history="1">
        <w:r>
          <w:rPr>
            <w:color w:val="0000FF"/>
          </w:rPr>
          <w:t>части 10</w:t>
        </w:r>
      </w:hyperlink>
      <w:r>
        <w:t xml:space="preserve"> статьи │                        │Определение содержания  │</w:t>
      </w:r>
    </w:p>
    <w:p w:rsidR="00B51055" w:rsidRDefault="00B51055">
      <w:pPr>
        <w:pStyle w:val="ConsPlusCell"/>
        <w:jc w:val="both"/>
      </w:pPr>
      <w:r>
        <w:t xml:space="preserve">│   │8, 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│                        │трансизомеров жирных    │</w:t>
      </w:r>
    </w:p>
    <w:p w:rsidR="00B51055" w:rsidRDefault="00B51055">
      <w:pPr>
        <w:pStyle w:val="ConsPlusCell"/>
        <w:jc w:val="both"/>
      </w:pPr>
      <w:r>
        <w:t>│   │                   │                        │кислот в растительных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│жирах и маслах методом  │</w:t>
      </w:r>
    </w:p>
    <w:p w:rsidR="00B51055" w:rsidRDefault="00B51055">
      <w:pPr>
        <w:pStyle w:val="ConsPlusCell"/>
        <w:jc w:val="both"/>
      </w:pPr>
      <w:r>
        <w:t>│   │                   │                        │газовой хроматографии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52677            │Масла растительные, 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│жиры животные и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│продукты их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│переработки. Методы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массовой    │</w:t>
      </w:r>
    </w:p>
    <w:p w:rsidR="00B51055" w:rsidRDefault="00B51055">
      <w:pPr>
        <w:pStyle w:val="ConsPlusCell"/>
        <w:jc w:val="both"/>
      </w:pPr>
      <w:r>
        <w:t>│   │                   │                        │доли трансизомеров  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│жирных кислот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│21.│</w:t>
      </w:r>
      <w:hyperlink w:anchor="P233" w:history="1">
        <w:r>
          <w:rPr>
            <w:color w:val="0000FF"/>
          </w:rPr>
          <w:t>Пункт 2 части 9</w:t>
        </w:r>
      </w:hyperlink>
      <w:r>
        <w:t xml:space="preserve"> и  │ГОСТ 30417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</w:t>
      </w:r>
      <w:hyperlink w:anchor="P254" w:history="1">
        <w:r>
          <w:rPr>
            <w:color w:val="0000FF"/>
          </w:rPr>
          <w:t>пункт 4 части 10</w:t>
        </w:r>
      </w:hyperlink>
      <w:r>
        <w:t xml:space="preserve">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│статьи 8           │                        │массовых долей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│витаминов A и E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│22.│</w:t>
      </w:r>
      <w:hyperlink w:anchor="P233" w:history="1">
        <w:r>
          <w:rPr>
            <w:color w:val="0000FF"/>
          </w:rPr>
          <w:t>Пункт 2 части 9</w:t>
        </w:r>
      </w:hyperlink>
      <w:r>
        <w:t xml:space="preserve"> и  │СТБ П ISO 21572         │Продукты пищевые.       │</w:t>
      </w:r>
    </w:p>
    <w:p w:rsidR="00B51055" w:rsidRDefault="00B51055">
      <w:pPr>
        <w:pStyle w:val="ConsPlusCell"/>
        <w:jc w:val="both"/>
      </w:pPr>
      <w:r>
        <w:t>│   │</w:t>
      </w:r>
      <w:hyperlink w:anchor="P254" w:history="1">
        <w:r>
          <w:rPr>
            <w:color w:val="0000FF"/>
          </w:rPr>
          <w:t>пункт 4 части 10</w:t>
        </w:r>
      </w:hyperlink>
      <w:r>
        <w:t xml:space="preserve">   │                        │Методы анализа для      │</w:t>
      </w:r>
    </w:p>
    <w:p w:rsidR="00B51055" w:rsidRDefault="00B51055">
      <w:pPr>
        <w:pStyle w:val="ConsPlusCell"/>
        <w:jc w:val="both"/>
      </w:pPr>
      <w:r>
        <w:t>│   │статьи 8           │                        │обнаружения генетически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│организмов и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│производных продуктов.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качественного    │</w:t>
      </w:r>
    </w:p>
    <w:p w:rsidR="00B51055" w:rsidRDefault="00B51055">
      <w:pPr>
        <w:pStyle w:val="ConsPlusCell"/>
        <w:jc w:val="both"/>
      </w:pPr>
      <w:r>
        <w:t>│   │                   │                        │обнаружения на основе   │</w:t>
      </w:r>
    </w:p>
    <w:p w:rsidR="00B51055" w:rsidRDefault="00B51055">
      <w:pPr>
        <w:pStyle w:val="ConsPlusCell"/>
        <w:jc w:val="both"/>
      </w:pPr>
      <w:r>
        <w:t>│   │                   │                        │анализа нуклеиновых     │</w:t>
      </w:r>
    </w:p>
    <w:p w:rsidR="00B51055" w:rsidRDefault="00B51055">
      <w:pPr>
        <w:pStyle w:val="ConsPlusCell"/>
        <w:jc w:val="both"/>
      </w:pPr>
      <w:r>
        <w:t>│   │                   │                        │кислот      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│СТБ П ISO 21569         │Продукты пищевые.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анализа для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│обнаружения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│генетически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│организмов и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│производных продуктов.  │</w:t>
      </w:r>
    </w:p>
    <w:p w:rsidR="00B51055" w:rsidRDefault="00B51055">
      <w:pPr>
        <w:pStyle w:val="ConsPlusCell"/>
        <w:jc w:val="both"/>
      </w:pPr>
      <w:r>
        <w:t>│   │                   │                        │Экстрагирование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│нуклеиновых кислот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</w:t>
      </w:r>
      <w:hyperlink r:id="rId21" w:history="1">
        <w:r>
          <w:rPr>
            <w:color w:val="0000FF"/>
          </w:rPr>
          <w:t>ГОСТ Р 52174</w:t>
        </w:r>
      </w:hyperlink>
      <w:r>
        <w:t xml:space="preserve">            │Биологическая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│безопасность. Сырье и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│продукты пищевые. Метод │</w:t>
      </w:r>
    </w:p>
    <w:p w:rsidR="00B51055" w:rsidRDefault="00B51055">
      <w:pPr>
        <w:pStyle w:val="ConsPlusCell"/>
        <w:jc w:val="both"/>
      </w:pPr>
      <w:r>
        <w:t>│   │                   │                        │идентификации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│генетически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│источников (ГМИ)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│растительного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│происхождения с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│применением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│биологического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│микрочипа   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</w:t>
      </w:r>
      <w:hyperlink r:id="rId22" w:history="1">
        <w:r>
          <w:rPr>
            <w:color w:val="0000FF"/>
          </w:rPr>
          <w:t>ГОСТ Р 52173</w:t>
        </w:r>
      </w:hyperlink>
      <w:r>
        <w:t xml:space="preserve">            │Сырье и продукты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│пищевые. Метод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│идентификации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│генетически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│источников (ГМИ)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│растительного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│происхождения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</w:t>
      </w:r>
      <w:hyperlink r:id="rId23" w:history="1">
        <w:r>
          <w:rPr>
            <w:color w:val="0000FF"/>
          </w:rPr>
          <w:t>ГОСТ Р 53214</w:t>
        </w:r>
      </w:hyperlink>
      <w:r>
        <w:t xml:space="preserve">            │Продукты пищевые.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анализа для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│обнаружения генетически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│организмов и полученных │</w:t>
      </w:r>
    </w:p>
    <w:p w:rsidR="00B51055" w:rsidRDefault="00B51055">
      <w:pPr>
        <w:pStyle w:val="ConsPlusCell"/>
        <w:jc w:val="both"/>
      </w:pPr>
      <w:r>
        <w:t>│   │                   │                        │из них продуктов. Общие │</w:t>
      </w:r>
    </w:p>
    <w:p w:rsidR="00B51055" w:rsidRDefault="00B51055">
      <w:pPr>
        <w:pStyle w:val="ConsPlusCell"/>
        <w:jc w:val="both"/>
      </w:pPr>
      <w:r>
        <w:t>│   │                   │                        │требования и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 xml:space="preserve">│   │                   │СТБ </w:t>
      </w:r>
      <w:hyperlink r:id="rId24" w:history="1">
        <w:r>
          <w:rPr>
            <w:color w:val="0000FF"/>
          </w:rPr>
          <w:t>ГОСТ Р 52173</w:t>
        </w:r>
      </w:hyperlink>
      <w:r>
        <w:t xml:space="preserve">        │Сырье и продукты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│пищевые. Метод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│идентификации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│генетически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│источников (ГМИ)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│растительного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│происхождения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 xml:space="preserve">│   │                   │СТБ </w:t>
      </w:r>
      <w:hyperlink r:id="rId25" w:history="1">
        <w:r>
          <w:rPr>
            <w:color w:val="0000FF"/>
          </w:rPr>
          <w:t>ГОСТ Р 52174</w:t>
        </w:r>
      </w:hyperlink>
      <w:r>
        <w:t xml:space="preserve">        │Биологическая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│безопасность. Сырье и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│продукты пищевые. Метод │</w:t>
      </w:r>
    </w:p>
    <w:p w:rsidR="00B51055" w:rsidRDefault="00B51055">
      <w:pPr>
        <w:pStyle w:val="ConsPlusCell"/>
        <w:jc w:val="both"/>
      </w:pPr>
      <w:r>
        <w:t>│   │                   │                        │идентификации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│генетически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│источников (ГМИ)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│растительного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│происхождения с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│применением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│биологического микрочипа│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│СК РК 1346              │Биологическая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│безопасность. Сырье и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│продукты пищевые. Метод │</w:t>
      </w:r>
    </w:p>
    <w:p w:rsidR="00B51055" w:rsidRDefault="00B51055">
      <w:pPr>
        <w:pStyle w:val="ConsPlusCell"/>
        <w:jc w:val="both"/>
      </w:pPr>
      <w:r>
        <w:t>│   │                   │                        │идентификации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│генетически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│источников (ГМИ)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│растительного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│происхождения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│СК РК 1345              │Биологическая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│безопасность. Сырье и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│продукты пищевые. Метод │</w:t>
      </w:r>
    </w:p>
    <w:p w:rsidR="00B51055" w:rsidRDefault="00B51055">
      <w:pPr>
        <w:pStyle w:val="ConsPlusCell"/>
        <w:jc w:val="both"/>
      </w:pPr>
      <w:r>
        <w:t>│   │                   │                        │идентификации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│генетически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│модифицированных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│источников (ГМИ)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│растительного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│происхождения с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│применением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│биологического микрочипа│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│23.│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│СТБ 1036                │Продукты пищевые и  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│продовольственное       │</w:t>
      </w:r>
    </w:p>
    <w:p w:rsidR="00B51055" w:rsidRDefault="00B51055">
      <w:pPr>
        <w:pStyle w:val="ConsPlusCell"/>
        <w:jc w:val="both"/>
      </w:pPr>
      <w:r>
        <w:t>│   │                   │                        │сырье. Методы отбора 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│проб для определения    │</w:t>
      </w:r>
    </w:p>
    <w:p w:rsidR="00B51055" w:rsidRDefault="00B51055">
      <w:pPr>
        <w:pStyle w:val="ConsPlusCell"/>
        <w:jc w:val="both"/>
      </w:pPr>
      <w:r>
        <w:t>│   │                   │                        │показателей 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│безопасности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│24.│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│ГОСТ Р 50457 (ИСО 660)  │Жиры и масла животные и │</w:t>
      </w:r>
    </w:p>
    <w:p w:rsidR="00B51055" w:rsidRDefault="00B51055">
      <w:pPr>
        <w:pStyle w:val="ConsPlusCell"/>
        <w:jc w:val="both"/>
      </w:pPr>
      <w:r>
        <w:t>│   │                   │                        │растительные.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│Определение кислотного  │</w:t>
      </w:r>
    </w:p>
    <w:p w:rsidR="00B51055" w:rsidRDefault="00B51055">
      <w:pPr>
        <w:pStyle w:val="ConsPlusCell"/>
        <w:jc w:val="both"/>
      </w:pPr>
      <w:r>
        <w:t>│   │                   │                        │числа и кислотности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5476 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│кислотного числа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│25.│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│ГОСТ 26593              │Масла растительные.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 измерения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│перекисного числа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51487            │Масла растительные и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│жиры животные. Метод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перекисного │</w:t>
      </w:r>
    </w:p>
    <w:p w:rsidR="00B51055" w:rsidRDefault="00B51055">
      <w:pPr>
        <w:pStyle w:val="ConsPlusCell"/>
        <w:jc w:val="both"/>
      </w:pPr>
      <w:r>
        <w:t>│   │                   │                        │числа       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│СТБ ГОСТ Р 51487        │Масла растительные и    │</w:t>
      </w:r>
    </w:p>
    <w:p w:rsidR="00B51055" w:rsidRDefault="00B51055">
      <w:pPr>
        <w:pStyle w:val="ConsPlusCell"/>
        <w:jc w:val="both"/>
      </w:pPr>
      <w:r>
        <w:t>│   │                   │                        │жиры животные. Метод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перекисного │</w:t>
      </w:r>
    </w:p>
    <w:p w:rsidR="00B51055" w:rsidRDefault="00B51055">
      <w:pPr>
        <w:pStyle w:val="ConsPlusCell"/>
        <w:jc w:val="both"/>
      </w:pPr>
      <w:r>
        <w:t>│   │                   │                        │числа      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│26.│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│ГОСТ 30089              │Масла растительные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 определения       │</w:t>
      </w:r>
    </w:p>
    <w:p w:rsidR="00B51055" w:rsidRDefault="00B51055">
      <w:pPr>
        <w:pStyle w:val="ConsPlusCell"/>
        <w:jc w:val="both"/>
      </w:pPr>
      <w:r>
        <w:t>│   │                   │                        │эруковой кислоты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│27.│</w:t>
      </w:r>
      <w:hyperlink w:anchor="P425" w:history="1">
        <w:r>
          <w:rPr>
            <w:color w:val="0000FF"/>
          </w:rPr>
          <w:t>Приложение 1</w:t>
        </w:r>
      </w:hyperlink>
      <w:r>
        <w:t xml:space="preserve">       │ГОСТ Р 51650            │Продукты пищевые.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│массовой доли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│бенз(а)пирена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│СТБ ГОСТ Р 51650        │Продукты пищевые.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определения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│массовой доли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│бензопирена             │</w:t>
      </w:r>
    </w:p>
    <w:p w:rsidR="00B51055" w:rsidRDefault="00B51055">
      <w:pPr>
        <w:pStyle w:val="ConsPlusCell"/>
        <w:jc w:val="both"/>
      </w:pPr>
      <w: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│28.│</w:t>
      </w:r>
      <w:hyperlink w:anchor="P589" w:history="1">
        <w:r>
          <w:rPr>
            <w:color w:val="0000FF"/>
          </w:rPr>
          <w:t>Приложение 2</w:t>
        </w:r>
      </w:hyperlink>
      <w:r>
        <w:t xml:space="preserve">       │</w:t>
      </w:r>
      <w:hyperlink r:id="rId26" w:history="1">
        <w:r>
          <w:rPr>
            <w:color w:val="0000FF"/>
          </w:rPr>
          <w:t>ГОСТ Р ИСО 7218</w:t>
        </w:r>
      </w:hyperlink>
      <w:r>
        <w:t xml:space="preserve">         │Микробиология пищевых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│продуктов и кормов для  │</w:t>
      </w:r>
    </w:p>
    <w:p w:rsidR="00B51055" w:rsidRDefault="00B51055">
      <w:pPr>
        <w:pStyle w:val="ConsPlusCell"/>
        <w:jc w:val="both"/>
      </w:pPr>
      <w:r>
        <w:t>│   │                   │                        │животных. Общие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│требования и 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│рекомендации по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│микробиологическим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│исследованиям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│СТБ ISO 7218            │Микробиология пищевых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│продуктов и кормов для  │</w:t>
      </w:r>
    </w:p>
    <w:p w:rsidR="00B51055" w:rsidRDefault="00B51055">
      <w:pPr>
        <w:pStyle w:val="ConsPlusCell"/>
        <w:jc w:val="both"/>
      </w:pPr>
      <w:r>
        <w:t>│   │                   │                        │животных. Общие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│требования к выполнению │</w:t>
      </w:r>
    </w:p>
    <w:p w:rsidR="00B51055" w:rsidRDefault="00B51055">
      <w:pPr>
        <w:pStyle w:val="ConsPlusCell"/>
        <w:jc w:val="both"/>
      </w:pPr>
      <w:r>
        <w:t>│   │                   │                        │микробиологических      │</w:t>
      </w:r>
    </w:p>
    <w:p w:rsidR="00B51055" w:rsidRDefault="00B51055">
      <w:pPr>
        <w:pStyle w:val="ConsPlusCell"/>
        <w:jc w:val="both"/>
      </w:pPr>
      <w:r>
        <w:t>│   │                   │                        │исследований    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Р ИСО 21527-1      │Микробиология пищевых   │</w:t>
      </w:r>
    </w:p>
    <w:p w:rsidR="00B51055" w:rsidRDefault="00B51055">
      <w:pPr>
        <w:pStyle w:val="ConsPlusCell"/>
        <w:jc w:val="both"/>
      </w:pPr>
      <w:r>
        <w:t>│   │                   │                        │продуктов и кормов для  │</w:t>
      </w:r>
    </w:p>
    <w:p w:rsidR="00B51055" w:rsidRDefault="00B51055">
      <w:pPr>
        <w:pStyle w:val="ConsPlusCell"/>
        <w:jc w:val="both"/>
      </w:pPr>
      <w:r>
        <w:t>│   │                   │                        │животных. Метод подсчета│</w:t>
      </w:r>
    </w:p>
    <w:p w:rsidR="00B51055" w:rsidRDefault="00B51055">
      <w:pPr>
        <w:pStyle w:val="ConsPlusCell"/>
        <w:jc w:val="both"/>
      </w:pPr>
      <w:r>
        <w:t>│   │                   │                        │дрожжевых и плесневых   │</w:t>
      </w:r>
    </w:p>
    <w:p w:rsidR="00B51055" w:rsidRDefault="00B51055">
      <w:pPr>
        <w:pStyle w:val="ConsPlusCell"/>
        <w:jc w:val="both"/>
      </w:pPr>
      <w:r>
        <w:t>│   │                   │                        │грибов. Часть 1.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│Методика подсчета       │</w:t>
      </w:r>
    </w:p>
    <w:p w:rsidR="00B51055" w:rsidRDefault="00B51055">
      <w:pPr>
        <w:pStyle w:val="ConsPlusCell"/>
        <w:jc w:val="both"/>
      </w:pPr>
      <w:r>
        <w:t>│   │                   │                        │колоний в продуктах,    │</w:t>
      </w:r>
    </w:p>
    <w:p w:rsidR="00B51055" w:rsidRDefault="00B51055">
      <w:pPr>
        <w:pStyle w:val="ConsPlusCell"/>
        <w:jc w:val="both"/>
      </w:pPr>
      <w:r>
        <w:t>│   │                   │                        │активность воды в       │</w:t>
      </w:r>
    </w:p>
    <w:p w:rsidR="00B51055" w:rsidRDefault="00B51055">
      <w:pPr>
        <w:pStyle w:val="ConsPlusCell"/>
        <w:jc w:val="both"/>
      </w:pPr>
      <w:r>
        <w:t>│   │                   │                        │которых больше 0,95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│ГОСТ 30726              │Продукты пищевые.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выявления и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количества  │</w:t>
      </w:r>
    </w:p>
    <w:p w:rsidR="00B51055" w:rsidRDefault="00B51055">
      <w:pPr>
        <w:pStyle w:val="ConsPlusCell"/>
        <w:jc w:val="both"/>
      </w:pPr>
      <w:r>
        <w:t>│   │                   │                        │бактерий вида  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│Escherichia coli     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</w:t>
      </w:r>
      <w:hyperlink r:id="rId27" w:history="1">
        <w:r>
          <w:rPr>
            <w:color w:val="0000FF"/>
          </w:rPr>
          <w:t>ГОСТ Р 52815</w:t>
        </w:r>
      </w:hyperlink>
      <w:r>
        <w:t xml:space="preserve">            │Продукты пищевые.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выявления и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количества  │</w:t>
      </w:r>
    </w:p>
    <w:p w:rsidR="00B51055" w:rsidRDefault="00B51055">
      <w:pPr>
        <w:pStyle w:val="ConsPlusCell"/>
        <w:jc w:val="both"/>
      </w:pPr>
      <w:r>
        <w:t>│   │                   │                        │коагулазоположительных  │</w:t>
      </w:r>
    </w:p>
    <w:p w:rsidR="00B51055" w:rsidRDefault="00B51055">
      <w:pPr>
        <w:pStyle w:val="ConsPlusCell"/>
        <w:jc w:val="both"/>
      </w:pPr>
      <w:r>
        <w:t>│   │                   │                        │стафилококков и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│Staphylococcus aureus   │</w:t>
      </w:r>
    </w:p>
    <w:p w:rsidR="00B51055" w:rsidRDefault="00B51055">
      <w:pPr>
        <w:pStyle w:val="ConsPlusCell"/>
        <w:jc w:val="both"/>
      </w:pPr>
      <w:r>
        <w:t>│   │                   ├────────────────────────┼────────────────────────┤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│                   │</w:t>
      </w:r>
      <w:hyperlink r:id="rId28" w:history="1">
        <w:r>
          <w:rPr>
            <w:color w:val="0000FF"/>
          </w:rPr>
          <w:t>ГОСТ Р 52816</w:t>
        </w:r>
      </w:hyperlink>
      <w:r>
        <w:t xml:space="preserve">            │Продукты пищевые.       │</w:t>
      </w:r>
    </w:p>
    <w:p w:rsidR="00B51055" w:rsidRDefault="00B51055">
      <w:pPr>
        <w:pStyle w:val="ConsPlusCell"/>
        <w:jc w:val="both"/>
      </w:pPr>
      <w:r>
        <w:t>│   │                   │                        │Методы выявления и      │</w:t>
      </w:r>
    </w:p>
    <w:p w:rsidR="00B51055" w:rsidRDefault="00B51055">
      <w:pPr>
        <w:pStyle w:val="ConsPlusCell"/>
        <w:jc w:val="both"/>
      </w:pPr>
      <w:r>
        <w:t>│   │                   │                        │определения количества  │</w:t>
      </w:r>
    </w:p>
    <w:p w:rsidR="00B51055" w:rsidRDefault="00B51055">
      <w:pPr>
        <w:pStyle w:val="ConsPlusCell"/>
        <w:jc w:val="both"/>
      </w:pPr>
      <w:r>
        <w:t>│   │                   │                        │бактерий группы         │</w:t>
      </w:r>
    </w:p>
    <w:p w:rsidR="00B51055" w:rsidRDefault="00B51055">
      <w:pPr>
        <w:pStyle w:val="ConsPlusCell"/>
        <w:jc w:val="both"/>
      </w:pPr>
      <w:r>
        <w:t>│   │                   │                        │кишечных палочек        │</w:t>
      </w:r>
    </w:p>
    <w:p w:rsidR="00B51055" w:rsidRDefault="00B51055">
      <w:pPr>
        <w:pStyle w:val="ConsPlusCell"/>
        <w:jc w:val="both"/>
      </w:pPr>
      <w:r>
        <w:t>│   │                   │                        │(колиформных бактерий)  │</w:t>
      </w:r>
    </w:p>
    <w:p w:rsidR="00B51055" w:rsidRDefault="00B51055">
      <w:pPr>
        <w:pStyle w:val="ConsPlusCell"/>
        <w:jc w:val="both"/>
      </w:pPr>
      <w:r>
        <w:t>└───┴───────────────────┴────────────────────────┴────────────────────────┘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jc w:val="right"/>
      </w:pPr>
      <w:r>
        <w:t>Утвержден</w:t>
      </w:r>
    </w:p>
    <w:p w:rsidR="00B51055" w:rsidRDefault="00B51055">
      <w:pPr>
        <w:pStyle w:val="ConsPlusNormal"/>
        <w:jc w:val="right"/>
      </w:pPr>
      <w:r>
        <w:t>Решением Комиссии Таможенного союза</w:t>
      </w:r>
    </w:p>
    <w:p w:rsidR="00B51055" w:rsidRDefault="00B51055">
      <w:pPr>
        <w:pStyle w:val="ConsPlusNormal"/>
        <w:jc w:val="right"/>
      </w:pPr>
      <w:r>
        <w:t>от 9 декабря 2011 г. N 883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Title"/>
        <w:jc w:val="center"/>
      </w:pPr>
      <w:bookmarkStart w:id="53" w:name="P1383"/>
      <w:bookmarkEnd w:id="53"/>
      <w:r>
        <w:t>ПЕРЕЧЕНЬ</w:t>
      </w:r>
    </w:p>
    <w:p w:rsidR="00B51055" w:rsidRDefault="00B51055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B51055" w:rsidRDefault="00B51055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B51055" w:rsidRDefault="00B51055">
      <w:pPr>
        <w:pStyle w:val="ConsPlusTitle"/>
        <w:jc w:val="center"/>
      </w:pPr>
      <w:r>
        <w:t>РЕГЛАМЕНТА ТАМОЖЕННОГО СОЮЗА "ТЕХНИЧЕСКИЙ РЕГЛАМЕНТ</w:t>
      </w:r>
    </w:p>
    <w:p w:rsidR="00B51055" w:rsidRDefault="00B51055">
      <w:pPr>
        <w:pStyle w:val="ConsPlusTitle"/>
        <w:jc w:val="center"/>
      </w:pPr>
      <w:r>
        <w:t>НА МАСЛОЖИРОВУЮ ПРОДУКЦИЮ" (ТР ТС 024/2011)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Cell"/>
        <w:jc w:val="both"/>
      </w:pPr>
      <w:r>
        <w:t>┌────┬──────────────────┬─────────────────┬───────────────────────────────┐</w:t>
      </w:r>
    </w:p>
    <w:p w:rsidR="00B51055" w:rsidRDefault="00B51055">
      <w:pPr>
        <w:pStyle w:val="ConsPlusCell"/>
        <w:jc w:val="both"/>
      </w:pPr>
      <w:r>
        <w:t>│ N  │     Элементы     │   Обозначение   │    Наименование стандарта     │</w:t>
      </w:r>
    </w:p>
    <w:p w:rsidR="00B51055" w:rsidRDefault="00B51055">
      <w:pPr>
        <w:pStyle w:val="ConsPlusCell"/>
        <w:jc w:val="both"/>
      </w:pPr>
      <w:r>
        <w:t>│п/п │   технического   │   стандарта.    │                               │</w:t>
      </w:r>
    </w:p>
    <w:p w:rsidR="00B51055" w:rsidRDefault="00B51055">
      <w:pPr>
        <w:pStyle w:val="ConsPlusCell"/>
        <w:jc w:val="both"/>
      </w:pPr>
      <w:r>
        <w:t>│    │    регламента    │   Информация    │                               │</w:t>
      </w:r>
    </w:p>
    <w:p w:rsidR="00B51055" w:rsidRDefault="00B51055">
      <w:pPr>
        <w:pStyle w:val="ConsPlusCell"/>
        <w:jc w:val="both"/>
      </w:pPr>
      <w:r>
        <w:t>│    │Таможенного союза │  об изменении   │           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│1.  │</w:t>
      </w:r>
      <w:hyperlink w:anchor="P102" w:history="1">
        <w:r>
          <w:rPr>
            <w:color w:val="0000FF"/>
          </w:rPr>
          <w:t>Статьи 2</w:t>
        </w:r>
      </w:hyperlink>
      <w:r>
        <w:t xml:space="preserve">, </w:t>
      </w:r>
      <w:hyperlink w:anchor="P171" w:history="1">
        <w:r>
          <w:rPr>
            <w:color w:val="0000FF"/>
          </w:rPr>
          <w:t>5</w:t>
        </w:r>
      </w:hyperlink>
      <w:r>
        <w:t xml:space="preserve">, </w:t>
      </w:r>
      <w:hyperlink w:anchor="P207" w:history="1">
        <w:r>
          <w:rPr>
            <w:color w:val="0000FF"/>
          </w:rPr>
          <w:t>8</w:t>
        </w:r>
      </w:hyperlink>
      <w:r>
        <w:t xml:space="preserve">    │ГОСТ 19708       │Переработка растительных масел │</w:t>
      </w:r>
    </w:p>
    <w:p w:rsidR="00B51055" w:rsidRDefault="00B51055">
      <w:pPr>
        <w:pStyle w:val="ConsPlusCell"/>
        <w:jc w:val="both"/>
      </w:pPr>
      <w:r>
        <w:t>│    │                  │                 │жиров и жирных кислот -        │</w:t>
      </w:r>
    </w:p>
    <w:p w:rsidR="00B51055" w:rsidRDefault="00B51055">
      <w:pPr>
        <w:pStyle w:val="ConsPlusCell"/>
        <w:jc w:val="both"/>
      </w:pPr>
      <w:r>
        <w:t>│    │                  │                 │гидрогенизационное             │</w:t>
      </w:r>
    </w:p>
    <w:p w:rsidR="00B51055" w:rsidRDefault="00B51055">
      <w:pPr>
        <w:pStyle w:val="ConsPlusCell"/>
        <w:jc w:val="both"/>
      </w:pPr>
      <w:r>
        <w:t>│    │                  │                 │производство. Термины и        │</w:t>
      </w:r>
    </w:p>
    <w:p w:rsidR="00B51055" w:rsidRDefault="00B51055">
      <w:pPr>
        <w:pStyle w:val="ConsPlusCell"/>
        <w:jc w:val="both"/>
      </w:pPr>
      <w:r>
        <w:t>│    │                  │                 │определения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│2.  │</w:t>
      </w:r>
      <w:hyperlink w:anchor="P102" w:history="1">
        <w:r>
          <w:rPr>
            <w:color w:val="0000FF"/>
          </w:rPr>
          <w:t>Статьи 2</w:t>
        </w:r>
      </w:hyperlink>
      <w:r>
        <w:t xml:space="preserve">, </w:t>
      </w:r>
      <w:hyperlink w:anchor="P171" w:history="1">
        <w:r>
          <w:rPr>
            <w:color w:val="0000FF"/>
          </w:rPr>
          <w:t>5</w:t>
        </w:r>
      </w:hyperlink>
      <w:r>
        <w:t xml:space="preserve">, </w:t>
      </w:r>
      <w:hyperlink w:anchor="P207" w:history="1">
        <w:r>
          <w:rPr>
            <w:color w:val="0000FF"/>
          </w:rPr>
          <w:t>8</w:t>
        </w:r>
      </w:hyperlink>
      <w:r>
        <w:t xml:space="preserve">    │ГОСТ 21314       │Масла растительные.            │</w:t>
      </w:r>
    </w:p>
    <w:p w:rsidR="00B51055" w:rsidRDefault="00B51055">
      <w:pPr>
        <w:pStyle w:val="ConsPlusCell"/>
        <w:jc w:val="both"/>
      </w:pPr>
      <w:r>
        <w:t>│    │                  │                 │Производство. Термины и        │</w:t>
      </w:r>
    </w:p>
    <w:p w:rsidR="00B51055" w:rsidRDefault="00B51055">
      <w:pPr>
        <w:pStyle w:val="ConsPlusCell"/>
        <w:jc w:val="both"/>
      </w:pPr>
      <w:r>
        <w:t>│    │                  │                 │определения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│3.  │</w:t>
      </w:r>
      <w:hyperlink w:anchor="P120" w:history="1">
        <w:r>
          <w:rPr>
            <w:color w:val="0000FF"/>
          </w:rPr>
          <w:t>Пункт 14</w:t>
        </w:r>
      </w:hyperlink>
      <w:r>
        <w:t xml:space="preserve">), </w:t>
      </w:r>
      <w:hyperlink w:anchor="P121" w:history="1">
        <w:r>
          <w:rPr>
            <w:color w:val="0000FF"/>
          </w:rPr>
          <w:t>15</w:t>
        </w:r>
      </w:hyperlink>
      <w:r>
        <w:t>),   │ГОСТ 240         │Маргарин. Общие технические    │</w:t>
      </w:r>
    </w:p>
    <w:p w:rsidR="00B51055" w:rsidRDefault="00B51055">
      <w:pPr>
        <w:pStyle w:val="ConsPlusCell"/>
        <w:jc w:val="both"/>
      </w:pPr>
      <w:r>
        <w:t>│    │</w:t>
      </w:r>
      <w:hyperlink w:anchor="P122" w:history="1">
        <w:r>
          <w:rPr>
            <w:color w:val="0000FF"/>
          </w:rPr>
          <w:t>16</w:t>
        </w:r>
      </w:hyperlink>
      <w:r>
        <w:t xml:space="preserve">), </w:t>
      </w:r>
      <w:hyperlink w:anchor="P123" w:history="1">
        <w:r>
          <w:rPr>
            <w:color w:val="0000FF"/>
          </w:rPr>
          <w:t>17</w:t>
        </w:r>
      </w:hyperlink>
      <w:r>
        <w:t>) части 3  │                 │условия                        │</w:t>
      </w:r>
    </w:p>
    <w:p w:rsidR="00B51055" w:rsidRDefault="00B51055">
      <w:pPr>
        <w:pStyle w:val="ConsPlusCell"/>
        <w:jc w:val="both"/>
      </w:pPr>
      <w:r>
        <w:t xml:space="preserve">│    │статьи 2, </w:t>
      </w:r>
      <w:hyperlink w:anchor="P171" w:history="1">
        <w:r>
          <w:rPr>
            <w:color w:val="0000FF"/>
          </w:rPr>
          <w:t>Статья 5</w:t>
        </w:r>
      </w:hyperlink>
      <w:r>
        <w:t>├─────────────────┼───────────────────────────────┤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│                  │</w:t>
      </w:r>
      <w:hyperlink r:id="rId29" w:history="1">
        <w:r>
          <w:rPr>
            <w:color w:val="0000FF"/>
          </w:rPr>
          <w:t>ГОСТ Р 52178</w:t>
        </w:r>
      </w:hyperlink>
      <w:r>
        <w:t xml:space="preserve">     │Маргарины. Общие технические   │</w:t>
      </w:r>
    </w:p>
    <w:p w:rsidR="00B51055" w:rsidRDefault="00B51055">
      <w:pPr>
        <w:pStyle w:val="ConsPlusCell"/>
        <w:jc w:val="both"/>
      </w:pPr>
      <w:r>
        <w:t>│    │                  │                 │условия                        │</w:t>
      </w:r>
    </w:p>
    <w:p w:rsidR="00B51055" w:rsidRDefault="00B51055">
      <w:pPr>
        <w:pStyle w:val="ConsPlusCell"/>
        <w:jc w:val="both"/>
      </w:pPr>
      <w:r>
        <w:t>│    │                  ├─────────────────┼───────────────────────────────┤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│                  │СТБ 2016         │Продукты масложировые пищевые. │</w:t>
      </w:r>
    </w:p>
    <w:p w:rsidR="00B51055" w:rsidRDefault="00B51055">
      <w:pPr>
        <w:pStyle w:val="ConsPlusCell"/>
        <w:jc w:val="both"/>
      </w:pPr>
      <w:r>
        <w:t>│    │                  │                 │Маргарины и спреды. Общие      │</w:t>
      </w:r>
    </w:p>
    <w:p w:rsidR="00B51055" w:rsidRDefault="00B51055">
      <w:pPr>
        <w:pStyle w:val="ConsPlusCell"/>
        <w:jc w:val="both"/>
      </w:pPr>
      <w:r>
        <w:t>│    │                  │                 │технические условия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│4.  │</w:t>
      </w:r>
      <w:hyperlink w:anchor="P124" w:history="1">
        <w:r>
          <w:rPr>
            <w:color w:val="0000FF"/>
          </w:rPr>
          <w:t>Пункт 18</w:t>
        </w:r>
      </w:hyperlink>
      <w:r>
        <w:t xml:space="preserve">), </w:t>
      </w:r>
      <w:hyperlink w:anchor="P125" w:history="1">
        <w:r>
          <w:rPr>
            <w:color w:val="0000FF"/>
          </w:rPr>
          <w:t>19</w:t>
        </w:r>
      </w:hyperlink>
      <w:r>
        <w:t>),   │</w:t>
      </w:r>
      <w:hyperlink r:id="rId30" w:history="1">
        <w:r>
          <w:rPr>
            <w:color w:val="0000FF"/>
          </w:rPr>
          <w:t>ГОСТ Р 52100</w:t>
        </w:r>
      </w:hyperlink>
      <w:r>
        <w:t xml:space="preserve">     │Спреды и смеси топленые. Общие │</w:t>
      </w:r>
    </w:p>
    <w:p w:rsidR="00B51055" w:rsidRDefault="00B51055">
      <w:pPr>
        <w:pStyle w:val="ConsPlusCell"/>
        <w:jc w:val="both"/>
      </w:pPr>
      <w:r>
        <w:t>│    │</w:t>
      </w:r>
      <w:hyperlink w:anchor="P126" w:history="1">
        <w:r>
          <w:rPr>
            <w:color w:val="0000FF"/>
          </w:rPr>
          <w:t>20</w:t>
        </w:r>
      </w:hyperlink>
      <w:r>
        <w:t xml:space="preserve">), </w:t>
      </w:r>
      <w:hyperlink w:anchor="P127" w:history="1">
        <w:r>
          <w:rPr>
            <w:color w:val="0000FF"/>
          </w:rPr>
          <w:t>21</w:t>
        </w:r>
      </w:hyperlink>
      <w:r>
        <w:t xml:space="preserve">), </w:t>
      </w:r>
      <w:hyperlink w:anchor="P128" w:history="1">
        <w:r>
          <w:rPr>
            <w:color w:val="0000FF"/>
          </w:rPr>
          <w:t>22</w:t>
        </w:r>
      </w:hyperlink>
      <w:r>
        <w:t xml:space="preserve">), </w:t>
      </w:r>
      <w:hyperlink w:anchor="P129" w:history="1">
        <w:r>
          <w:rPr>
            <w:color w:val="0000FF"/>
          </w:rPr>
          <w:t>23</w:t>
        </w:r>
      </w:hyperlink>
      <w:r>
        <w:t>)│                 │технические условия            │</w:t>
      </w:r>
    </w:p>
    <w:p w:rsidR="00B51055" w:rsidRDefault="00B51055">
      <w:pPr>
        <w:pStyle w:val="ConsPlusCell"/>
        <w:jc w:val="both"/>
      </w:pPr>
      <w:r>
        <w:t>│    │части 3 статьи 2, ├─────────────────┼───────────────────────────────┤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    │</w:t>
      </w:r>
      <w:hyperlink w:anchor="P171" w:history="1">
        <w:r>
          <w:rPr>
            <w:color w:val="0000FF"/>
          </w:rPr>
          <w:t>Статья 5</w:t>
        </w:r>
      </w:hyperlink>
      <w:r>
        <w:t xml:space="preserve">          │СТБ 2016         │Продукты масложировые пищевые. │</w:t>
      </w:r>
    </w:p>
    <w:p w:rsidR="00B51055" w:rsidRDefault="00B51055">
      <w:pPr>
        <w:pStyle w:val="ConsPlusCell"/>
        <w:jc w:val="both"/>
      </w:pPr>
      <w:r>
        <w:t>│    │                  │                 │Маргарины и спреды. Общие      │</w:t>
      </w:r>
    </w:p>
    <w:p w:rsidR="00B51055" w:rsidRDefault="00B51055">
      <w:pPr>
        <w:pStyle w:val="ConsPlusCell"/>
        <w:jc w:val="both"/>
      </w:pPr>
      <w:r>
        <w:t>│    │                  │                 │технические условия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│5.  │</w:t>
      </w:r>
      <w:hyperlink w:anchor="P130" w:history="1">
        <w:r>
          <w:rPr>
            <w:color w:val="0000FF"/>
          </w:rPr>
          <w:t>Пункт 24) части 3</w:t>
        </w:r>
      </w:hyperlink>
      <w:r>
        <w:t xml:space="preserve"> │ГОСТ 28414       │Жиры для кулинарии             │</w:t>
      </w:r>
    </w:p>
    <w:p w:rsidR="00B51055" w:rsidRDefault="00B51055">
      <w:pPr>
        <w:pStyle w:val="ConsPlusCell"/>
        <w:jc w:val="both"/>
      </w:pPr>
      <w:r>
        <w:t xml:space="preserve">│    │статьи 2, </w:t>
      </w:r>
      <w:hyperlink w:anchor="P171" w:history="1">
        <w:r>
          <w:rPr>
            <w:color w:val="0000FF"/>
          </w:rPr>
          <w:t>Статьи 5</w:t>
        </w:r>
      </w:hyperlink>
      <w:r>
        <w:t>│                 │кондитерской и хлебопекарной   │</w:t>
      </w:r>
    </w:p>
    <w:p w:rsidR="00B51055" w:rsidRDefault="00B51055">
      <w:pPr>
        <w:pStyle w:val="ConsPlusCell"/>
        <w:jc w:val="both"/>
      </w:pPr>
      <w:r>
        <w:t xml:space="preserve">│    │и </w:t>
      </w:r>
      <w:hyperlink w:anchor="P207" w:history="1">
        <w:r>
          <w:rPr>
            <w:color w:val="0000FF"/>
          </w:rPr>
          <w:t>8</w:t>
        </w:r>
      </w:hyperlink>
      <w:r>
        <w:t xml:space="preserve">               │                 │промышленности. Общие          │</w:t>
      </w:r>
    </w:p>
    <w:p w:rsidR="00B51055" w:rsidRDefault="00B51055">
      <w:pPr>
        <w:pStyle w:val="ConsPlusCell"/>
        <w:jc w:val="both"/>
      </w:pPr>
      <w:r>
        <w:t>│    │                  │                 │технические условия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│6.  │</w:t>
      </w:r>
      <w:hyperlink w:anchor="P137" w:history="1">
        <w:r>
          <w:rPr>
            <w:color w:val="0000FF"/>
          </w:rPr>
          <w:t>Пункт 31 части 3</w:t>
        </w:r>
      </w:hyperlink>
      <w:r>
        <w:t xml:space="preserve">  │</w:t>
      </w:r>
      <w:hyperlink r:id="rId31" w:history="1">
        <w:r>
          <w:rPr>
            <w:color w:val="0000FF"/>
          </w:rPr>
          <w:t>ГОСТ Р 52989</w:t>
        </w:r>
      </w:hyperlink>
      <w:r>
        <w:t xml:space="preserve">     │Соусы на основе растительных   │</w:t>
      </w:r>
    </w:p>
    <w:p w:rsidR="00B51055" w:rsidRDefault="00B51055">
      <w:pPr>
        <w:pStyle w:val="ConsPlusCell"/>
        <w:jc w:val="both"/>
      </w:pPr>
      <w:r>
        <w:t xml:space="preserve">│    │статьи 2, </w:t>
      </w:r>
      <w:hyperlink w:anchor="P171" w:history="1">
        <w:r>
          <w:rPr>
            <w:color w:val="0000FF"/>
          </w:rPr>
          <w:t>Статьи 5</w:t>
        </w:r>
      </w:hyperlink>
      <w:r>
        <w:t>│                 │масел. Общие технические       │</w:t>
      </w:r>
    </w:p>
    <w:p w:rsidR="00B51055" w:rsidRDefault="00B51055">
      <w:pPr>
        <w:pStyle w:val="ConsPlusCell"/>
        <w:jc w:val="both"/>
      </w:pPr>
      <w:r>
        <w:t xml:space="preserve">│    │и </w:t>
      </w:r>
      <w:hyperlink w:anchor="P207" w:history="1">
        <w:r>
          <w:rPr>
            <w:color w:val="0000FF"/>
          </w:rPr>
          <w:t>8</w:t>
        </w:r>
      </w:hyperlink>
      <w:r>
        <w:t xml:space="preserve">               │                 │условия    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│7.  │</w:t>
      </w:r>
      <w:hyperlink w:anchor="P138" w:history="1">
        <w:r>
          <w:rPr>
            <w:color w:val="0000FF"/>
          </w:rPr>
          <w:t>Пункт 32</w:t>
        </w:r>
      </w:hyperlink>
      <w:r>
        <w:t xml:space="preserve">), </w:t>
      </w:r>
      <w:hyperlink w:anchor="P139" w:history="1">
        <w:r>
          <w:rPr>
            <w:color w:val="0000FF"/>
          </w:rPr>
          <w:t>33</w:t>
        </w:r>
      </w:hyperlink>
      <w:r>
        <w:t>)    │</w:t>
      </w:r>
      <w:hyperlink r:id="rId32" w:history="1">
        <w:r>
          <w:rPr>
            <w:color w:val="0000FF"/>
          </w:rPr>
          <w:t>ГОСТ Р 53590</w:t>
        </w:r>
      </w:hyperlink>
      <w:r>
        <w:t xml:space="preserve">     │Майонезы и соусы майонезные.   │</w:t>
      </w:r>
    </w:p>
    <w:p w:rsidR="00B51055" w:rsidRDefault="00B51055">
      <w:pPr>
        <w:pStyle w:val="ConsPlusCell"/>
        <w:jc w:val="both"/>
      </w:pPr>
      <w:r>
        <w:t>│    │части 3 статьи 2, │                 │Общие технические условия      │</w:t>
      </w:r>
    </w:p>
    <w:p w:rsidR="00B51055" w:rsidRDefault="00B51055">
      <w:pPr>
        <w:pStyle w:val="ConsPlusCell"/>
        <w:jc w:val="both"/>
      </w:pPr>
      <w:r>
        <w:t>│    │</w:t>
      </w:r>
      <w:hyperlink w:anchor="P171" w:history="1">
        <w:r>
          <w:rPr>
            <w:color w:val="0000FF"/>
          </w:rPr>
          <w:t>Статьи 5</w:t>
        </w:r>
      </w:hyperlink>
      <w:r>
        <w:t xml:space="preserve"> и </w:t>
      </w:r>
      <w:hyperlink w:anchor="P207" w:history="1">
        <w:r>
          <w:rPr>
            <w:color w:val="0000FF"/>
          </w:rPr>
          <w:t>8</w:t>
        </w:r>
      </w:hyperlink>
      <w:r>
        <w:t xml:space="preserve">      │                 │           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>│8.  │</w:t>
      </w:r>
      <w:hyperlink w:anchor="P141" w:history="1">
        <w:r>
          <w:rPr>
            <w:color w:val="0000FF"/>
          </w:rPr>
          <w:t>Пункт 35) части 3</w:t>
        </w:r>
      </w:hyperlink>
      <w:r>
        <w:t xml:space="preserve"> │ГОСТ 6824        │Глицерин дистиллированный.     │</w:t>
      </w:r>
    </w:p>
    <w:p w:rsidR="00B51055" w:rsidRDefault="00B51055">
      <w:pPr>
        <w:pStyle w:val="ConsPlusCell"/>
        <w:jc w:val="both"/>
      </w:pPr>
      <w:r>
        <w:t xml:space="preserve">│    │статьи 2, </w:t>
      </w:r>
      <w:hyperlink w:anchor="P171" w:history="1">
        <w:r>
          <w:rPr>
            <w:color w:val="0000FF"/>
          </w:rPr>
          <w:t>Статьи 5</w:t>
        </w:r>
      </w:hyperlink>
      <w:r>
        <w:t>│                 │Технические условия            │</w:t>
      </w:r>
    </w:p>
    <w:p w:rsidR="00B51055" w:rsidRDefault="00B51055">
      <w:pPr>
        <w:pStyle w:val="ConsPlusCell"/>
        <w:jc w:val="both"/>
      </w:pPr>
      <w:r>
        <w:t xml:space="preserve">│    │и </w:t>
      </w:r>
      <w:hyperlink w:anchor="P207" w:history="1">
        <w:r>
          <w:rPr>
            <w:color w:val="0000FF"/>
          </w:rPr>
          <w:t>8</w:t>
        </w:r>
      </w:hyperlink>
      <w:r>
        <w:t xml:space="preserve">               │                 │           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 xml:space="preserve">│9.  │Пункт 1) </w:t>
      </w:r>
      <w:hyperlink w:anchor="P142" w:history="1">
        <w:r>
          <w:rPr>
            <w:color w:val="0000FF"/>
          </w:rPr>
          <w:t>части 4</w:t>
        </w:r>
      </w:hyperlink>
      <w:r>
        <w:t xml:space="preserve">  │ГОСТ 6823        │Глицерин натуральный сырой.    │</w:t>
      </w:r>
    </w:p>
    <w:p w:rsidR="00B51055" w:rsidRDefault="00B51055">
      <w:pPr>
        <w:pStyle w:val="ConsPlusCell"/>
        <w:jc w:val="both"/>
      </w:pPr>
      <w:r>
        <w:t xml:space="preserve">│    │статьи 2, </w:t>
      </w:r>
      <w:hyperlink w:anchor="P171" w:history="1">
        <w:r>
          <w:rPr>
            <w:color w:val="0000FF"/>
          </w:rPr>
          <w:t>Статьи 5</w:t>
        </w:r>
      </w:hyperlink>
      <w:r>
        <w:t>│                 │Общие технические условия      │</w:t>
      </w:r>
    </w:p>
    <w:p w:rsidR="00B51055" w:rsidRDefault="00B51055">
      <w:pPr>
        <w:pStyle w:val="ConsPlusCell"/>
        <w:jc w:val="both"/>
      </w:pPr>
      <w:r>
        <w:t xml:space="preserve">│    │и </w:t>
      </w:r>
      <w:hyperlink w:anchor="P207" w:history="1">
        <w:r>
          <w:rPr>
            <w:color w:val="0000FF"/>
          </w:rPr>
          <w:t>8</w:t>
        </w:r>
      </w:hyperlink>
      <w:r>
        <w:t xml:space="preserve">               │                 │                               │</w:t>
      </w:r>
    </w:p>
    <w:p w:rsidR="00B51055" w:rsidRDefault="00B51055">
      <w:pPr>
        <w:pStyle w:val="ConsPlusCell"/>
        <w:jc w:val="both"/>
      </w:pPr>
      <w: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B51055" w:rsidRDefault="00B51055">
      <w:pPr>
        <w:pStyle w:val="ConsPlusCell"/>
        <w:jc w:val="both"/>
      </w:pPr>
      <w:r>
        <w:t xml:space="preserve">│10. │Пункт 2) </w:t>
      </w:r>
      <w:hyperlink w:anchor="P142" w:history="1">
        <w:r>
          <w:rPr>
            <w:color w:val="0000FF"/>
          </w:rPr>
          <w:t>части 4</w:t>
        </w:r>
      </w:hyperlink>
      <w:r>
        <w:t xml:space="preserve">  │ГОСТ 30266       │Мыло хозяйственное твердое.    │</w:t>
      </w:r>
    </w:p>
    <w:p w:rsidR="00B51055" w:rsidRDefault="00B51055">
      <w:pPr>
        <w:pStyle w:val="ConsPlusCell"/>
        <w:jc w:val="both"/>
      </w:pPr>
      <w:r>
        <w:t xml:space="preserve">│    │статьи 2, </w:t>
      </w:r>
      <w:hyperlink w:anchor="P171" w:history="1">
        <w:r>
          <w:rPr>
            <w:color w:val="0000FF"/>
          </w:rPr>
          <w:t>Статьи 5</w:t>
        </w:r>
      </w:hyperlink>
      <w:r>
        <w:t>│                 │Общие технические условия      │</w:t>
      </w:r>
    </w:p>
    <w:p w:rsidR="00B51055" w:rsidRDefault="00B51055">
      <w:pPr>
        <w:pStyle w:val="ConsPlusCell"/>
        <w:jc w:val="both"/>
      </w:pPr>
      <w:r>
        <w:t xml:space="preserve">│    │и </w:t>
      </w:r>
      <w:hyperlink w:anchor="P207" w:history="1">
        <w:r>
          <w:rPr>
            <w:color w:val="0000FF"/>
          </w:rPr>
          <w:t>8</w:t>
        </w:r>
      </w:hyperlink>
      <w:r>
        <w:t xml:space="preserve">               │                 │                               │</w:t>
      </w:r>
    </w:p>
    <w:p w:rsidR="00B51055" w:rsidRDefault="00B51055">
      <w:pPr>
        <w:pStyle w:val="ConsPlusCell"/>
        <w:jc w:val="both"/>
      </w:pPr>
      <w:r>
        <w:t>└────┴──────────────────┴─────────────────┴───────────────────────────────┘</w:t>
      </w: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ind w:firstLine="540"/>
        <w:jc w:val="both"/>
      </w:pPr>
    </w:p>
    <w:p w:rsidR="00B51055" w:rsidRDefault="00B5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098" w:rsidRDefault="00A45098"/>
    <w:sectPr w:rsidR="00A45098" w:rsidSect="00B75F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51055"/>
    <w:rsid w:val="00020DCB"/>
    <w:rsid w:val="00507F5B"/>
    <w:rsid w:val="00A45098"/>
    <w:rsid w:val="00B51055"/>
    <w:rsid w:val="00B7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1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48FC4A549E4FAE0A71CBF2D5B55BCA3B69DC613B763C359AA21C1B23E0G" TargetMode="External"/><Relationship Id="rId13" Type="http://schemas.openxmlformats.org/officeDocument/2006/relationships/hyperlink" Target="consultantplus://offline/ref=02FD48FC4A549E4FAE0A71CBF2D5B55BCA3A6DD56E3F763C359AA21C1B30CBF9A4FB636381F0AFA92BE9G" TargetMode="External"/><Relationship Id="rId18" Type="http://schemas.openxmlformats.org/officeDocument/2006/relationships/hyperlink" Target="consultantplus://offline/ref=02FD48FC4A549E4FAE0A78D2F5D5B55BCE3B6FDF6834763C359AA21C1B23E0G" TargetMode="External"/><Relationship Id="rId26" Type="http://schemas.openxmlformats.org/officeDocument/2006/relationships/hyperlink" Target="consultantplus://offline/ref=02FD48FC4A549E4FAE0A78D2F5D5B55BCF3C66D4613F763C359AA21C1B23E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FD48FC4A549E4FAE0A78D2F5D5B55BCE3267DC6C3D763C359AA21C1B23E0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2FD48FC4A549E4FAE0A71CBF2D5B55BCA336BD86B3F763C359AA21C1B30CBF9A4FB636381F0ADAE2BE5G" TargetMode="External"/><Relationship Id="rId12" Type="http://schemas.openxmlformats.org/officeDocument/2006/relationships/hyperlink" Target="consultantplus://offline/ref=02FD48FC4A549E4FAE0A71CBF2D5B55BCA3A6DD56E3F763C359AA21C1B30CBF9A4FB636381F0AFA82BE7G" TargetMode="External"/><Relationship Id="rId17" Type="http://schemas.openxmlformats.org/officeDocument/2006/relationships/hyperlink" Target="consultantplus://offline/ref=02FD48FC4A549E4FAE0A71CBF2D5B55BCA386DDC6B3D763C359AA21C1B30CBF9A4FB636381F0ADAF2BE2G" TargetMode="External"/><Relationship Id="rId25" Type="http://schemas.openxmlformats.org/officeDocument/2006/relationships/hyperlink" Target="consultantplus://offline/ref=02FD48FC4A549E4FAE0A78D2F5D5B55BCE3267DC6C3D763C359AA21C1B23E0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FD48FC4A549E4FAE0A71CBF2D5B55BCA3D6AD86B3A763C359AA21C1B30CBF9A4FB636381F0ADAA2BE8G" TargetMode="External"/><Relationship Id="rId20" Type="http://schemas.openxmlformats.org/officeDocument/2006/relationships/hyperlink" Target="consultantplus://offline/ref=02FD48FC4A549E4FAE0A78D2F5D5B55BCF3F69D86F3B763C359AA21C1B23E0G" TargetMode="External"/><Relationship Id="rId29" Type="http://schemas.openxmlformats.org/officeDocument/2006/relationships/hyperlink" Target="consultantplus://offline/ref=02FD48FC4A549E4FAE0A78D2F5D5B55BCF3E6FD46835763C359AA21C1B23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48FC4A549E4FAE0A71CBF2D5B55BCA336CD46A34763C359AA21C1B30CBF9A4FB636381F0ADAE2BE6G" TargetMode="External"/><Relationship Id="rId11" Type="http://schemas.openxmlformats.org/officeDocument/2006/relationships/hyperlink" Target="consultantplus://offline/ref=02FD48FC4A549E4FAE0A71CBF2D5B55BCA3A6DD56E3F763C359AA21C1B30CBF9A4FB636381F0AFAB2BE7G" TargetMode="External"/><Relationship Id="rId24" Type="http://schemas.openxmlformats.org/officeDocument/2006/relationships/hyperlink" Target="consultantplus://offline/ref=02FD48FC4A549E4FAE0A78D2F5D5B55BCF3E69DF6A35763C359AA21C1B23E0G" TargetMode="External"/><Relationship Id="rId32" Type="http://schemas.openxmlformats.org/officeDocument/2006/relationships/hyperlink" Target="consultantplus://offline/ref=02FD48FC4A549E4FAE0A78D2F5D5B55BCF336FDB6F38763C359AA21C1B23E0G" TargetMode="External"/><Relationship Id="rId5" Type="http://schemas.openxmlformats.org/officeDocument/2006/relationships/hyperlink" Target="consultantplus://offline/ref=02FD48FC4A549E4FAE0A71CBF2D5B55BCA336CD46A34763C359AA21C1B23E0G" TargetMode="External"/><Relationship Id="rId15" Type="http://schemas.openxmlformats.org/officeDocument/2006/relationships/hyperlink" Target="consultantplus://offline/ref=02FD48FC4A549E4FAE0A71CBF2D5B55BCA3A6DD56E3F763C359AA21C1B30CBF9A4FB636381F0ADAF2BE1G" TargetMode="External"/><Relationship Id="rId23" Type="http://schemas.openxmlformats.org/officeDocument/2006/relationships/hyperlink" Target="consultantplus://offline/ref=02FD48FC4A549E4FAE0A78D2F5D5B55BCF3D6DD5693D763C359AA21C1B23E0G" TargetMode="External"/><Relationship Id="rId28" Type="http://schemas.openxmlformats.org/officeDocument/2006/relationships/hyperlink" Target="consultantplus://offline/ref=02FD48FC4A549E4FAE0A78D2F5D5B55BCF3C66D46034763C359AA21C1B23E0G" TargetMode="External"/><Relationship Id="rId10" Type="http://schemas.openxmlformats.org/officeDocument/2006/relationships/hyperlink" Target="consultantplus://offline/ref=02FD48FC4A549E4FAE0A71CBF2D5B55BCA3A6DD56E3F763C359AA21C1B30CBF9A4FB636381F0AFAA2BE5G" TargetMode="External"/><Relationship Id="rId19" Type="http://schemas.openxmlformats.org/officeDocument/2006/relationships/hyperlink" Target="consultantplus://offline/ref=02FD48FC4A549E4FAE0A78D2F5D5B55BC83E66D46F3D763C359AA21C1B23E0G" TargetMode="External"/><Relationship Id="rId31" Type="http://schemas.openxmlformats.org/officeDocument/2006/relationships/hyperlink" Target="consultantplus://offline/ref=02FD48FC4A549E4FAE0A78D2F5D5B55BCF3F66DF693A763C359AA21C1B23E0G" TargetMode="External"/><Relationship Id="rId4" Type="http://schemas.openxmlformats.org/officeDocument/2006/relationships/hyperlink" Target="consultantplus://offline/ref=02FD48FC4A549E4FAE0A71CBF2D5B55BCA3B69DC613B763C359AA21C1B30CBF9A4FB636381F0ADA92BE7G" TargetMode="External"/><Relationship Id="rId9" Type="http://schemas.openxmlformats.org/officeDocument/2006/relationships/hyperlink" Target="consultantplus://offline/ref=02FD48FC4A549E4FAE0A71CBF2D5B55BCA3D6AD86B3A763C359AA21C1B30CBF9A4FB636381F0ADAA2BE8G" TargetMode="External"/><Relationship Id="rId14" Type="http://schemas.openxmlformats.org/officeDocument/2006/relationships/hyperlink" Target="consultantplus://offline/ref=02FD48FC4A549E4FAE0A71CBF2D5B55BCA3A6DD56E3F763C359AA21C1B30CBF9A4FB636381F0AEAE2BE4G" TargetMode="External"/><Relationship Id="rId22" Type="http://schemas.openxmlformats.org/officeDocument/2006/relationships/hyperlink" Target="consultantplus://offline/ref=02FD48FC4A549E4FAE0A78D2F5D5B55BCF3E69DF6A35763C359AA21C1B23E0G" TargetMode="External"/><Relationship Id="rId27" Type="http://schemas.openxmlformats.org/officeDocument/2006/relationships/hyperlink" Target="consultantplus://offline/ref=02FD48FC4A549E4FAE0A78D2F5D5B55BCF3C66D5693D763C359AA21C1B23E0G" TargetMode="External"/><Relationship Id="rId30" Type="http://schemas.openxmlformats.org/officeDocument/2006/relationships/hyperlink" Target="consultantplus://offline/ref=02FD48FC4A549E4FAE0A78D2F5D5B55BCF3F69D86F3B763C359AA21C1B23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20578</Words>
  <Characters>117296</Characters>
  <Application>Microsoft Office Word</Application>
  <DocSecurity>0</DocSecurity>
  <Lines>977</Lines>
  <Paragraphs>275</Paragraphs>
  <ScaleCrop>false</ScaleCrop>
  <Company/>
  <LinksUpToDate>false</LinksUpToDate>
  <CharactersWithSpaces>137599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2</cp:revision>
  <dcterms:created xsi:type="dcterms:W3CDTF">2015-12-08T06:04:00Z</dcterms:created>
  <dcterms:modified xsi:type="dcterms:W3CDTF">2016-05-18T08:20:00Z</dcterms:modified>
</cp:coreProperties>
</file>