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6.xml" ContentType="application/vnd.openxmlformats-officedocument.themeOverride+xml"/>
  <Override PartName="/word/theme/themeOverride44.xml" ContentType="application/vnd.openxmlformats-officedocument.themeOverride+xml"/>
  <Override PartName="/customXml/itemProps1.xml" ContentType="application/vnd.openxmlformats-officedocument.customXmlProperties+xml"/>
  <Override PartName="/word/theme/themeOverride22.xml" ContentType="application/vnd.openxmlformats-officedocument.themeOverride+xml"/>
  <Override PartName="/word/theme/themeOverride33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40.xml" ContentType="application/vnd.openxmlformats-officedocument.themeOverride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docProps/custom.xml" ContentType="application/vnd.openxmlformats-officedocument.custom-properties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theme/themeOverride29.xml" ContentType="application/vnd.openxmlformats-officedocument.themeOverride+xml"/>
  <Override PartName="/word/charts/chart33.xml" ContentType="application/vnd.openxmlformats-officedocument.drawingml.chart+xml"/>
  <Override PartName="/word/theme/themeOverride38.xml" ContentType="application/vnd.openxmlformats-officedocument.themeOverride+xml"/>
  <Override PartName="/word/charts/chart42.xml" ContentType="application/vnd.openxmlformats-officedocument.drawingml.chart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theme/themeOverride27.xml" ContentType="application/vnd.openxmlformats-officedocument.themeOverride+xml"/>
  <Override PartName="/word/theme/themeOverride36.xml" ContentType="application/vnd.openxmlformats-officedocument.themeOverride+xml"/>
  <Override PartName="/word/charts/chart40.xml" ContentType="application/vnd.openxmlformats-officedocument.drawingml.chart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Override PartName="/word/theme/themeOverride34.xml" ContentType="application/vnd.openxmlformats-officedocument.themeOverride+xml"/>
  <Override PartName="/word/theme/themeOverride43.xml" ContentType="application/vnd.openxmlformats-officedocument.themeOverride+xml"/>
  <Default Extension="png" ContentType="image/png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Override PartName="/word/theme/themeOverride32.xml" ContentType="application/vnd.openxmlformats-officedocument.themeOverride+xml"/>
  <Override PartName="/word/theme/themeOverride41.xml" ContentType="application/vnd.openxmlformats-officedocument.themeOverride+xml"/>
  <Override PartName="/word/theme/themeOverride12.xml" ContentType="application/vnd.openxmlformats-officedocument.themeOverride+xml"/>
  <Default Extension="emf" ContentType="image/x-emf"/>
  <Override PartName="/word/theme/themeOverride21.xml" ContentType="application/vnd.openxmlformats-officedocument.themeOverride+xml"/>
  <Override PartName="/word/theme/themeOverride30.xml" ContentType="application/vnd.openxmlformats-officedocument.themeOverrid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drawings/drawing1.xml" ContentType="application/vnd.openxmlformats-officedocument.drawingml.chartshapes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theme/themeOverride39.xml" ContentType="application/vnd.openxmlformats-officedocument.themeOverrid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theme/themeOverride37.xml" ContentType="application/vnd.openxmlformats-officedocument.themeOverrid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  <Override PartName="/word/theme/themeOverride35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42.xml" ContentType="application/vnd.openxmlformats-officedocument.themeOverride+xml"/>
  <Override PartName="/word/theme/themeOverride20.xml" ContentType="application/vnd.openxmlformats-officedocument.themeOverride+xml"/>
  <Override PartName="/word/theme/themeOverride31.xml" ContentType="application/vnd.openxmlformats-officedocument.themeOverrid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CA6" w:rsidRPr="00E53CC0" w:rsidRDefault="00F51CA6" w:rsidP="00E53CC0">
      <w:pPr>
        <w:widowControl/>
        <w:spacing w:before="0" w:line="276" w:lineRule="auto"/>
        <w:ind w:left="0" w:right="0"/>
        <w:rPr>
          <w:rFonts w:eastAsia="TimesNewRomanPS-BoldMT"/>
          <w:sz w:val="24"/>
          <w:szCs w:val="24"/>
        </w:rPr>
      </w:pPr>
    </w:p>
    <w:p w:rsidR="00F51CA6" w:rsidRPr="00E53CC0" w:rsidRDefault="00F51CA6" w:rsidP="00E53CC0">
      <w:pPr>
        <w:widowControl/>
        <w:spacing w:before="0" w:line="276" w:lineRule="auto"/>
        <w:ind w:left="0" w:right="0"/>
        <w:rPr>
          <w:rFonts w:eastAsia="TimesNewRomanPS-BoldMT"/>
          <w:sz w:val="24"/>
          <w:szCs w:val="24"/>
        </w:rPr>
      </w:pPr>
    </w:p>
    <w:p w:rsidR="00F51CA6" w:rsidRPr="00E53CC0" w:rsidRDefault="00F51CA6" w:rsidP="00E53CC0">
      <w:pPr>
        <w:widowControl/>
        <w:spacing w:before="0" w:line="276" w:lineRule="auto"/>
        <w:ind w:left="0" w:right="0"/>
        <w:rPr>
          <w:rFonts w:eastAsia="TimesNewRomanPS-BoldMT"/>
          <w:sz w:val="24"/>
          <w:szCs w:val="24"/>
        </w:rPr>
      </w:pPr>
    </w:p>
    <w:p w:rsidR="00F51CA6" w:rsidRPr="00E53CC0" w:rsidRDefault="00F51CA6" w:rsidP="00E53CC0">
      <w:pPr>
        <w:widowControl/>
        <w:spacing w:before="0" w:line="276" w:lineRule="auto"/>
        <w:ind w:left="0" w:right="0"/>
        <w:rPr>
          <w:rFonts w:eastAsia="TimesNewRomanPS-BoldMT"/>
          <w:sz w:val="24"/>
          <w:szCs w:val="24"/>
        </w:rPr>
      </w:pPr>
    </w:p>
    <w:p w:rsidR="00F51CA6" w:rsidRPr="00E53CC0" w:rsidRDefault="00F51CA6" w:rsidP="00E53CC0">
      <w:pPr>
        <w:widowControl/>
        <w:spacing w:before="0" w:line="276" w:lineRule="auto"/>
        <w:ind w:left="0" w:right="0"/>
        <w:rPr>
          <w:rFonts w:eastAsia="TimesNewRomanPS-BoldMT"/>
          <w:sz w:val="24"/>
          <w:szCs w:val="24"/>
        </w:rPr>
      </w:pPr>
    </w:p>
    <w:p w:rsidR="00F51CA6" w:rsidRPr="00E53CC0" w:rsidRDefault="00F51CA6" w:rsidP="00E53CC0">
      <w:pPr>
        <w:widowControl/>
        <w:spacing w:before="0" w:line="276" w:lineRule="auto"/>
        <w:ind w:left="0" w:right="0"/>
        <w:rPr>
          <w:rFonts w:eastAsia="TimesNewRomanPS-BoldMT"/>
          <w:sz w:val="24"/>
          <w:szCs w:val="24"/>
        </w:rPr>
      </w:pPr>
    </w:p>
    <w:p w:rsidR="00F51CA6" w:rsidRPr="00BA0CDF" w:rsidRDefault="00F51CA6" w:rsidP="00E53CC0">
      <w:pPr>
        <w:widowControl/>
        <w:spacing w:before="0" w:line="276" w:lineRule="auto"/>
        <w:ind w:left="0" w:right="0"/>
        <w:rPr>
          <w:rFonts w:eastAsia="TimesNewRomanPS-BoldMT"/>
          <w:sz w:val="72"/>
          <w:szCs w:val="24"/>
        </w:rPr>
      </w:pPr>
    </w:p>
    <w:p w:rsidR="00F51CA6" w:rsidRPr="00BA0CDF" w:rsidRDefault="00F51CA6" w:rsidP="00E53CC0">
      <w:pPr>
        <w:widowControl/>
        <w:spacing w:before="0" w:line="276" w:lineRule="auto"/>
        <w:ind w:left="0" w:right="0"/>
        <w:rPr>
          <w:rFonts w:eastAsia="TimesNewRomanPS-BoldMT"/>
          <w:sz w:val="72"/>
          <w:szCs w:val="24"/>
        </w:rPr>
      </w:pPr>
      <w:r w:rsidRPr="00BA0CDF">
        <w:rPr>
          <w:rFonts w:eastAsia="TimesNewRomanPS-BoldMT"/>
          <w:sz w:val="72"/>
          <w:szCs w:val="24"/>
        </w:rPr>
        <w:t>Государственный доклад</w:t>
      </w:r>
    </w:p>
    <w:p w:rsidR="00F51CA6" w:rsidRPr="00BA0CDF" w:rsidRDefault="00F51CA6" w:rsidP="00E53CC0">
      <w:pPr>
        <w:widowControl/>
        <w:spacing w:before="0" w:line="276" w:lineRule="auto"/>
        <w:ind w:left="0" w:right="0"/>
        <w:rPr>
          <w:rFonts w:eastAsia="TimesNewRomanPS-BoldMT"/>
          <w:sz w:val="72"/>
          <w:szCs w:val="24"/>
        </w:rPr>
      </w:pPr>
      <w:r w:rsidRPr="00BA0CDF">
        <w:rPr>
          <w:rFonts w:eastAsia="TimesNewRomanPS-BoldMT"/>
          <w:sz w:val="72"/>
          <w:szCs w:val="24"/>
        </w:rPr>
        <w:t>«О состоянии санитарно-</w:t>
      </w:r>
    </w:p>
    <w:p w:rsidR="00F51CA6" w:rsidRPr="00BA0CDF" w:rsidRDefault="00F51CA6" w:rsidP="00E53CC0">
      <w:pPr>
        <w:widowControl/>
        <w:spacing w:before="0" w:line="276" w:lineRule="auto"/>
        <w:ind w:left="0" w:right="0"/>
        <w:rPr>
          <w:rFonts w:eastAsia="TimesNewRomanPS-BoldMT"/>
          <w:sz w:val="72"/>
          <w:szCs w:val="24"/>
        </w:rPr>
      </w:pPr>
      <w:r w:rsidRPr="00BA0CDF">
        <w:rPr>
          <w:rFonts w:eastAsia="TimesNewRomanPS-BoldMT"/>
          <w:sz w:val="72"/>
          <w:szCs w:val="24"/>
        </w:rPr>
        <w:t>эпидемиологического благополучия на</w:t>
      </w:r>
    </w:p>
    <w:p w:rsidR="00F51CA6" w:rsidRPr="00BA0CDF" w:rsidRDefault="00F51CA6" w:rsidP="00E53CC0">
      <w:pPr>
        <w:widowControl/>
        <w:spacing w:before="0" w:line="276" w:lineRule="auto"/>
        <w:ind w:left="0" w:right="0"/>
        <w:rPr>
          <w:rFonts w:eastAsia="TimesNewRomanPS-BoldMT"/>
          <w:sz w:val="72"/>
          <w:szCs w:val="24"/>
        </w:rPr>
      </w:pPr>
      <w:r w:rsidRPr="00BA0CDF">
        <w:rPr>
          <w:rFonts w:eastAsia="TimesNewRomanPS-BoldMT"/>
          <w:sz w:val="72"/>
          <w:szCs w:val="24"/>
        </w:rPr>
        <w:t>железнодорожном транспорте</w:t>
      </w:r>
    </w:p>
    <w:p w:rsidR="003C62EC" w:rsidRDefault="00F51CA6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72"/>
          <w:szCs w:val="24"/>
        </w:rPr>
      </w:pPr>
      <w:r w:rsidRPr="00BA0CDF">
        <w:rPr>
          <w:rFonts w:eastAsia="TimesNewRomanPS-BoldMT"/>
          <w:sz w:val="72"/>
          <w:szCs w:val="24"/>
        </w:rPr>
        <w:t>в 202</w:t>
      </w:r>
      <w:r w:rsidR="003C62EC" w:rsidRPr="00BA0CDF">
        <w:rPr>
          <w:rFonts w:eastAsia="TimesNewRomanPS-BoldMT"/>
          <w:sz w:val="72"/>
          <w:szCs w:val="24"/>
        </w:rPr>
        <w:t>4</w:t>
      </w:r>
      <w:r w:rsidRPr="00BA0CDF">
        <w:rPr>
          <w:rFonts w:eastAsia="TimesNewRomanPS-BoldMT"/>
          <w:sz w:val="72"/>
          <w:szCs w:val="24"/>
        </w:rPr>
        <w:t xml:space="preserve"> году»</w:t>
      </w:r>
      <w:r w:rsidR="003C62EC" w:rsidRPr="00BA0CDF">
        <w:rPr>
          <w:rFonts w:eastAsia="TimesNewRomanPS-BoldMT"/>
          <w:sz w:val="72"/>
          <w:szCs w:val="24"/>
        </w:rPr>
        <w:t xml:space="preserve"> </w:t>
      </w: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Pr="003A7C84" w:rsidRDefault="003A7C84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8"/>
        </w:rPr>
      </w:pPr>
    </w:p>
    <w:p w:rsidR="003A7C84" w:rsidRDefault="003C62EC" w:rsidP="00E53CC0">
      <w:pPr>
        <w:keepNext/>
        <w:keepLines/>
        <w:widowControl/>
        <w:spacing w:before="0" w:line="276" w:lineRule="auto"/>
        <w:ind w:right="0"/>
        <w:rPr>
          <w:rFonts w:eastAsia="TimesNewRomanPS-BoldMT"/>
          <w:sz w:val="28"/>
          <w:szCs w:val="24"/>
        </w:rPr>
      </w:pPr>
      <w:r w:rsidRPr="00BA0CDF">
        <w:rPr>
          <w:rFonts w:eastAsia="TimesNewRomanPS-BoldMT"/>
          <w:sz w:val="28"/>
          <w:szCs w:val="24"/>
        </w:rPr>
        <w:t>Москва 202</w:t>
      </w:r>
      <w:r w:rsidR="009D55B1" w:rsidRPr="00BA0CDF">
        <w:rPr>
          <w:rFonts w:eastAsia="TimesNewRomanPS-BoldMT"/>
          <w:sz w:val="28"/>
          <w:szCs w:val="24"/>
        </w:rPr>
        <w:t>5</w:t>
      </w:r>
      <w:r w:rsidRPr="00BA0CDF">
        <w:rPr>
          <w:rFonts w:eastAsia="TimesNewRomanPS-BoldMT"/>
          <w:sz w:val="28"/>
          <w:szCs w:val="24"/>
        </w:rPr>
        <w:t xml:space="preserve"> г.</w:t>
      </w:r>
    </w:p>
    <w:p w:rsidR="003A7C84" w:rsidRDefault="003A7C84">
      <w:pPr>
        <w:widowControl/>
        <w:autoSpaceDE/>
        <w:autoSpaceDN/>
        <w:adjustRightInd/>
        <w:spacing w:before="0"/>
        <w:ind w:left="0" w:right="0"/>
        <w:jc w:val="left"/>
        <w:rPr>
          <w:rFonts w:eastAsia="TimesNewRomanPS-BoldMT"/>
          <w:sz w:val="28"/>
          <w:szCs w:val="24"/>
        </w:rPr>
      </w:pPr>
      <w:r>
        <w:rPr>
          <w:rFonts w:eastAsia="TimesNewRomanPS-BoldMT"/>
          <w:sz w:val="28"/>
          <w:szCs w:val="24"/>
        </w:rPr>
        <w:br w:type="page"/>
      </w:r>
    </w:p>
    <w:p w:rsidR="003C62EC" w:rsidRPr="00E53CC0" w:rsidRDefault="006A49AE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420" w:right="0"/>
        <w:rPr>
          <w:iCs/>
          <w:sz w:val="24"/>
          <w:szCs w:val="24"/>
        </w:rPr>
      </w:pPr>
      <w:r w:rsidRPr="00E53CC0">
        <w:rPr>
          <w:rFonts w:eastAsia="TimesNewRomanPS-BoldMT"/>
          <w:sz w:val="24"/>
          <w:szCs w:val="24"/>
        </w:rPr>
        <w:lastRenderedPageBreak/>
        <w:t>ОГЛАВЛЕНИЕ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3"/>
        <w:gridCol w:w="7371"/>
        <w:gridCol w:w="1311"/>
      </w:tblGrid>
      <w:tr w:rsidR="003C62EC" w:rsidRPr="00E53CC0" w:rsidTr="002F776D">
        <w:trPr>
          <w:trHeight w:val="480"/>
        </w:trPr>
        <w:tc>
          <w:tcPr>
            <w:tcW w:w="993" w:type="dxa"/>
            <w:vAlign w:val="center"/>
          </w:tcPr>
          <w:p w:rsidR="00F417CF" w:rsidRPr="00E53CC0" w:rsidRDefault="00F417CF" w:rsidP="002F776D">
            <w:pPr>
              <w:widowControl/>
              <w:spacing w:before="0" w:line="276" w:lineRule="auto"/>
              <w:ind w:left="-17" w:right="0" w:hanging="13"/>
              <w:rPr>
                <w:rFonts w:eastAsia="TimesNewRomanPSMT"/>
                <w:b w:val="0"/>
                <w:bCs w:val="0"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№</w:t>
            </w:r>
          </w:p>
          <w:p w:rsidR="003C62EC" w:rsidRPr="00E53CC0" w:rsidRDefault="00F417CF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17" w:right="0" w:hanging="13"/>
              <w:rPr>
                <w:iCs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раздела</w:t>
            </w:r>
          </w:p>
        </w:tc>
        <w:tc>
          <w:tcPr>
            <w:tcW w:w="7371" w:type="dxa"/>
            <w:vAlign w:val="center"/>
          </w:tcPr>
          <w:p w:rsidR="003C62EC" w:rsidRPr="00E53CC0" w:rsidRDefault="00F417CF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iCs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Наименование раздела</w:t>
            </w:r>
          </w:p>
        </w:tc>
        <w:tc>
          <w:tcPr>
            <w:tcW w:w="1311" w:type="dxa"/>
            <w:vAlign w:val="center"/>
          </w:tcPr>
          <w:p w:rsidR="00F417CF" w:rsidRPr="00E53CC0" w:rsidRDefault="00F417CF" w:rsidP="002F776D">
            <w:pPr>
              <w:widowControl/>
              <w:spacing w:before="0" w:line="276" w:lineRule="auto"/>
              <w:ind w:left="0" w:right="0"/>
              <w:rPr>
                <w:rFonts w:eastAsia="TimesNewRomanPSMT"/>
                <w:b w:val="0"/>
                <w:bCs w:val="0"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№</w:t>
            </w:r>
          </w:p>
          <w:p w:rsidR="003C62EC" w:rsidRPr="00E53CC0" w:rsidRDefault="004C11AA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iCs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с</w:t>
            </w:r>
            <w:r w:rsidR="00F417CF"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траницы</w:t>
            </w:r>
          </w:p>
        </w:tc>
      </w:tr>
      <w:tr w:rsidR="00F417CF" w:rsidRPr="00E53CC0" w:rsidTr="002F776D">
        <w:trPr>
          <w:trHeight w:val="398"/>
        </w:trPr>
        <w:tc>
          <w:tcPr>
            <w:tcW w:w="993" w:type="dxa"/>
            <w:vAlign w:val="center"/>
          </w:tcPr>
          <w:p w:rsidR="00F417CF" w:rsidRPr="00E53CC0" w:rsidRDefault="00F417CF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420" w:right="0"/>
              <w:jc w:val="left"/>
              <w:rPr>
                <w:iCs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F417CF" w:rsidRPr="00E53CC0" w:rsidRDefault="00265C4B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  <w:highlight w:val="yellow"/>
              </w:rPr>
            </w:pPr>
            <w:r w:rsidRPr="00E53CC0">
              <w:rPr>
                <w:rFonts w:eastAsia="TimesNewRomanPSMT"/>
                <w:bCs w:val="0"/>
                <w:sz w:val="24"/>
                <w:szCs w:val="24"/>
              </w:rPr>
              <w:t>В</w:t>
            </w:r>
            <w:r w:rsidR="00815ADD" w:rsidRPr="00E53CC0">
              <w:rPr>
                <w:rFonts w:eastAsia="TimesNewRomanPSMT"/>
                <w:bCs w:val="0"/>
                <w:sz w:val="24"/>
                <w:szCs w:val="24"/>
              </w:rPr>
              <w:t>ведение</w:t>
            </w:r>
          </w:p>
        </w:tc>
        <w:tc>
          <w:tcPr>
            <w:tcW w:w="1311" w:type="dxa"/>
            <w:vAlign w:val="center"/>
          </w:tcPr>
          <w:p w:rsidR="00F417CF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2</w:t>
            </w:r>
          </w:p>
        </w:tc>
      </w:tr>
      <w:tr w:rsidR="00F417CF" w:rsidRPr="00E53CC0" w:rsidTr="002F776D">
        <w:trPr>
          <w:trHeight w:val="480"/>
        </w:trPr>
        <w:tc>
          <w:tcPr>
            <w:tcW w:w="993" w:type="dxa"/>
            <w:vAlign w:val="center"/>
          </w:tcPr>
          <w:p w:rsidR="00F417CF" w:rsidRPr="00E53CC0" w:rsidRDefault="00014BE0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iCs/>
                <w:sz w:val="24"/>
                <w:szCs w:val="24"/>
              </w:rPr>
            </w:pPr>
            <w:r w:rsidRPr="00E53CC0">
              <w:rPr>
                <w:iCs/>
                <w:sz w:val="24"/>
                <w:szCs w:val="24"/>
              </w:rPr>
              <w:t>1.</w:t>
            </w:r>
          </w:p>
        </w:tc>
        <w:tc>
          <w:tcPr>
            <w:tcW w:w="7371" w:type="dxa"/>
            <w:vAlign w:val="center"/>
          </w:tcPr>
          <w:p w:rsidR="00F417CF" w:rsidRPr="00E53CC0" w:rsidRDefault="00014BE0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</w:rPr>
            </w:pPr>
            <w:r w:rsidRPr="00E53CC0">
              <w:rPr>
                <w:rFonts w:eastAsia="TimesNewRomanPSMT"/>
                <w:bCs w:val="0"/>
                <w:sz w:val="24"/>
                <w:szCs w:val="24"/>
              </w:rPr>
              <w:t>Состояние среды обитания и её влияние на здоровье населения, железнодорожников и членов их семей</w:t>
            </w:r>
          </w:p>
        </w:tc>
        <w:tc>
          <w:tcPr>
            <w:tcW w:w="1311" w:type="dxa"/>
            <w:vAlign w:val="center"/>
          </w:tcPr>
          <w:p w:rsidR="00F417CF" w:rsidRPr="00E53CC0" w:rsidRDefault="00F417CF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</w:p>
        </w:tc>
      </w:tr>
      <w:tr w:rsidR="00F417CF" w:rsidRPr="00E53CC0" w:rsidTr="002F776D">
        <w:trPr>
          <w:trHeight w:val="480"/>
        </w:trPr>
        <w:tc>
          <w:tcPr>
            <w:tcW w:w="993" w:type="dxa"/>
            <w:vAlign w:val="center"/>
          </w:tcPr>
          <w:p w:rsidR="00F417CF" w:rsidRPr="00E53CC0" w:rsidRDefault="00DD172E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 w:rsidRPr="00E53CC0">
              <w:rPr>
                <w:b w:val="0"/>
                <w:iCs/>
                <w:sz w:val="24"/>
                <w:szCs w:val="24"/>
              </w:rPr>
              <w:t>1.1.</w:t>
            </w:r>
          </w:p>
        </w:tc>
        <w:tc>
          <w:tcPr>
            <w:tcW w:w="7371" w:type="dxa"/>
            <w:vAlign w:val="center"/>
          </w:tcPr>
          <w:p w:rsidR="00F417CF" w:rsidRPr="00E53CC0" w:rsidRDefault="00014BE0" w:rsidP="002F776D">
            <w:pPr>
              <w:widowControl/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Состояние атмосферного воздуха и его влияние на здоровье населения</w:t>
            </w:r>
          </w:p>
        </w:tc>
        <w:tc>
          <w:tcPr>
            <w:tcW w:w="1311" w:type="dxa"/>
            <w:vAlign w:val="center"/>
          </w:tcPr>
          <w:p w:rsidR="00F417CF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5</w:t>
            </w:r>
          </w:p>
        </w:tc>
      </w:tr>
      <w:tr w:rsidR="00F417CF" w:rsidRPr="00E53CC0" w:rsidTr="002F776D">
        <w:trPr>
          <w:trHeight w:val="327"/>
        </w:trPr>
        <w:tc>
          <w:tcPr>
            <w:tcW w:w="993" w:type="dxa"/>
            <w:vAlign w:val="center"/>
          </w:tcPr>
          <w:p w:rsidR="00F417CF" w:rsidRPr="00E53CC0" w:rsidRDefault="00DD172E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 w:rsidRPr="00E53CC0">
              <w:rPr>
                <w:b w:val="0"/>
                <w:iCs/>
                <w:sz w:val="24"/>
                <w:szCs w:val="24"/>
              </w:rPr>
              <w:t>1.2.</w:t>
            </w:r>
          </w:p>
        </w:tc>
        <w:tc>
          <w:tcPr>
            <w:tcW w:w="7371" w:type="dxa"/>
            <w:vAlign w:val="center"/>
          </w:tcPr>
          <w:p w:rsidR="00F417CF" w:rsidRPr="00E53CC0" w:rsidRDefault="00014BE0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 w:hanging="50"/>
              <w:jc w:val="left"/>
              <w:rPr>
                <w:iCs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 xml:space="preserve"> Состояние питьевой воды и ее влияние на здоровье населения</w:t>
            </w:r>
          </w:p>
        </w:tc>
        <w:tc>
          <w:tcPr>
            <w:tcW w:w="1311" w:type="dxa"/>
            <w:vAlign w:val="center"/>
          </w:tcPr>
          <w:p w:rsidR="00F417CF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6</w:t>
            </w:r>
          </w:p>
        </w:tc>
      </w:tr>
      <w:tr w:rsidR="00F417CF" w:rsidRPr="00E53CC0" w:rsidTr="002F776D">
        <w:trPr>
          <w:trHeight w:val="480"/>
        </w:trPr>
        <w:tc>
          <w:tcPr>
            <w:tcW w:w="993" w:type="dxa"/>
            <w:vAlign w:val="center"/>
          </w:tcPr>
          <w:p w:rsidR="00F417CF" w:rsidRPr="00E53CC0" w:rsidRDefault="00C53BF3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 w:rsidRPr="00E53CC0">
              <w:rPr>
                <w:b w:val="0"/>
                <w:iCs/>
                <w:sz w:val="24"/>
                <w:szCs w:val="24"/>
              </w:rPr>
              <w:t>1.3.</w:t>
            </w:r>
          </w:p>
        </w:tc>
        <w:tc>
          <w:tcPr>
            <w:tcW w:w="7371" w:type="dxa"/>
            <w:vAlign w:val="center"/>
          </w:tcPr>
          <w:p w:rsidR="00F417CF" w:rsidRPr="00E53CC0" w:rsidRDefault="00B65084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 xml:space="preserve">Состояние почвы </w:t>
            </w:r>
            <w:r w:rsidR="00815ADD"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 xml:space="preserve">селитебных </w:t>
            </w: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территорий и ее влияние на здоровье населения</w:t>
            </w:r>
          </w:p>
        </w:tc>
        <w:tc>
          <w:tcPr>
            <w:tcW w:w="1311" w:type="dxa"/>
            <w:vAlign w:val="center"/>
          </w:tcPr>
          <w:p w:rsidR="00F417CF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14</w:t>
            </w:r>
          </w:p>
        </w:tc>
      </w:tr>
      <w:tr w:rsidR="00F417CF" w:rsidRPr="00E53CC0" w:rsidTr="002F776D">
        <w:trPr>
          <w:trHeight w:val="480"/>
        </w:trPr>
        <w:tc>
          <w:tcPr>
            <w:tcW w:w="993" w:type="dxa"/>
            <w:vAlign w:val="center"/>
          </w:tcPr>
          <w:p w:rsidR="00F417CF" w:rsidRPr="00E53CC0" w:rsidRDefault="00F06400" w:rsidP="002F776D">
            <w:pPr>
              <w:keepNext/>
              <w:keepLines/>
              <w:tabs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 w:rsidRPr="00E53CC0">
              <w:rPr>
                <w:b w:val="0"/>
                <w:iCs/>
                <w:sz w:val="24"/>
                <w:szCs w:val="24"/>
              </w:rPr>
              <w:t>1.4.</w:t>
            </w:r>
          </w:p>
        </w:tc>
        <w:tc>
          <w:tcPr>
            <w:tcW w:w="7371" w:type="dxa"/>
            <w:vAlign w:val="center"/>
          </w:tcPr>
          <w:p w:rsidR="00F417CF" w:rsidRPr="00E53CC0" w:rsidRDefault="00CE3C3D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  <w:highlight w:val="yellow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Мониторинг безопасности</w:t>
            </w:r>
            <w:r w:rsidR="003674D6"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 xml:space="preserve"> продовольственного сырья и пищевых продуктов</w:t>
            </w:r>
          </w:p>
        </w:tc>
        <w:tc>
          <w:tcPr>
            <w:tcW w:w="1311" w:type="dxa"/>
            <w:vAlign w:val="center"/>
          </w:tcPr>
          <w:p w:rsidR="00F417CF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18</w:t>
            </w:r>
          </w:p>
        </w:tc>
      </w:tr>
      <w:tr w:rsidR="00F417CF" w:rsidRPr="00E53CC0" w:rsidTr="002F776D">
        <w:trPr>
          <w:trHeight w:val="480"/>
        </w:trPr>
        <w:tc>
          <w:tcPr>
            <w:tcW w:w="993" w:type="dxa"/>
            <w:vAlign w:val="center"/>
          </w:tcPr>
          <w:p w:rsidR="00F417CF" w:rsidRPr="00E53CC0" w:rsidRDefault="00F06400" w:rsidP="002F776D">
            <w:pPr>
              <w:keepNext/>
              <w:keepLines/>
              <w:tabs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 w:rsidRPr="00E53CC0">
              <w:rPr>
                <w:b w:val="0"/>
                <w:iCs/>
                <w:sz w:val="24"/>
                <w:szCs w:val="24"/>
              </w:rPr>
              <w:t>1.5.</w:t>
            </w:r>
          </w:p>
        </w:tc>
        <w:tc>
          <w:tcPr>
            <w:tcW w:w="7371" w:type="dxa"/>
            <w:vAlign w:val="center"/>
          </w:tcPr>
          <w:p w:rsidR="00F417CF" w:rsidRPr="00E53CC0" w:rsidRDefault="003674D6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Мониторинг условий обучения и воспитания</w:t>
            </w:r>
            <w:r w:rsidR="00CE3C3D"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, отдыха детей и их оздоровления</w:t>
            </w:r>
          </w:p>
        </w:tc>
        <w:tc>
          <w:tcPr>
            <w:tcW w:w="1311" w:type="dxa"/>
            <w:vAlign w:val="center"/>
          </w:tcPr>
          <w:p w:rsidR="00F417CF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22</w:t>
            </w:r>
          </w:p>
        </w:tc>
      </w:tr>
      <w:tr w:rsidR="00F417CF" w:rsidRPr="00E53CC0" w:rsidTr="002F776D">
        <w:trPr>
          <w:trHeight w:val="285"/>
        </w:trPr>
        <w:tc>
          <w:tcPr>
            <w:tcW w:w="993" w:type="dxa"/>
            <w:vAlign w:val="center"/>
          </w:tcPr>
          <w:p w:rsidR="00F417CF" w:rsidRPr="00E53CC0" w:rsidRDefault="009A62D3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 w:rsidRPr="00E53CC0">
              <w:rPr>
                <w:b w:val="0"/>
                <w:iCs/>
                <w:sz w:val="24"/>
                <w:szCs w:val="24"/>
              </w:rPr>
              <w:t>1.6.</w:t>
            </w:r>
          </w:p>
        </w:tc>
        <w:tc>
          <w:tcPr>
            <w:tcW w:w="7371" w:type="dxa"/>
            <w:vAlign w:val="center"/>
          </w:tcPr>
          <w:p w:rsidR="00F417CF" w:rsidRPr="00E53CC0" w:rsidRDefault="00511847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  <w:highlight w:val="yellow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Мониторинг физических факторов среды обитания</w:t>
            </w:r>
          </w:p>
        </w:tc>
        <w:tc>
          <w:tcPr>
            <w:tcW w:w="1311" w:type="dxa"/>
            <w:vAlign w:val="center"/>
          </w:tcPr>
          <w:p w:rsidR="00F417CF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40</w:t>
            </w:r>
          </w:p>
        </w:tc>
      </w:tr>
      <w:tr w:rsidR="00815ADD" w:rsidRPr="00E53CC0" w:rsidTr="002F776D">
        <w:trPr>
          <w:trHeight w:val="480"/>
        </w:trPr>
        <w:tc>
          <w:tcPr>
            <w:tcW w:w="993" w:type="dxa"/>
            <w:vAlign w:val="center"/>
          </w:tcPr>
          <w:p w:rsidR="00815ADD" w:rsidRPr="00E53CC0" w:rsidRDefault="00815ADD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 w:rsidRPr="00E53CC0">
              <w:rPr>
                <w:b w:val="0"/>
                <w:iCs/>
                <w:sz w:val="24"/>
                <w:szCs w:val="24"/>
              </w:rPr>
              <w:t>1.7.</w:t>
            </w:r>
          </w:p>
        </w:tc>
        <w:tc>
          <w:tcPr>
            <w:tcW w:w="7371" w:type="dxa"/>
            <w:vAlign w:val="center"/>
          </w:tcPr>
          <w:p w:rsidR="00815ADD" w:rsidRPr="00E53CC0" w:rsidRDefault="002F776D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rFonts w:eastAsia="TimesNewRomanPSMT"/>
                <w:b w:val="0"/>
                <w:bCs w:val="0"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Мониторинг радиационной обстановки и доз облучения населения</w:t>
            </w:r>
          </w:p>
        </w:tc>
        <w:tc>
          <w:tcPr>
            <w:tcW w:w="1311" w:type="dxa"/>
            <w:vAlign w:val="center"/>
          </w:tcPr>
          <w:p w:rsidR="00815ADD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47</w:t>
            </w:r>
          </w:p>
        </w:tc>
      </w:tr>
      <w:tr w:rsidR="003A7C84" w:rsidRPr="00E53CC0" w:rsidTr="002F776D">
        <w:trPr>
          <w:trHeight w:val="480"/>
        </w:trPr>
        <w:tc>
          <w:tcPr>
            <w:tcW w:w="993" w:type="dxa"/>
            <w:vAlign w:val="center"/>
          </w:tcPr>
          <w:p w:rsidR="003A7C84" w:rsidRPr="00E53CC0" w:rsidRDefault="007C078B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1.8.</w:t>
            </w:r>
          </w:p>
        </w:tc>
        <w:tc>
          <w:tcPr>
            <w:tcW w:w="7371" w:type="dxa"/>
            <w:vAlign w:val="center"/>
          </w:tcPr>
          <w:p w:rsidR="003A7C84" w:rsidRPr="00E53CC0" w:rsidRDefault="007C078B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rFonts w:eastAsia="TimesNewRomanPSMT"/>
                <w:b w:val="0"/>
                <w:bCs w:val="0"/>
                <w:sz w:val="24"/>
                <w:szCs w:val="24"/>
              </w:rPr>
            </w:pPr>
            <w:r>
              <w:rPr>
                <w:rFonts w:eastAsia="TimesNewRomanPSMT"/>
                <w:b w:val="0"/>
                <w:bCs w:val="0"/>
                <w:sz w:val="24"/>
                <w:szCs w:val="24"/>
              </w:rPr>
              <w:t>Санитарно-эпидемиологический надзор за пассажирскими перевозками</w:t>
            </w:r>
          </w:p>
        </w:tc>
        <w:tc>
          <w:tcPr>
            <w:tcW w:w="1311" w:type="dxa"/>
            <w:vAlign w:val="center"/>
          </w:tcPr>
          <w:p w:rsidR="003A7C84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5</w:t>
            </w:r>
            <w:r w:rsidR="00D27604">
              <w:rPr>
                <w:b w:val="0"/>
                <w:iCs/>
                <w:sz w:val="24"/>
                <w:szCs w:val="24"/>
              </w:rPr>
              <w:t>4</w:t>
            </w:r>
          </w:p>
        </w:tc>
      </w:tr>
      <w:tr w:rsidR="00815ADD" w:rsidRPr="00E53CC0" w:rsidTr="002F776D">
        <w:trPr>
          <w:trHeight w:val="480"/>
        </w:trPr>
        <w:tc>
          <w:tcPr>
            <w:tcW w:w="993" w:type="dxa"/>
            <w:vAlign w:val="center"/>
          </w:tcPr>
          <w:p w:rsidR="00815ADD" w:rsidRPr="00E53CC0" w:rsidRDefault="00815ADD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iCs/>
                <w:sz w:val="24"/>
                <w:szCs w:val="24"/>
              </w:rPr>
            </w:pPr>
            <w:r w:rsidRPr="00E53CC0">
              <w:rPr>
                <w:iCs/>
                <w:sz w:val="24"/>
                <w:szCs w:val="24"/>
              </w:rPr>
              <w:t>2.</w:t>
            </w:r>
          </w:p>
        </w:tc>
        <w:tc>
          <w:tcPr>
            <w:tcW w:w="7371" w:type="dxa"/>
            <w:vAlign w:val="center"/>
          </w:tcPr>
          <w:p w:rsidR="00815ADD" w:rsidRPr="00E53CC0" w:rsidRDefault="00815ADD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</w:rPr>
            </w:pPr>
            <w:r w:rsidRPr="00E53CC0">
              <w:rPr>
                <w:iCs/>
                <w:sz w:val="24"/>
                <w:szCs w:val="24"/>
              </w:rPr>
              <w:t>Анализ состояния здоровья и связи с вредным воздействием факторов среды обитания человека и условий труда</w:t>
            </w:r>
          </w:p>
        </w:tc>
        <w:tc>
          <w:tcPr>
            <w:tcW w:w="1311" w:type="dxa"/>
            <w:vAlign w:val="center"/>
          </w:tcPr>
          <w:p w:rsidR="00815ADD" w:rsidRPr="00E53CC0" w:rsidRDefault="00815ADD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</w:p>
        </w:tc>
      </w:tr>
      <w:tr w:rsidR="00815ADD" w:rsidRPr="00E53CC0" w:rsidTr="002F776D">
        <w:trPr>
          <w:trHeight w:val="267"/>
        </w:trPr>
        <w:tc>
          <w:tcPr>
            <w:tcW w:w="993" w:type="dxa"/>
            <w:vAlign w:val="center"/>
          </w:tcPr>
          <w:p w:rsidR="00815ADD" w:rsidRPr="00E53CC0" w:rsidRDefault="00815ADD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 w:rsidRPr="00E53CC0">
              <w:rPr>
                <w:b w:val="0"/>
                <w:iCs/>
                <w:sz w:val="24"/>
                <w:szCs w:val="24"/>
              </w:rPr>
              <w:t>2.1.</w:t>
            </w:r>
          </w:p>
        </w:tc>
        <w:tc>
          <w:tcPr>
            <w:tcW w:w="7371" w:type="dxa"/>
            <w:vAlign w:val="center"/>
          </w:tcPr>
          <w:p w:rsidR="00815ADD" w:rsidRPr="00E53CC0" w:rsidRDefault="00815ADD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rFonts w:eastAsia="TimesNewRomanPSMT"/>
                <w:b w:val="0"/>
                <w:bCs w:val="0"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Условия труда на объектах железнодорожного транспорта.</w:t>
            </w:r>
          </w:p>
        </w:tc>
        <w:tc>
          <w:tcPr>
            <w:tcW w:w="1311" w:type="dxa"/>
            <w:vAlign w:val="center"/>
          </w:tcPr>
          <w:p w:rsidR="00815ADD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61</w:t>
            </w:r>
          </w:p>
        </w:tc>
      </w:tr>
      <w:tr w:rsidR="00815ADD" w:rsidRPr="00E53CC0" w:rsidTr="002F776D">
        <w:trPr>
          <w:trHeight w:val="480"/>
        </w:trPr>
        <w:tc>
          <w:tcPr>
            <w:tcW w:w="993" w:type="dxa"/>
            <w:vAlign w:val="center"/>
          </w:tcPr>
          <w:p w:rsidR="00815ADD" w:rsidRPr="00E53CC0" w:rsidRDefault="00815ADD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 w:rsidRPr="00E53CC0">
              <w:rPr>
                <w:b w:val="0"/>
                <w:iCs/>
                <w:sz w:val="24"/>
                <w:szCs w:val="24"/>
              </w:rPr>
              <w:t>2.2</w:t>
            </w:r>
          </w:p>
        </w:tc>
        <w:tc>
          <w:tcPr>
            <w:tcW w:w="7371" w:type="dxa"/>
            <w:vAlign w:val="center"/>
          </w:tcPr>
          <w:p w:rsidR="00815ADD" w:rsidRPr="00E53CC0" w:rsidRDefault="00815ADD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rFonts w:eastAsia="TimesNewRomanPSMT"/>
                <w:b w:val="0"/>
                <w:bCs w:val="0"/>
                <w:sz w:val="24"/>
                <w:szCs w:val="24"/>
              </w:rPr>
            </w:pPr>
            <w:r w:rsidRPr="00E53CC0">
              <w:rPr>
                <w:b w:val="0"/>
                <w:sz w:val="24"/>
                <w:szCs w:val="24"/>
              </w:rPr>
              <w:t>Профессиональная заболеваемость на объектах железнодорожного транспорта</w:t>
            </w:r>
          </w:p>
        </w:tc>
        <w:tc>
          <w:tcPr>
            <w:tcW w:w="1311" w:type="dxa"/>
            <w:vAlign w:val="center"/>
          </w:tcPr>
          <w:p w:rsidR="00815ADD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63</w:t>
            </w:r>
          </w:p>
        </w:tc>
      </w:tr>
      <w:tr w:rsidR="004C11AA" w:rsidRPr="00E53CC0" w:rsidTr="002F776D">
        <w:trPr>
          <w:trHeight w:val="480"/>
        </w:trPr>
        <w:tc>
          <w:tcPr>
            <w:tcW w:w="993" w:type="dxa"/>
            <w:vAlign w:val="center"/>
          </w:tcPr>
          <w:p w:rsidR="004C11AA" w:rsidRPr="00E53CC0" w:rsidRDefault="004C11AA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iCs/>
                <w:sz w:val="24"/>
                <w:szCs w:val="24"/>
              </w:rPr>
            </w:pPr>
            <w:r w:rsidRPr="00E53CC0">
              <w:rPr>
                <w:iCs/>
                <w:sz w:val="24"/>
                <w:szCs w:val="24"/>
              </w:rPr>
              <w:t>3.</w:t>
            </w:r>
          </w:p>
        </w:tc>
        <w:tc>
          <w:tcPr>
            <w:tcW w:w="7371" w:type="dxa"/>
            <w:vAlign w:val="center"/>
          </w:tcPr>
          <w:p w:rsidR="004C11AA" w:rsidRPr="00E53CC0" w:rsidRDefault="004C11AA" w:rsidP="002F776D">
            <w:pPr>
              <w:widowControl/>
              <w:spacing w:before="0" w:line="276" w:lineRule="auto"/>
              <w:ind w:left="0" w:right="0"/>
              <w:jc w:val="left"/>
              <w:rPr>
                <w:rFonts w:eastAsia="TimesNewRomanPSMT"/>
                <w:bCs w:val="0"/>
                <w:sz w:val="24"/>
                <w:szCs w:val="24"/>
              </w:rPr>
            </w:pPr>
            <w:r w:rsidRPr="00E53CC0">
              <w:rPr>
                <w:rFonts w:eastAsia="TimesNewRomanPSMT"/>
                <w:bCs w:val="0"/>
                <w:sz w:val="24"/>
                <w:szCs w:val="24"/>
              </w:rPr>
              <w:t>Анализ инфекционной и паразитарной заболеваемости</w:t>
            </w:r>
          </w:p>
          <w:p w:rsidR="004C11AA" w:rsidRPr="00E53CC0" w:rsidRDefault="004C11AA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00E53CC0">
              <w:rPr>
                <w:rFonts w:eastAsia="TimesNewRomanPSMT"/>
                <w:bCs w:val="0"/>
                <w:sz w:val="24"/>
                <w:szCs w:val="24"/>
              </w:rPr>
              <w:t>по сети железных дорог</w:t>
            </w:r>
            <w:r w:rsidR="00743464" w:rsidRPr="00E53CC0">
              <w:rPr>
                <w:rFonts w:eastAsia="TimesNewRomanPSMT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311" w:type="dxa"/>
            <w:vAlign w:val="center"/>
          </w:tcPr>
          <w:p w:rsidR="004C11AA" w:rsidRPr="00E53CC0" w:rsidRDefault="004C11AA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</w:p>
        </w:tc>
      </w:tr>
      <w:tr w:rsidR="007A45D1" w:rsidRPr="00E53CC0" w:rsidTr="002F776D">
        <w:trPr>
          <w:trHeight w:val="437"/>
        </w:trPr>
        <w:tc>
          <w:tcPr>
            <w:tcW w:w="993" w:type="dxa"/>
            <w:vAlign w:val="center"/>
          </w:tcPr>
          <w:p w:rsidR="007A45D1" w:rsidRPr="00E53CC0" w:rsidRDefault="00D43160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 w:rsidRPr="00E53CC0">
              <w:rPr>
                <w:b w:val="0"/>
                <w:iCs/>
                <w:sz w:val="24"/>
                <w:szCs w:val="24"/>
              </w:rPr>
              <w:t>3.1.</w:t>
            </w:r>
          </w:p>
        </w:tc>
        <w:tc>
          <w:tcPr>
            <w:tcW w:w="7371" w:type="dxa"/>
            <w:vAlign w:val="center"/>
          </w:tcPr>
          <w:p w:rsidR="007A45D1" w:rsidRPr="00E53CC0" w:rsidRDefault="00D43160" w:rsidP="002F776D">
            <w:pPr>
              <w:widowControl/>
              <w:spacing w:before="0" w:line="276" w:lineRule="auto"/>
              <w:ind w:left="0" w:right="0"/>
              <w:jc w:val="left"/>
              <w:rPr>
                <w:rFonts w:eastAsia="TimesNewRomanPSMT"/>
                <w:b w:val="0"/>
                <w:bCs w:val="0"/>
                <w:sz w:val="24"/>
                <w:szCs w:val="24"/>
              </w:rPr>
            </w:pPr>
            <w:r w:rsidRPr="00E53CC0">
              <w:rPr>
                <w:b w:val="0"/>
                <w:bCs w:val="0"/>
                <w:iCs/>
                <w:sz w:val="24"/>
                <w:szCs w:val="24"/>
                <w:lang w:eastAsia="ar-SA"/>
              </w:rPr>
              <w:t>Инфекционные и паразитарные заболевания</w:t>
            </w:r>
          </w:p>
        </w:tc>
        <w:tc>
          <w:tcPr>
            <w:tcW w:w="1311" w:type="dxa"/>
            <w:vAlign w:val="center"/>
          </w:tcPr>
          <w:p w:rsidR="007A45D1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66</w:t>
            </w:r>
          </w:p>
        </w:tc>
      </w:tr>
      <w:tr w:rsidR="007A45D1" w:rsidRPr="00E53CC0" w:rsidTr="002F776D">
        <w:trPr>
          <w:trHeight w:val="373"/>
        </w:trPr>
        <w:tc>
          <w:tcPr>
            <w:tcW w:w="993" w:type="dxa"/>
            <w:vAlign w:val="center"/>
          </w:tcPr>
          <w:p w:rsidR="007A45D1" w:rsidRPr="00E53CC0" w:rsidRDefault="00D43160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b w:val="0"/>
                <w:iCs/>
                <w:sz w:val="24"/>
                <w:szCs w:val="24"/>
              </w:rPr>
            </w:pPr>
            <w:r w:rsidRPr="00E53CC0">
              <w:rPr>
                <w:b w:val="0"/>
                <w:iCs/>
                <w:sz w:val="24"/>
                <w:szCs w:val="24"/>
              </w:rPr>
              <w:t>3.2.</w:t>
            </w:r>
          </w:p>
        </w:tc>
        <w:tc>
          <w:tcPr>
            <w:tcW w:w="7371" w:type="dxa"/>
            <w:vAlign w:val="center"/>
          </w:tcPr>
          <w:p w:rsidR="007A45D1" w:rsidRPr="00E53CC0" w:rsidRDefault="007A45D1" w:rsidP="002F776D">
            <w:pPr>
              <w:suppressAutoHyphens/>
              <w:spacing w:before="0" w:line="276" w:lineRule="auto"/>
              <w:ind w:left="0"/>
              <w:jc w:val="left"/>
              <w:rPr>
                <w:rFonts w:eastAsia="TimesNewRomanPSMT"/>
                <w:bCs w:val="0"/>
                <w:sz w:val="24"/>
                <w:szCs w:val="24"/>
              </w:rPr>
            </w:pPr>
            <w:r w:rsidRPr="00E53CC0">
              <w:rPr>
                <w:b w:val="0"/>
                <w:sz w:val="24"/>
                <w:szCs w:val="24"/>
                <w:lang w:eastAsia="ar-SA"/>
              </w:rPr>
              <w:t>Вспышечная заболеваемость</w:t>
            </w:r>
          </w:p>
        </w:tc>
        <w:tc>
          <w:tcPr>
            <w:tcW w:w="1311" w:type="dxa"/>
            <w:vAlign w:val="center"/>
          </w:tcPr>
          <w:p w:rsidR="007A45D1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76</w:t>
            </w:r>
          </w:p>
        </w:tc>
      </w:tr>
      <w:tr w:rsidR="00815ADD" w:rsidRPr="00E53CC0" w:rsidTr="002F776D">
        <w:trPr>
          <w:trHeight w:val="480"/>
        </w:trPr>
        <w:tc>
          <w:tcPr>
            <w:tcW w:w="993" w:type="dxa"/>
            <w:vAlign w:val="center"/>
          </w:tcPr>
          <w:p w:rsidR="00815ADD" w:rsidRPr="00E53CC0" w:rsidRDefault="00843201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iCs/>
                <w:sz w:val="24"/>
                <w:szCs w:val="24"/>
              </w:rPr>
            </w:pPr>
            <w:r w:rsidRPr="00E53CC0">
              <w:rPr>
                <w:iCs/>
                <w:sz w:val="24"/>
                <w:szCs w:val="24"/>
              </w:rPr>
              <w:t>4</w:t>
            </w:r>
            <w:r w:rsidR="00B33B87" w:rsidRPr="00E53CC0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7371" w:type="dxa"/>
            <w:vAlign w:val="center"/>
          </w:tcPr>
          <w:p w:rsidR="00815ADD" w:rsidRPr="00E53CC0" w:rsidRDefault="00815ADD" w:rsidP="002F776D">
            <w:pPr>
              <w:widowControl/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Основные меры по улучшению состояния среды обитания и здоровья населения, принятые Управлением Роспотребнадзора по железнодорожному транспорту и ФБУЗ «Центр гигиены и эпидемиологии по железнодорожному транспорту»</w:t>
            </w:r>
          </w:p>
        </w:tc>
        <w:tc>
          <w:tcPr>
            <w:tcW w:w="1311" w:type="dxa"/>
            <w:vAlign w:val="center"/>
          </w:tcPr>
          <w:p w:rsidR="00815ADD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81</w:t>
            </w:r>
          </w:p>
        </w:tc>
      </w:tr>
      <w:tr w:rsidR="00815ADD" w:rsidRPr="00E53CC0" w:rsidTr="002F776D">
        <w:trPr>
          <w:trHeight w:val="480"/>
        </w:trPr>
        <w:tc>
          <w:tcPr>
            <w:tcW w:w="993" w:type="dxa"/>
            <w:vAlign w:val="center"/>
          </w:tcPr>
          <w:p w:rsidR="00815ADD" w:rsidRPr="00E53CC0" w:rsidRDefault="00843201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-30" w:right="0" w:hanging="104"/>
              <w:rPr>
                <w:iCs/>
                <w:sz w:val="24"/>
                <w:szCs w:val="24"/>
              </w:rPr>
            </w:pPr>
            <w:r w:rsidRPr="00E53CC0">
              <w:rPr>
                <w:iCs/>
                <w:sz w:val="24"/>
                <w:szCs w:val="24"/>
              </w:rPr>
              <w:t>5</w:t>
            </w:r>
            <w:r w:rsidR="00815ADD" w:rsidRPr="00E53CC0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7371" w:type="dxa"/>
            <w:vAlign w:val="center"/>
          </w:tcPr>
          <w:p w:rsidR="00815ADD" w:rsidRPr="00E53CC0" w:rsidRDefault="00815ADD" w:rsidP="002F776D">
            <w:pPr>
              <w:widowControl/>
              <w:spacing w:before="0" w:line="276" w:lineRule="auto"/>
              <w:ind w:left="0" w:right="0"/>
              <w:jc w:val="left"/>
              <w:rPr>
                <w:rFonts w:eastAsia="TimesNewRomanPSMT"/>
                <w:b w:val="0"/>
                <w:bCs w:val="0"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Достигнутые результаты улучшения санитарно-</w:t>
            </w:r>
          </w:p>
          <w:p w:rsidR="00815ADD" w:rsidRPr="00E53CC0" w:rsidRDefault="00815ADD" w:rsidP="002F776D">
            <w:pPr>
              <w:widowControl/>
              <w:spacing w:before="0" w:line="276" w:lineRule="auto"/>
              <w:ind w:left="0" w:right="0"/>
              <w:jc w:val="left"/>
              <w:rPr>
                <w:rFonts w:eastAsia="TimesNewRomanPSMT"/>
                <w:b w:val="0"/>
                <w:bCs w:val="0"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эпидемиологической обстановки на железнодорожном</w:t>
            </w:r>
          </w:p>
          <w:p w:rsidR="00815ADD" w:rsidRPr="00E53CC0" w:rsidRDefault="00815ADD" w:rsidP="002F776D">
            <w:pPr>
              <w:widowControl/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</w:rPr>
            </w:pPr>
            <w:r w:rsidRPr="00E53CC0">
              <w:rPr>
                <w:rFonts w:eastAsia="TimesNewRomanPSMT"/>
                <w:b w:val="0"/>
                <w:bCs w:val="0"/>
                <w:sz w:val="24"/>
                <w:szCs w:val="24"/>
              </w:rPr>
              <w:t>транспорте, имеющиеся проблемные вопросы при обеспечении санитарно-эпидемиологического благополучия и намечаемые меры по их решению</w:t>
            </w:r>
          </w:p>
        </w:tc>
        <w:tc>
          <w:tcPr>
            <w:tcW w:w="1311" w:type="dxa"/>
            <w:vAlign w:val="center"/>
          </w:tcPr>
          <w:p w:rsidR="00815ADD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83</w:t>
            </w:r>
          </w:p>
        </w:tc>
      </w:tr>
      <w:tr w:rsidR="00815ADD" w:rsidRPr="00E53CC0" w:rsidTr="002F776D">
        <w:trPr>
          <w:trHeight w:val="315"/>
        </w:trPr>
        <w:tc>
          <w:tcPr>
            <w:tcW w:w="993" w:type="dxa"/>
            <w:vAlign w:val="center"/>
          </w:tcPr>
          <w:p w:rsidR="00815ADD" w:rsidRPr="00E53CC0" w:rsidRDefault="00815ADD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420" w:right="0"/>
              <w:jc w:val="left"/>
              <w:rPr>
                <w:iCs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815ADD" w:rsidRPr="00E53CC0" w:rsidRDefault="00815ADD" w:rsidP="002F776D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420" w:right="0" w:hanging="420"/>
              <w:jc w:val="left"/>
              <w:rPr>
                <w:iCs/>
                <w:sz w:val="24"/>
                <w:szCs w:val="24"/>
              </w:rPr>
            </w:pPr>
            <w:r w:rsidRPr="00E53CC0">
              <w:rPr>
                <w:rFonts w:eastAsia="TimesNewRomanPSMT"/>
                <w:bCs w:val="0"/>
                <w:sz w:val="24"/>
                <w:szCs w:val="24"/>
              </w:rPr>
              <w:t>З</w:t>
            </w:r>
            <w:r w:rsidR="00C264F4" w:rsidRPr="00E53CC0">
              <w:rPr>
                <w:rFonts w:eastAsia="TimesNewRomanPSMT"/>
                <w:bCs w:val="0"/>
                <w:sz w:val="24"/>
                <w:szCs w:val="24"/>
              </w:rPr>
              <w:t>аключение</w:t>
            </w:r>
          </w:p>
        </w:tc>
        <w:tc>
          <w:tcPr>
            <w:tcW w:w="1311" w:type="dxa"/>
            <w:vAlign w:val="center"/>
          </w:tcPr>
          <w:p w:rsidR="00815ADD" w:rsidRPr="00E53CC0" w:rsidRDefault="005C5810" w:rsidP="005C5810">
            <w:pPr>
              <w:keepNext/>
              <w:keepLines/>
              <w:tabs>
                <w:tab w:val="left" w:pos="959"/>
                <w:tab w:val="left" w:pos="8046"/>
              </w:tabs>
              <w:spacing w:before="0" w:line="276" w:lineRule="auto"/>
              <w:ind w:left="33" w:right="0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iCs/>
                <w:sz w:val="24"/>
                <w:szCs w:val="24"/>
              </w:rPr>
              <w:t>85</w:t>
            </w:r>
          </w:p>
        </w:tc>
      </w:tr>
    </w:tbl>
    <w:p w:rsidR="003C62EC" w:rsidRPr="00E53CC0" w:rsidRDefault="003C62EC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420" w:right="0"/>
        <w:jc w:val="both"/>
        <w:rPr>
          <w:iCs/>
          <w:sz w:val="24"/>
          <w:szCs w:val="24"/>
        </w:rPr>
      </w:pPr>
    </w:p>
    <w:p w:rsidR="00A748B1" w:rsidRPr="00E53CC0" w:rsidRDefault="00A748B1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420" w:right="0"/>
        <w:jc w:val="both"/>
        <w:rPr>
          <w:iCs/>
          <w:sz w:val="24"/>
          <w:szCs w:val="24"/>
        </w:rPr>
      </w:pPr>
    </w:p>
    <w:p w:rsidR="00A748B1" w:rsidRPr="00E53CC0" w:rsidRDefault="00A748B1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420" w:right="0"/>
        <w:jc w:val="both"/>
        <w:rPr>
          <w:iCs/>
          <w:sz w:val="24"/>
          <w:szCs w:val="24"/>
        </w:rPr>
      </w:pPr>
    </w:p>
    <w:p w:rsidR="00A748B1" w:rsidRPr="00E53CC0" w:rsidRDefault="00A748B1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420" w:right="0"/>
        <w:jc w:val="both"/>
        <w:rPr>
          <w:iCs/>
          <w:sz w:val="24"/>
          <w:szCs w:val="24"/>
        </w:rPr>
      </w:pPr>
    </w:p>
    <w:p w:rsidR="00A748B1" w:rsidRPr="00E53CC0" w:rsidRDefault="00A748B1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420" w:right="0"/>
        <w:jc w:val="both"/>
        <w:rPr>
          <w:iCs/>
          <w:sz w:val="24"/>
          <w:szCs w:val="24"/>
        </w:rPr>
      </w:pPr>
    </w:p>
    <w:p w:rsidR="00451715" w:rsidRPr="00E53CC0" w:rsidRDefault="00451715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420" w:right="0"/>
        <w:jc w:val="both"/>
        <w:rPr>
          <w:iCs/>
          <w:sz w:val="24"/>
          <w:szCs w:val="24"/>
        </w:rPr>
      </w:pPr>
    </w:p>
    <w:p w:rsidR="00451715" w:rsidRPr="00E53CC0" w:rsidRDefault="00451715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420" w:right="0"/>
        <w:jc w:val="both"/>
        <w:rPr>
          <w:iCs/>
          <w:sz w:val="24"/>
          <w:szCs w:val="24"/>
        </w:rPr>
      </w:pPr>
    </w:p>
    <w:p w:rsidR="00C65214" w:rsidRDefault="00C65214" w:rsidP="00E53CC0">
      <w:pPr>
        <w:widowControl/>
        <w:spacing w:before="0" w:line="276" w:lineRule="auto"/>
        <w:ind w:left="0" w:right="0"/>
        <w:rPr>
          <w:rFonts w:eastAsia="TimesNewRomanPS-BoldMT"/>
          <w:sz w:val="24"/>
          <w:szCs w:val="24"/>
        </w:rPr>
      </w:pPr>
    </w:p>
    <w:p w:rsidR="006439D3" w:rsidRPr="00CC23FA" w:rsidRDefault="00265C4B" w:rsidP="00E53CC0">
      <w:pPr>
        <w:widowControl/>
        <w:spacing w:before="0" w:line="276" w:lineRule="auto"/>
        <w:ind w:left="0" w:right="0"/>
        <w:rPr>
          <w:rFonts w:eastAsia="TimesNewRomanPS-BoldMT"/>
          <w:sz w:val="24"/>
          <w:szCs w:val="24"/>
        </w:rPr>
      </w:pPr>
      <w:r w:rsidRPr="00CC23FA">
        <w:rPr>
          <w:rFonts w:eastAsia="TimesNewRomanPS-BoldMT"/>
          <w:sz w:val="24"/>
          <w:szCs w:val="24"/>
        </w:rPr>
        <w:lastRenderedPageBreak/>
        <w:t>ВВЕДЕНИЕ</w:t>
      </w:r>
    </w:p>
    <w:p w:rsidR="006439D3" w:rsidRPr="00992B76" w:rsidRDefault="006439D3" w:rsidP="00E53CC0">
      <w:pPr>
        <w:widowControl/>
        <w:spacing w:before="0" w:line="276" w:lineRule="auto"/>
        <w:ind w:left="0" w:right="0"/>
        <w:rPr>
          <w:rFonts w:eastAsia="TimesNewRomanPS-BoldMT"/>
          <w:color w:val="000000"/>
          <w:sz w:val="24"/>
          <w:szCs w:val="24"/>
        </w:rPr>
      </w:pPr>
    </w:p>
    <w:p w:rsidR="006439D3" w:rsidRPr="00992B76" w:rsidRDefault="006439D3" w:rsidP="00E53CC0">
      <w:pPr>
        <w:widowControl/>
        <w:spacing w:before="0" w:line="276" w:lineRule="auto"/>
        <w:ind w:left="0" w:right="0" w:firstLine="709"/>
        <w:jc w:val="both"/>
        <w:rPr>
          <w:rFonts w:eastAsia="TimesNewRomanPS-BoldMT"/>
          <w:b w:val="0"/>
          <w:bCs w:val="0"/>
          <w:color w:val="000000"/>
          <w:sz w:val="24"/>
          <w:szCs w:val="24"/>
        </w:rPr>
      </w:pP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Государственный доклад 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>«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О состоянии санитарно-эпидемиологическо</w:t>
      </w:r>
      <w:r w:rsidR="001E3BA6" w:rsidRPr="00992B76">
        <w:rPr>
          <w:rFonts w:eastAsia="TimesNewRomanPSMT"/>
          <w:b w:val="0"/>
          <w:bCs w:val="0"/>
          <w:color w:val="000000"/>
          <w:sz w:val="24"/>
          <w:szCs w:val="24"/>
        </w:rPr>
        <w:t>го благополучия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 на железнодорожном транспорте в 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>202</w:t>
      </w:r>
      <w:r w:rsidR="00B80728" w:rsidRPr="00992B76">
        <w:rPr>
          <w:rFonts w:eastAsia="TimesNewRomanPS-BoldMT"/>
          <w:b w:val="0"/>
          <w:bCs w:val="0"/>
          <w:color w:val="000000"/>
          <w:sz w:val="24"/>
          <w:szCs w:val="24"/>
        </w:rPr>
        <w:t>4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г</w:t>
      </w:r>
      <w:r w:rsidR="00744358" w:rsidRPr="00992B76">
        <w:rPr>
          <w:rFonts w:eastAsia="TimesNewRomanPSMT"/>
          <w:b w:val="0"/>
          <w:bCs w:val="0"/>
          <w:color w:val="000000"/>
          <w:sz w:val="24"/>
          <w:szCs w:val="24"/>
        </w:rPr>
        <w:t>оду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»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подготовлен Управлением Роспотребнадзора по железнодорожному транспорту 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>(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далее 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-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Управление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)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на основе анализа данных государственного санитарно-эпидемиологического надзора 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>(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контроля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)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за факторами среды обитания на объектах железнодорожного транспорта и транспортной инфраструктуры</w:t>
      </w:r>
      <w:r w:rsidR="00B80728"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. Проведенный анализ </w:t>
      </w:r>
      <w:r w:rsidR="00E103D6" w:rsidRPr="00992B76">
        <w:rPr>
          <w:rFonts w:eastAsia="TimesNewRomanPSMT"/>
          <w:b w:val="0"/>
          <w:bCs w:val="0"/>
          <w:color w:val="000000"/>
          <w:sz w:val="24"/>
          <w:szCs w:val="24"/>
        </w:rPr>
        <w:t>помог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 выделить факторы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,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оказывающие наиболее неблагоприятное воздействие на здоровье населения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,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работников железнодорожного транспорта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, </w:t>
      </w:r>
      <w:r w:rsidR="00B80728" w:rsidRPr="00992B76">
        <w:rPr>
          <w:rFonts w:eastAsia="TimesNewRomanPSMT"/>
          <w:b w:val="0"/>
          <w:bCs w:val="0"/>
          <w:color w:val="000000"/>
          <w:sz w:val="24"/>
          <w:szCs w:val="24"/>
        </w:rPr>
        <w:t>что позвол</w:t>
      </w:r>
      <w:r w:rsidR="00E103D6" w:rsidRPr="00992B76">
        <w:rPr>
          <w:rFonts w:eastAsia="TimesNewRomanPSMT"/>
          <w:b w:val="0"/>
          <w:bCs w:val="0"/>
          <w:color w:val="000000"/>
          <w:sz w:val="24"/>
          <w:szCs w:val="24"/>
        </w:rPr>
        <w:t>яет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 обеспеч</w:t>
      </w:r>
      <w:r w:rsidR="00E103D6" w:rsidRPr="00992B76">
        <w:rPr>
          <w:rFonts w:eastAsia="TimesNewRomanPSMT"/>
          <w:b w:val="0"/>
          <w:bCs w:val="0"/>
          <w:color w:val="000000"/>
          <w:sz w:val="24"/>
          <w:szCs w:val="24"/>
        </w:rPr>
        <w:t>ить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 орган</w:t>
      </w:r>
      <w:r w:rsidR="00E103D6" w:rsidRPr="00992B76">
        <w:rPr>
          <w:rFonts w:eastAsia="TimesNewRomanPSMT"/>
          <w:b w:val="0"/>
          <w:bCs w:val="0"/>
          <w:color w:val="000000"/>
          <w:sz w:val="24"/>
          <w:szCs w:val="24"/>
        </w:rPr>
        <w:t>ы</w:t>
      </w:r>
      <w:r w:rsidR="004813D9"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государственной власти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,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орган</w:t>
      </w:r>
      <w:r w:rsidR="00E103D6" w:rsidRPr="00992B76">
        <w:rPr>
          <w:rFonts w:eastAsia="TimesNewRomanPSMT"/>
          <w:b w:val="0"/>
          <w:bCs w:val="0"/>
          <w:color w:val="000000"/>
          <w:sz w:val="24"/>
          <w:szCs w:val="24"/>
        </w:rPr>
        <w:t>ы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 местного самоуправления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,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юридических лиц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>,</w:t>
      </w:r>
      <w:r w:rsidR="004813D9"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индивидуальных предпринимателей и граждан объективной систематизированной</w:t>
      </w:r>
      <w:r w:rsidR="004813D9"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информацией о состоянии санитарно-эпидемиологического безопасности на</w:t>
      </w:r>
      <w:r w:rsidR="004813D9"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 xml:space="preserve">железнодорожном транспорте в 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>202</w:t>
      </w:r>
      <w:r w:rsidR="00E103D6" w:rsidRPr="00992B76">
        <w:rPr>
          <w:rFonts w:eastAsia="TimesNewRomanPS-BoldMT"/>
          <w:b w:val="0"/>
          <w:bCs w:val="0"/>
          <w:color w:val="000000"/>
          <w:sz w:val="24"/>
          <w:szCs w:val="24"/>
        </w:rPr>
        <w:t>4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 xml:space="preserve"> </w:t>
      </w: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г</w:t>
      </w:r>
      <w:r w:rsidRPr="00992B76">
        <w:rPr>
          <w:rFonts w:eastAsia="TimesNewRomanPS-BoldMT"/>
          <w:b w:val="0"/>
          <w:bCs w:val="0"/>
          <w:color w:val="000000"/>
          <w:sz w:val="24"/>
          <w:szCs w:val="24"/>
        </w:rPr>
        <w:t>.</w:t>
      </w:r>
    </w:p>
    <w:p w:rsidR="006439D3" w:rsidRPr="00CC23FA" w:rsidRDefault="006439D3" w:rsidP="00E53CC0">
      <w:pPr>
        <w:widowControl/>
        <w:spacing w:before="0" w:line="276" w:lineRule="auto"/>
        <w:ind w:left="0" w:right="0" w:firstLine="709"/>
        <w:jc w:val="both"/>
        <w:rPr>
          <w:rFonts w:eastAsia="TimesNewRomanPS-BoldMT"/>
          <w:b w:val="0"/>
          <w:bCs w:val="0"/>
          <w:sz w:val="24"/>
          <w:szCs w:val="24"/>
        </w:rPr>
      </w:pP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В докладе освещаются наиболее актуальные проблемы обеспечения санитарно</w:t>
      </w:r>
      <w:r w:rsidRPr="00CC23FA">
        <w:rPr>
          <w:rFonts w:eastAsia="TimesNewRomanPS-BoldMT"/>
          <w:b w:val="0"/>
          <w:bCs w:val="0"/>
          <w:sz w:val="24"/>
          <w:szCs w:val="24"/>
        </w:rPr>
        <w:t>-</w:t>
      </w:r>
      <w:r w:rsidRPr="00CC23FA">
        <w:rPr>
          <w:rFonts w:eastAsia="TimesNewRomanPSMT"/>
          <w:b w:val="0"/>
          <w:bCs w:val="0"/>
          <w:sz w:val="24"/>
          <w:szCs w:val="24"/>
        </w:rPr>
        <w:t>эпидемиологического благополучия железнодорожников</w:t>
      </w:r>
      <w:r w:rsidRPr="00CC23FA">
        <w:rPr>
          <w:rFonts w:eastAsia="TimesNewRomanPS-BoldMT"/>
          <w:b w:val="0"/>
          <w:bCs w:val="0"/>
          <w:sz w:val="24"/>
          <w:szCs w:val="24"/>
        </w:rPr>
        <w:t xml:space="preserve">, </w:t>
      </w:r>
      <w:r w:rsidRPr="00CC23FA">
        <w:rPr>
          <w:rFonts w:eastAsia="TimesNewRomanPSMT"/>
          <w:b w:val="0"/>
          <w:bCs w:val="0"/>
          <w:sz w:val="24"/>
          <w:szCs w:val="24"/>
        </w:rPr>
        <w:t>транспортных строителей и членов</w:t>
      </w:r>
      <w:r w:rsidR="005B066A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их семей</w:t>
      </w:r>
      <w:r w:rsidRPr="00CC23FA">
        <w:rPr>
          <w:rFonts w:eastAsia="TimesNewRomanPS-BoldMT"/>
          <w:b w:val="0"/>
          <w:bCs w:val="0"/>
          <w:sz w:val="24"/>
          <w:szCs w:val="24"/>
        </w:rPr>
        <w:t xml:space="preserve">, </w:t>
      </w:r>
      <w:r w:rsidRPr="00CC23FA">
        <w:rPr>
          <w:rFonts w:eastAsia="TimesNewRomanPSMT"/>
          <w:b w:val="0"/>
          <w:bCs w:val="0"/>
          <w:sz w:val="24"/>
          <w:szCs w:val="24"/>
        </w:rPr>
        <w:t>в том числе состояние условий труда и профессиональной заболеваемости</w:t>
      </w:r>
      <w:r w:rsidR="005B066A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железнодорожников</w:t>
      </w:r>
      <w:r w:rsidRPr="00CC23FA">
        <w:rPr>
          <w:rFonts w:eastAsia="TimesNewRomanPS-BoldMT"/>
          <w:b w:val="0"/>
          <w:bCs w:val="0"/>
          <w:sz w:val="24"/>
          <w:szCs w:val="24"/>
        </w:rPr>
        <w:t xml:space="preserve">, </w:t>
      </w:r>
      <w:r w:rsidRPr="00CC23FA">
        <w:rPr>
          <w:rFonts w:eastAsia="TimesNewRomanPSMT"/>
          <w:b w:val="0"/>
          <w:bCs w:val="0"/>
          <w:sz w:val="24"/>
          <w:szCs w:val="24"/>
        </w:rPr>
        <w:t>состояние инфекционной и паразитарной заболеваемости</w:t>
      </w:r>
      <w:r w:rsidRPr="00CC23FA">
        <w:rPr>
          <w:rFonts w:eastAsia="TimesNewRomanPS-BoldMT"/>
          <w:b w:val="0"/>
          <w:bCs w:val="0"/>
          <w:sz w:val="24"/>
          <w:szCs w:val="24"/>
        </w:rPr>
        <w:t xml:space="preserve">, </w:t>
      </w:r>
      <w:r w:rsidRPr="00CC23FA">
        <w:rPr>
          <w:rFonts w:eastAsia="TimesNewRomanPSMT"/>
          <w:b w:val="0"/>
          <w:bCs w:val="0"/>
          <w:sz w:val="24"/>
          <w:szCs w:val="24"/>
        </w:rPr>
        <w:t>в т.ч</w:t>
      </w:r>
      <w:r w:rsidRPr="00CC23FA">
        <w:rPr>
          <w:rFonts w:eastAsia="TimesNewRomanPS-BoldMT"/>
          <w:b w:val="0"/>
          <w:bCs w:val="0"/>
          <w:sz w:val="24"/>
          <w:szCs w:val="24"/>
        </w:rPr>
        <w:t xml:space="preserve">. </w:t>
      </w:r>
      <w:r w:rsidRPr="00CC23FA">
        <w:rPr>
          <w:rFonts w:eastAsia="TimesNewRomanPSMT"/>
          <w:b w:val="0"/>
          <w:bCs w:val="0"/>
          <w:sz w:val="24"/>
          <w:szCs w:val="24"/>
        </w:rPr>
        <w:t>при</w:t>
      </w:r>
      <w:r w:rsidR="005B066A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перевозке железнодорожным транспортом</w:t>
      </w:r>
      <w:r w:rsidRPr="00CC23FA">
        <w:rPr>
          <w:rFonts w:eastAsia="TimesNewRomanPS-BoldMT"/>
          <w:b w:val="0"/>
          <w:bCs w:val="0"/>
          <w:sz w:val="24"/>
          <w:szCs w:val="24"/>
        </w:rPr>
        <w:t xml:space="preserve">, </w:t>
      </w:r>
      <w:r w:rsidRPr="00CC23FA">
        <w:rPr>
          <w:rFonts w:eastAsia="TimesNewRomanPSMT"/>
          <w:b w:val="0"/>
          <w:bCs w:val="0"/>
          <w:sz w:val="24"/>
          <w:szCs w:val="24"/>
        </w:rPr>
        <w:t>и ставятся задачи по дальнейшему выполнению</w:t>
      </w:r>
      <w:r w:rsidR="005B066A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требований законодательства Российской Федерации в области обеспечения санитарно</w:t>
      </w:r>
      <w:r w:rsidRPr="00CC23FA">
        <w:rPr>
          <w:rFonts w:eastAsia="TimesNewRomanPS-BoldMT"/>
          <w:b w:val="0"/>
          <w:bCs w:val="0"/>
          <w:sz w:val="24"/>
          <w:szCs w:val="24"/>
        </w:rPr>
        <w:t>-</w:t>
      </w:r>
      <w:r w:rsidRPr="00CC23FA">
        <w:rPr>
          <w:rFonts w:eastAsia="TimesNewRomanPSMT"/>
          <w:b w:val="0"/>
          <w:bCs w:val="0"/>
          <w:sz w:val="24"/>
          <w:szCs w:val="24"/>
        </w:rPr>
        <w:t>эпидемиологического благополучия населения и снижения рисков для здоровья населения</w:t>
      </w:r>
      <w:r w:rsidRPr="00CC23FA">
        <w:rPr>
          <w:rFonts w:eastAsia="TimesNewRomanPS-BoldMT"/>
          <w:b w:val="0"/>
          <w:bCs w:val="0"/>
          <w:sz w:val="24"/>
          <w:szCs w:val="24"/>
        </w:rPr>
        <w:t xml:space="preserve">, </w:t>
      </w:r>
      <w:r w:rsidRPr="00CC23FA">
        <w:rPr>
          <w:rFonts w:eastAsia="TimesNewRomanPSMT"/>
          <w:b w:val="0"/>
          <w:bCs w:val="0"/>
          <w:sz w:val="24"/>
          <w:szCs w:val="24"/>
        </w:rPr>
        <w:t>в</w:t>
      </w:r>
      <w:r w:rsidR="005B066A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области защиты прав потребителей</w:t>
      </w:r>
      <w:r w:rsidRPr="00CC23FA">
        <w:rPr>
          <w:rFonts w:eastAsia="TimesNewRomanPS-BoldMT"/>
          <w:b w:val="0"/>
          <w:bCs w:val="0"/>
          <w:sz w:val="24"/>
          <w:szCs w:val="24"/>
        </w:rPr>
        <w:t xml:space="preserve">, </w:t>
      </w:r>
      <w:r w:rsidRPr="00CC23FA">
        <w:rPr>
          <w:rFonts w:eastAsia="TimesNewRomanPSMT"/>
          <w:b w:val="0"/>
          <w:bCs w:val="0"/>
          <w:sz w:val="24"/>
          <w:szCs w:val="24"/>
        </w:rPr>
        <w:t>потребительского рынка и контроля за качеством и</w:t>
      </w:r>
      <w:r w:rsidR="005B066A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безопасностью пищевых продуктов</w:t>
      </w:r>
      <w:r w:rsidRPr="00CC23FA">
        <w:rPr>
          <w:rFonts w:eastAsia="TimesNewRomanPS-BoldMT"/>
          <w:b w:val="0"/>
          <w:bCs w:val="0"/>
          <w:sz w:val="24"/>
          <w:szCs w:val="24"/>
        </w:rPr>
        <w:t>.</w:t>
      </w:r>
    </w:p>
    <w:p w:rsidR="006439D3" w:rsidRPr="00CC23FA" w:rsidRDefault="006439D3" w:rsidP="00E53CC0">
      <w:pPr>
        <w:widowControl/>
        <w:spacing w:before="0" w:line="276" w:lineRule="auto"/>
        <w:ind w:left="0" w:right="0" w:firstLine="709"/>
        <w:jc w:val="both"/>
        <w:rPr>
          <w:rFonts w:eastAsia="TimesNewRomanPS-BoldMT"/>
          <w:b w:val="0"/>
          <w:bCs w:val="0"/>
          <w:sz w:val="24"/>
          <w:szCs w:val="24"/>
        </w:rPr>
      </w:pPr>
      <w:r w:rsidRPr="00CC23FA">
        <w:rPr>
          <w:rFonts w:eastAsia="TimesNewRomanPSMT"/>
          <w:b w:val="0"/>
          <w:bCs w:val="0"/>
          <w:sz w:val="24"/>
          <w:szCs w:val="24"/>
        </w:rPr>
        <w:t>Приоритетом являлось участие в реализации федеральных проектов и государственных</w:t>
      </w:r>
      <w:r w:rsidR="005B066A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программ Российской Федерации</w:t>
      </w:r>
      <w:r w:rsidRPr="00CC23FA">
        <w:rPr>
          <w:rFonts w:eastAsia="TimesNewRomanPS-BoldMT"/>
          <w:b w:val="0"/>
          <w:bCs w:val="0"/>
          <w:sz w:val="24"/>
          <w:szCs w:val="24"/>
        </w:rPr>
        <w:t xml:space="preserve">, </w:t>
      </w:r>
      <w:r w:rsidRPr="00CC23FA">
        <w:rPr>
          <w:rFonts w:eastAsia="TimesNewRomanPSMT"/>
          <w:b w:val="0"/>
          <w:bCs w:val="0"/>
          <w:sz w:val="24"/>
          <w:szCs w:val="24"/>
        </w:rPr>
        <w:t>реализация документов стратегического планирования</w:t>
      </w:r>
      <w:r w:rsidRPr="00CC23FA">
        <w:rPr>
          <w:rFonts w:eastAsia="TimesNewRomanPS-BoldMT"/>
          <w:b w:val="0"/>
          <w:bCs w:val="0"/>
          <w:sz w:val="24"/>
          <w:szCs w:val="24"/>
        </w:rPr>
        <w:t>,</w:t>
      </w:r>
      <w:r w:rsidR="005B066A" w:rsidRPr="00CC23FA">
        <w:rPr>
          <w:rFonts w:eastAsia="TimesNewRomanPS-Bold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формирование современной</w:t>
      </w:r>
      <w:r w:rsidRPr="00CC23FA">
        <w:rPr>
          <w:rFonts w:eastAsia="TimesNewRomanPS-BoldMT"/>
          <w:b w:val="0"/>
          <w:bCs w:val="0"/>
          <w:sz w:val="24"/>
          <w:szCs w:val="24"/>
        </w:rPr>
        <w:t xml:space="preserve">, </w:t>
      </w:r>
      <w:r w:rsidRPr="00CC23FA">
        <w:rPr>
          <w:rFonts w:eastAsia="TimesNewRomanPSMT"/>
          <w:b w:val="0"/>
          <w:bCs w:val="0"/>
          <w:sz w:val="24"/>
          <w:szCs w:val="24"/>
        </w:rPr>
        <w:t>эффективной системы регулирования в области обеспечения</w:t>
      </w:r>
      <w:r w:rsidR="005B066A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санитарно-эпидемиологического благополучия населения и защиты прав потребителей</w:t>
      </w:r>
      <w:r w:rsidRPr="00CC23FA">
        <w:rPr>
          <w:rFonts w:eastAsia="TimesNewRomanPS-BoldMT"/>
          <w:b w:val="0"/>
          <w:bCs w:val="0"/>
          <w:sz w:val="24"/>
          <w:szCs w:val="24"/>
        </w:rPr>
        <w:t>,</w:t>
      </w:r>
      <w:r w:rsidR="005B066A" w:rsidRPr="00CC23FA">
        <w:rPr>
          <w:rFonts w:eastAsia="TimesNewRomanPS-Bold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основанной на выявлении наиболее значимых общественных рисков и их снижении до</w:t>
      </w:r>
      <w:r w:rsidR="005B066A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приемлемого уровня</w:t>
      </w:r>
      <w:r w:rsidRPr="00CC23FA">
        <w:rPr>
          <w:rFonts w:eastAsia="TimesNewRomanPS-BoldMT"/>
          <w:b w:val="0"/>
          <w:bCs w:val="0"/>
          <w:sz w:val="24"/>
          <w:szCs w:val="24"/>
        </w:rPr>
        <w:t>.</w:t>
      </w:r>
    </w:p>
    <w:p w:rsidR="003055AD" w:rsidRPr="00992B76" w:rsidRDefault="00870FFF" w:rsidP="00E53CC0">
      <w:pPr>
        <w:pStyle w:val="13"/>
        <w:shd w:val="clear" w:color="auto" w:fill="auto"/>
        <w:spacing w:before="0" w:line="276" w:lineRule="auto"/>
        <w:ind w:firstLine="709"/>
        <w:rPr>
          <w:rFonts w:eastAsia="TimesNewRomanPS-BoldMT"/>
          <w:bCs/>
          <w:color w:val="000000"/>
          <w:sz w:val="24"/>
          <w:szCs w:val="24"/>
        </w:rPr>
      </w:pPr>
      <w:r w:rsidRPr="00CC23FA">
        <w:rPr>
          <w:rFonts w:eastAsia="TimesNewRomanPSMT"/>
          <w:bCs/>
          <w:sz w:val="24"/>
          <w:szCs w:val="24"/>
        </w:rPr>
        <w:t xml:space="preserve">Деятельность Управления в </w:t>
      </w:r>
      <w:r w:rsidRPr="00CC23FA">
        <w:rPr>
          <w:rFonts w:eastAsia="TimesNewRomanPS-BoldMT"/>
          <w:bCs/>
          <w:sz w:val="24"/>
          <w:szCs w:val="24"/>
        </w:rPr>
        <w:t xml:space="preserve">2024 </w:t>
      </w:r>
      <w:r w:rsidRPr="00CC23FA">
        <w:rPr>
          <w:rFonts w:eastAsia="TimesNewRomanPSMT"/>
          <w:bCs/>
          <w:sz w:val="24"/>
          <w:szCs w:val="24"/>
        </w:rPr>
        <w:t>г</w:t>
      </w:r>
      <w:r w:rsidR="00EB5FA4" w:rsidRPr="00CC23FA">
        <w:rPr>
          <w:rFonts w:eastAsia="TimesNewRomanPSMT"/>
          <w:bCs/>
          <w:sz w:val="24"/>
          <w:szCs w:val="24"/>
        </w:rPr>
        <w:t>.</w:t>
      </w:r>
      <w:r w:rsidRPr="00CC23FA">
        <w:rPr>
          <w:rFonts w:eastAsia="TimesNewRomanPSMT"/>
          <w:bCs/>
          <w:sz w:val="24"/>
          <w:szCs w:val="24"/>
        </w:rPr>
        <w:t xml:space="preserve"> осуществлялась в соответствии с </w:t>
      </w:r>
      <w:r w:rsidRPr="00CC23FA">
        <w:rPr>
          <w:bCs/>
          <w:sz w:val="24"/>
          <w:szCs w:val="24"/>
        </w:rPr>
        <w:t>Основны</w:t>
      </w:r>
      <w:r w:rsidRPr="00CC23FA">
        <w:rPr>
          <w:sz w:val="24"/>
          <w:szCs w:val="24"/>
        </w:rPr>
        <w:t>ми</w:t>
      </w:r>
      <w:r w:rsidRPr="00CC23FA">
        <w:rPr>
          <w:bCs/>
          <w:sz w:val="24"/>
          <w:szCs w:val="24"/>
        </w:rPr>
        <w:t xml:space="preserve"> направления</w:t>
      </w:r>
      <w:r w:rsidRPr="00CC23FA">
        <w:rPr>
          <w:sz w:val="24"/>
          <w:szCs w:val="24"/>
        </w:rPr>
        <w:t>ми</w:t>
      </w:r>
      <w:r w:rsidRPr="00CC23FA">
        <w:rPr>
          <w:bCs/>
          <w:sz w:val="24"/>
          <w:szCs w:val="24"/>
        </w:rPr>
        <w:t xml:space="preserve"> деятельности </w:t>
      </w:r>
      <w:r w:rsidRPr="00CC23FA">
        <w:rPr>
          <w:sz w:val="24"/>
          <w:szCs w:val="24"/>
        </w:rPr>
        <w:t>Управления Роспотребнадзора по железнодорожному транспорту, ФБУЗ «</w:t>
      </w:r>
      <w:r w:rsidRPr="00992B76">
        <w:rPr>
          <w:color w:val="000000"/>
          <w:sz w:val="24"/>
          <w:szCs w:val="24"/>
        </w:rPr>
        <w:t>Центр гигиены и эпидемиологии по железнодорожному транспорту»</w:t>
      </w:r>
      <w:r w:rsidR="002B2681" w:rsidRPr="00992B76">
        <w:rPr>
          <w:color w:val="000000"/>
          <w:sz w:val="24"/>
          <w:szCs w:val="24"/>
        </w:rPr>
        <w:t xml:space="preserve"> (далее – ФБУЗ)</w:t>
      </w:r>
      <w:r w:rsidRPr="00992B76">
        <w:rPr>
          <w:color w:val="000000"/>
          <w:sz w:val="24"/>
          <w:szCs w:val="24"/>
        </w:rPr>
        <w:t>, ФГУП «Всероссийский научно-исследовательский институт гигиены транспорта</w:t>
      </w:r>
      <w:r w:rsidR="001E3BA6" w:rsidRPr="00992B76">
        <w:rPr>
          <w:color w:val="000000"/>
          <w:sz w:val="24"/>
          <w:szCs w:val="24"/>
        </w:rPr>
        <w:t>» Роспотребнадзора (ВНИИЖГ)</w:t>
      </w:r>
      <w:r w:rsidR="002B2681" w:rsidRPr="00992B76">
        <w:rPr>
          <w:color w:val="000000"/>
          <w:sz w:val="24"/>
          <w:szCs w:val="24"/>
        </w:rPr>
        <w:t xml:space="preserve"> (далее – ВНИИЖГ)</w:t>
      </w:r>
      <w:r w:rsidRPr="00992B76">
        <w:rPr>
          <w:color w:val="000000"/>
          <w:sz w:val="24"/>
          <w:szCs w:val="24"/>
        </w:rPr>
        <w:t xml:space="preserve">, </w:t>
      </w:r>
      <w:r w:rsidRPr="00992B76">
        <w:rPr>
          <w:bCs/>
          <w:color w:val="000000"/>
          <w:sz w:val="24"/>
          <w:szCs w:val="24"/>
        </w:rPr>
        <w:t>разработан</w:t>
      </w:r>
      <w:r w:rsidRPr="00992B76">
        <w:rPr>
          <w:color w:val="000000"/>
          <w:sz w:val="24"/>
          <w:szCs w:val="24"/>
        </w:rPr>
        <w:t>ными</w:t>
      </w:r>
      <w:r w:rsidRPr="00992B76">
        <w:rPr>
          <w:bCs/>
          <w:color w:val="000000"/>
          <w:sz w:val="24"/>
          <w:szCs w:val="24"/>
        </w:rPr>
        <w:t xml:space="preserve"> </w:t>
      </w:r>
      <w:r w:rsidR="001E3BA6" w:rsidRPr="00992B76">
        <w:rPr>
          <w:color w:val="000000"/>
          <w:sz w:val="24"/>
          <w:szCs w:val="24"/>
        </w:rPr>
        <w:t>на основании п</w:t>
      </w:r>
      <w:r w:rsidR="00606ED3" w:rsidRPr="00992B76">
        <w:rPr>
          <w:color w:val="000000"/>
          <w:sz w:val="24"/>
          <w:szCs w:val="24"/>
        </w:rPr>
        <w:t xml:space="preserve">риказа Федеральной службы по надзору в сфере защиты прав потребителей и благополучия человека от </w:t>
      </w:r>
      <w:r w:rsidR="00D21E0C" w:rsidRPr="00992B76">
        <w:rPr>
          <w:color w:val="000000"/>
          <w:sz w:val="24"/>
          <w:szCs w:val="24"/>
        </w:rPr>
        <w:t>10</w:t>
      </w:r>
      <w:r w:rsidR="00606ED3" w:rsidRPr="00992B76">
        <w:rPr>
          <w:color w:val="000000"/>
          <w:sz w:val="24"/>
          <w:szCs w:val="24"/>
        </w:rPr>
        <w:t>.</w:t>
      </w:r>
      <w:r w:rsidR="00D21E0C" w:rsidRPr="00992B76">
        <w:rPr>
          <w:color w:val="000000"/>
          <w:sz w:val="24"/>
          <w:szCs w:val="24"/>
        </w:rPr>
        <w:t>07</w:t>
      </w:r>
      <w:r w:rsidR="00606ED3" w:rsidRPr="00992B76">
        <w:rPr>
          <w:color w:val="000000"/>
          <w:sz w:val="24"/>
          <w:szCs w:val="24"/>
        </w:rPr>
        <w:t>.201</w:t>
      </w:r>
      <w:r w:rsidR="00D21E0C" w:rsidRPr="00992B76">
        <w:rPr>
          <w:color w:val="000000"/>
          <w:sz w:val="24"/>
          <w:szCs w:val="24"/>
        </w:rPr>
        <w:t>2</w:t>
      </w:r>
      <w:r w:rsidR="00606ED3" w:rsidRPr="00992B76">
        <w:rPr>
          <w:color w:val="000000"/>
          <w:sz w:val="24"/>
          <w:szCs w:val="24"/>
        </w:rPr>
        <w:t xml:space="preserve"> № </w:t>
      </w:r>
      <w:r w:rsidR="00D21E0C" w:rsidRPr="00992B76">
        <w:rPr>
          <w:color w:val="000000"/>
          <w:sz w:val="24"/>
          <w:szCs w:val="24"/>
        </w:rPr>
        <w:t>740</w:t>
      </w:r>
      <w:r w:rsidR="00606ED3" w:rsidRPr="00992B76">
        <w:rPr>
          <w:color w:val="000000"/>
          <w:sz w:val="24"/>
          <w:szCs w:val="24"/>
        </w:rPr>
        <w:t xml:space="preserve">, с учётом основных направлений деятельности Правительства Российской Федерации, </w:t>
      </w:r>
      <w:r w:rsidR="00CE0BC0" w:rsidRPr="00992B76">
        <w:rPr>
          <w:color w:val="000000"/>
          <w:sz w:val="24"/>
          <w:szCs w:val="24"/>
        </w:rPr>
        <w:t>направленных</w:t>
      </w:r>
      <w:r w:rsidR="00606ED3" w:rsidRPr="00992B76">
        <w:rPr>
          <w:color w:val="000000"/>
          <w:sz w:val="24"/>
          <w:szCs w:val="24"/>
        </w:rPr>
        <w:t xml:space="preserve"> на реализацию положений Указа Президента Российской Федерации от 07.05.2018 № 204 «О национальных целях и стратегических задачах развития Российской Федерации на период до 2024 г</w:t>
      </w:r>
      <w:r w:rsidR="00EB5FA4" w:rsidRPr="00992B76">
        <w:rPr>
          <w:color w:val="000000"/>
          <w:sz w:val="24"/>
          <w:szCs w:val="24"/>
        </w:rPr>
        <w:t>.</w:t>
      </w:r>
      <w:r w:rsidR="00606ED3" w:rsidRPr="00992B76">
        <w:rPr>
          <w:color w:val="000000"/>
          <w:sz w:val="24"/>
          <w:szCs w:val="24"/>
        </w:rPr>
        <w:t>», от 21.07.2020 № 474 «О национальных целях и стратегических задачах развития Российской Федерации на период до 2030 г</w:t>
      </w:r>
      <w:r w:rsidR="00EB5FA4" w:rsidRPr="00992B76">
        <w:rPr>
          <w:color w:val="000000"/>
          <w:sz w:val="24"/>
          <w:szCs w:val="24"/>
        </w:rPr>
        <w:t>.</w:t>
      </w:r>
      <w:r w:rsidR="00606ED3" w:rsidRPr="00992B76">
        <w:rPr>
          <w:color w:val="000000"/>
          <w:sz w:val="24"/>
          <w:szCs w:val="24"/>
        </w:rPr>
        <w:t>»</w:t>
      </w:r>
      <w:r w:rsidRPr="00992B76">
        <w:rPr>
          <w:b/>
          <w:color w:val="000000"/>
          <w:sz w:val="24"/>
          <w:szCs w:val="24"/>
        </w:rPr>
        <w:t xml:space="preserve">, </w:t>
      </w:r>
      <w:r w:rsidRPr="00992B76">
        <w:rPr>
          <w:rFonts w:eastAsia="TimesNewRomanPSMT"/>
          <w:bCs/>
          <w:color w:val="000000"/>
          <w:sz w:val="24"/>
          <w:szCs w:val="24"/>
        </w:rPr>
        <w:t>а также цел</w:t>
      </w:r>
      <w:r w:rsidR="003055AD" w:rsidRPr="00992B76">
        <w:rPr>
          <w:rFonts w:eastAsia="TimesNewRomanPSMT"/>
          <w:bCs/>
          <w:color w:val="000000"/>
          <w:sz w:val="24"/>
          <w:szCs w:val="24"/>
        </w:rPr>
        <w:t>ями</w:t>
      </w:r>
      <w:r w:rsidRPr="00992B76">
        <w:rPr>
          <w:rFonts w:eastAsia="TimesNewRomanPS-BoldMT"/>
          <w:bCs/>
          <w:color w:val="000000"/>
          <w:sz w:val="24"/>
          <w:szCs w:val="24"/>
        </w:rPr>
        <w:t xml:space="preserve">, </w:t>
      </w:r>
      <w:r w:rsidRPr="00992B76">
        <w:rPr>
          <w:rFonts w:eastAsia="TimesNewRomanPSMT"/>
          <w:bCs/>
          <w:color w:val="000000"/>
          <w:sz w:val="24"/>
          <w:szCs w:val="24"/>
        </w:rPr>
        <w:t>основны</w:t>
      </w:r>
      <w:r w:rsidR="003055AD" w:rsidRPr="00992B76">
        <w:rPr>
          <w:rFonts w:eastAsia="TimesNewRomanPSMT"/>
          <w:bCs/>
          <w:color w:val="000000"/>
          <w:sz w:val="24"/>
          <w:szCs w:val="24"/>
        </w:rPr>
        <w:t>ми</w:t>
      </w:r>
      <w:r w:rsidRPr="00992B76">
        <w:rPr>
          <w:rFonts w:eastAsia="TimesNewRomanPSMT"/>
          <w:bCs/>
          <w:color w:val="000000"/>
          <w:sz w:val="24"/>
          <w:szCs w:val="24"/>
        </w:rPr>
        <w:t xml:space="preserve"> задач</w:t>
      </w:r>
      <w:r w:rsidR="003055AD" w:rsidRPr="00992B76">
        <w:rPr>
          <w:rFonts w:eastAsia="TimesNewRomanPSMT"/>
          <w:bCs/>
          <w:color w:val="000000"/>
          <w:sz w:val="24"/>
          <w:szCs w:val="24"/>
        </w:rPr>
        <w:t>ами</w:t>
      </w:r>
      <w:r w:rsidRPr="00992B76">
        <w:rPr>
          <w:rFonts w:eastAsia="TimesNewRomanPSMT"/>
          <w:bCs/>
          <w:color w:val="000000"/>
          <w:sz w:val="24"/>
          <w:szCs w:val="24"/>
        </w:rPr>
        <w:t xml:space="preserve"> и приоритет</w:t>
      </w:r>
      <w:r w:rsidR="003055AD" w:rsidRPr="00992B76">
        <w:rPr>
          <w:rFonts w:eastAsia="TimesNewRomanPSMT"/>
          <w:bCs/>
          <w:color w:val="000000"/>
          <w:sz w:val="24"/>
          <w:szCs w:val="24"/>
        </w:rPr>
        <w:t>ами,</w:t>
      </w:r>
      <w:r w:rsidRPr="00992B76">
        <w:rPr>
          <w:rFonts w:eastAsia="TimesNewRomanPS-BoldMT"/>
          <w:bCs/>
          <w:color w:val="000000"/>
          <w:sz w:val="24"/>
          <w:szCs w:val="24"/>
        </w:rPr>
        <w:t xml:space="preserve"> </w:t>
      </w:r>
      <w:r w:rsidRPr="00992B76">
        <w:rPr>
          <w:rFonts w:eastAsia="TimesNewRomanPSMT"/>
          <w:bCs/>
          <w:color w:val="000000"/>
          <w:sz w:val="24"/>
          <w:szCs w:val="24"/>
        </w:rPr>
        <w:t>утвержденны</w:t>
      </w:r>
      <w:r w:rsidR="003055AD" w:rsidRPr="00992B76">
        <w:rPr>
          <w:rFonts w:eastAsia="TimesNewRomanPSMT"/>
          <w:bCs/>
          <w:color w:val="000000"/>
          <w:sz w:val="24"/>
          <w:szCs w:val="24"/>
        </w:rPr>
        <w:t>ми «О</w:t>
      </w:r>
      <w:r w:rsidR="006439D3" w:rsidRPr="00992B76">
        <w:rPr>
          <w:rFonts w:eastAsia="TimesNewRomanPSMT"/>
          <w:bCs/>
          <w:color w:val="000000"/>
          <w:sz w:val="24"/>
          <w:szCs w:val="24"/>
        </w:rPr>
        <w:t>сновными</w:t>
      </w:r>
      <w:r w:rsidR="005B066A" w:rsidRPr="00992B76">
        <w:rPr>
          <w:rFonts w:eastAsia="TimesNewRomanPSMT"/>
          <w:bCs/>
          <w:color w:val="000000"/>
          <w:sz w:val="24"/>
          <w:szCs w:val="24"/>
        </w:rPr>
        <w:t xml:space="preserve"> </w:t>
      </w:r>
      <w:r w:rsidR="006439D3" w:rsidRPr="00992B76">
        <w:rPr>
          <w:rFonts w:eastAsia="TimesNewRomanPSMT"/>
          <w:bCs/>
          <w:color w:val="000000"/>
          <w:sz w:val="24"/>
          <w:szCs w:val="24"/>
        </w:rPr>
        <w:t>направлениями деятельности Роспотребнадзора</w:t>
      </w:r>
      <w:r w:rsidR="003055AD" w:rsidRPr="00992B76">
        <w:rPr>
          <w:rFonts w:eastAsia="TimesNewRomanPSMT"/>
          <w:bCs/>
          <w:color w:val="000000"/>
          <w:sz w:val="24"/>
          <w:szCs w:val="24"/>
        </w:rPr>
        <w:t>»</w:t>
      </w:r>
      <w:r w:rsidR="006439D3" w:rsidRPr="00992B76">
        <w:rPr>
          <w:rFonts w:eastAsia="TimesNewRomanPS-BoldMT"/>
          <w:bCs/>
          <w:color w:val="000000"/>
          <w:sz w:val="24"/>
          <w:szCs w:val="24"/>
        </w:rPr>
        <w:t xml:space="preserve">, </w:t>
      </w:r>
      <w:r w:rsidR="006439D3" w:rsidRPr="00992B76">
        <w:rPr>
          <w:rFonts w:eastAsia="TimesNewRomanPSMT"/>
          <w:bCs/>
          <w:color w:val="000000"/>
          <w:sz w:val="24"/>
          <w:szCs w:val="24"/>
        </w:rPr>
        <w:t>включая</w:t>
      </w:r>
      <w:r w:rsidR="003055AD" w:rsidRPr="00992B76">
        <w:rPr>
          <w:rFonts w:eastAsia="TimesNewRomanPSMT"/>
          <w:bCs/>
          <w:color w:val="000000"/>
          <w:sz w:val="24"/>
          <w:szCs w:val="24"/>
        </w:rPr>
        <w:t xml:space="preserve"> </w:t>
      </w:r>
      <w:r w:rsidR="006439D3" w:rsidRPr="00992B76">
        <w:rPr>
          <w:rFonts w:eastAsia="TimesNewRomanPSMT"/>
          <w:bCs/>
          <w:color w:val="000000"/>
          <w:sz w:val="24"/>
          <w:szCs w:val="24"/>
        </w:rPr>
        <w:t>обеспечение санитарно</w:t>
      </w:r>
      <w:r w:rsidR="006439D3" w:rsidRPr="00992B76">
        <w:rPr>
          <w:rFonts w:eastAsia="TimesNewRomanPS-BoldMT"/>
          <w:bCs/>
          <w:color w:val="000000"/>
          <w:sz w:val="24"/>
          <w:szCs w:val="24"/>
        </w:rPr>
        <w:t>-</w:t>
      </w:r>
      <w:r w:rsidR="006439D3" w:rsidRPr="00992B76">
        <w:rPr>
          <w:rFonts w:eastAsia="TimesNewRomanPSMT"/>
          <w:bCs/>
          <w:color w:val="000000"/>
          <w:sz w:val="24"/>
          <w:szCs w:val="24"/>
        </w:rPr>
        <w:t>эпидемиологического благополучия населения и защиту прав потребителей</w:t>
      </w:r>
      <w:r w:rsidR="00CE0BC0" w:rsidRPr="00992B76">
        <w:rPr>
          <w:rFonts w:eastAsia="TimesNewRomanPSMT"/>
          <w:bCs/>
          <w:color w:val="000000"/>
          <w:sz w:val="24"/>
          <w:szCs w:val="24"/>
        </w:rPr>
        <w:t>,</w:t>
      </w:r>
      <w:r w:rsidR="006439D3" w:rsidRPr="00992B76">
        <w:rPr>
          <w:rFonts w:eastAsia="TimesNewRomanPSMT"/>
          <w:bCs/>
          <w:color w:val="000000"/>
          <w:sz w:val="24"/>
          <w:szCs w:val="24"/>
        </w:rPr>
        <w:t xml:space="preserve"> как одного из</w:t>
      </w:r>
      <w:r w:rsidR="005B066A" w:rsidRPr="00992B76">
        <w:rPr>
          <w:rFonts w:eastAsia="TimesNewRomanPSMT"/>
          <w:bCs/>
          <w:color w:val="000000"/>
          <w:sz w:val="24"/>
          <w:szCs w:val="24"/>
        </w:rPr>
        <w:t xml:space="preserve"> </w:t>
      </w:r>
      <w:r w:rsidR="006439D3" w:rsidRPr="00992B76">
        <w:rPr>
          <w:rFonts w:eastAsia="TimesNewRomanPSMT"/>
          <w:bCs/>
          <w:color w:val="000000"/>
          <w:sz w:val="24"/>
          <w:szCs w:val="24"/>
        </w:rPr>
        <w:t>основных условий реализации конституционных прав граждан на охрану здоровья</w:t>
      </w:r>
      <w:r w:rsidR="006439D3" w:rsidRPr="00992B76">
        <w:rPr>
          <w:rFonts w:eastAsia="TimesNewRomanPS-BoldMT"/>
          <w:bCs/>
          <w:color w:val="000000"/>
          <w:sz w:val="24"/>
          <w:szCs w:val="24"/>
        </w:rPr>
        <w:t>,</w:t>
      </w:r>
      <w:r w:rsidR="005B066A" w:rsidRPr="00992B76">
        <w:rPr>
          <w:rFonts w:eastAsia="TimesNewRomanPS-BoldMT"/>
          <w:bCs/>
          <w:color w:val="000000"/>
          <w:sz w:val="24"/>
          <w:szCs w:val="24"/>
        </w:rPr>
        <w:t xml:space="preserve"> </w:t>
      </w:r>
      <w:r w:rsidR="006439D3" w:rsidRPr="00992B76">
        <w:rPr>
          <w:rFonts w:eastAsia="TimesNewRomanPSMT"/>
          <w:bCs/>
          <w:color w:val="000000"/>
          <w:sz w:val="24"/>
          <w:szCs w:val="24"/>
        </w:rPr>
        <w:t>благоприятную окружающую среду и качество жизни граждан посредством</w:t>
      </w:r>
      <w:r w:rsidR="006439D3" w:rsidRPr="00992B76">
        <w:rPr>
          <w:rFonts w:eastAsia="TimesNewRomanPS-BoldMT"/>
          <w:bCs/>
          <w:color w:val="000000"/>
          <w:sz w:val="24"/>
          <w:szCs w:val="24"/>
        </w:rPr>
        <w:t xml:space="preserve">: </w:t>
      </w:r>
    </w:p>
    <w:p w:rsidR="00AF49AE" w:rsidRPr="00992B76" w:rsidRDefault="00AF49AE" w:rsidP="00E53CC0">
      <w:pPr>
        <w:pStyle w:val="13"/>
        <w:shd w:val="clear" w:color="auto" w:fill="auto"/>
        <w:spacing w:before="0" w:line="276" w:lineRule="auto"/>
        <w:ind w:firstLine="709"/>
        <w:rPr>
          <w:color w:val="000000"/>
          <w:sz w:val="24"/>
          <w:szCs w:val="24"/>
        </w:rPr>
        <w:sectPr w:rsidR="00AF49AE" w:rsidRPr="00992B76" w:rsidSect="00953830">
          <w:headerReference w:type="default" r:id="rId8"/>
          <w:type w:val="continuous"/>
          <w:pgSz w:w="11900" w:h="16840"/>
          <w:pgMar w:top="-851" w:right="975" w:bottom="522" w:left="1219" w:header="0" w:footer="57" w:gutter="0"/>
          <w:pgNumType w:start="0"/>
          <w:cols w:space="720"/>
          <w:noEndnote/>
          <w:titlePg/>
          <w:docGrid w:linePitch="544"/>
        </w:sectPr>
      </w:pPr>
      <w:r w:rsidRPr="00992B76">
        <w:rPr>
          <w:color w:val="000000"/>
          <w:sz w:val="24"/>
          <w:szCs w:val="24"/>
        </w:rPr>
        <w:t xml:space="preserve">- </w:t>
      </w:r>
      <w:r w:rsidR="00EB5FA4" w:rsidRPr="00992B76">
        <w:rPr>
          <w:color w:val="000000"/>
          <w:sz w:val="24"/>
          <w:szCs w:val="24"/>
        </w:rPr>
        <w:t>профилактики</w:t>
      </w:r>
      <w:r w:rsidR="00A164F3" w:rsidRPr="00992B76">
        <w:rPr>
          <w:color w:val="000000"/>
          <w:sz w:val="24"/>
          <w:szCs w:val="24"/>
        </w:rPr>
        <w:t xml:space="preserve"> </w:t>
      </w:r>
      <w:r w:rsidRPr="00992B76">
        <w:rPr>
          <w:color w:val="000000"/>
          <w:sz w:val="24"/>
          <w:szCs w:val="24"/>
        </w:rPr>
        <w:t>выявления и предупреждения распространения инфекционных заболеваний, в т</w:t>
      </w:r>
      <w:r w:rsidR="00EB5FA4" w:rsidRPr="00992B76">
        <w:rPr>
          <w:color w:val="000000"/>
          <w:sz w:val="24"/>
          <w:szCs w:val="24"/>
        </w:rPr>
        <w:t>.</w:t>
      </w:r>
      <w:r w:rsidRPr="00992B76">
        <w:rPr>
          <w:color w:val="000000"/>
          <w:sz w:val="24"/>
          <w:szCs w:val="24"/>
        </w:rPr>
        <w:t>ч</w:t>
      </w:r>
      <w:r w:rsidR="00EB5FA4" w:rsidRPr="00992B76">
        <w:rPr>
          <w:color w:val="000000"/>
          <w:sz w:val="24"/>
          <w:szCs w:val="24"/>
        </w:rPr>
        <w:t>.</w:t>
      </w:r>
      <w:r w:rsidRPr="00992B76">
        <w:rPr>
          <w:color w:val="000000"/>
          <w:sz w:val="24"/>
          <w:szCs w:val="24"/>
        </w:rPr>
        <w:t xml:space="preserve"> управляемых средствами вакцинопрофилактики;</w:t>
      </w:r>
    </w:p>
    <w:p w:rsidR="00AF49AE" w:rsidRPr="00992B76" w:rsidRDefault="00AF49AE" w:rsidP="00E53CC0">
      <w:pPr>
        <w:pStyle w:val="13"/>
        <w:shd w:val="clear" w:color="auto" w:fill="auto"/>
        <w:spacing w:before="0" w:line="276" w:lineRule="auto"/>
        <w:ind w:firstLine="709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lastRenderedPageBreak/>
        <w:t xml:space="preserve">- </w:t>
      </w:r>
      <w:r w:rsidR="00EB5FA4" w:rsidRPr="00992B76">
        <w:rPr>
          <w:color w:val="000000"/>
          <w:sz w:val="24"/>
          <w:szCs w:val="24"/>
        </w:rPr>
        <w:t>недопущения</w:t>
      </w:r>
      <w:r w:rsidRPr="00992B76">
        <w:rPr>
          <w:color w:val="000000"/>
          <w:sz w:val="24"/>
          <w:szCs w:val="24"/>
        </w:rPr>
        <w:t xml:space="preserve"> завоза и распространения на территории страны опасных инфекционных болезней, обеспечения биологич</w:t>
      </w:r>
      <w:r w:rsidR="001E3BA6" w:rsidRPr="00992B76">
        <w:rPr>
          <w:color w:val="000000"/>
          <w:sz w:val="24"/>
          <w:szCs w:val="24"/>
        </w:rPr>
        <w:t>еской безопасности и минимизации</w:t>
      </w:r>
      <w:r w:rsidRPr="00992B76">
        <w:rPr>
          <w:color w:val="000000"/>
          <w:sz w:val="24"/>
          <w:szCs w:val="24"/>
        </w:rPr>
        <w:t xml:space="preserve"> рисков распространения инфекции;</w:t>
      </w:r>
    </w:p>
    <w:p w:rsidR="00AF49AE" w:rsidRPr="00CC23FA" w:rsidRDefault="00AF49AE" w:rsidP="00E53CC0">
      <w:pPr>
        <w:pStyle w:val="13"/>
        <w:shd w:val="clear" w:color="auto" w:fill="auto"/>
        <w:spacing w:before="0" w:line="276" w:lineRule="auto"/>
        <w:ind w:firstLine="709"/>
        <w:rPr>
          <w:sz w:val="24"/>
          <w:szCs w:val="24"/>
        </w:rPr>
      </w:pPr>
      <w:r w:rsidRPr="00992B76">
        <w:rPr>
          <w:color w:val="000000"/>
          <w:sz w:val="24"/>
          <w:szCs w:val="24"/>
        </w:rPr>
        <w:t xml:space="preserve">- </w:t>
      </w:r>
      <w:r w:rsidR="00EB5FA4" w:rsidRPr="00992B76">
        <w:rPr>
          <w:color w:val="000000"/>
          <w:sz w:val="24"/>
          <w:szCs w:val="24"/>
        </w:rPr>
        <w:t>обеспечения</w:t>
      </w:r>
      <w:r w:rsidRPr="00992B76">
        <w:rPr>
          <w:color w:val="000000"/>
          <w:sz w:val="24"/>
          <w:szCs w:val="24"/>
        </w:rPr>
        <w:t xml:space="preserve"> качества среды обитания человека, включая снижение рисков для здоровья населения от загрязнения атмосферного воздуха, почвы и питьевой</w:t>
      </w:r>
      <w:r w:rsidRPr="00CC23FA">
        <w:rPr>
          <w:sz w:val="24"/>
          <w:szCs w:val="24"/>
        </w:rPr>
        <w:t xml:space="preserve"> воды, продуктов питания; от воздействия физических факторов;</w:t>
      </w:r>
    </w:p>
    <w:p w:rsidR="00AF49AE" w:rsidRPr="00CC23FA" w:rsidRDefault="00AF49AE" w:rsidP="00E53CC0">
      <w:pPr>
        <w:pStyle w:val="13"/>
        <w:shd w:val="clear" w:color="auto" w:fill="auto"/>
        <w:spacing w:before="0" w:line="276" w:lineRule="auto"/>
        <w:ind w:firstLine="709"/>
        <w:rPr>
          <w:sz w:val="24"/>
          <w:szCs w:val="24"/>
        </w:rPr>
      </w:pPr>
      <w:r w:rsidRPr="00CC23FA">
        <w:rPr>
          <w:sz w:val="24"/>
          <w:szCs w:val="24"/>
        </w:rPr>
        <w:t xml:space="preserve">- </w:t>
      </w:r>
      <w:r w:rsidR="00EB5FA4" w:rsidRPr="00CC23FA">
        <w:rPr>
          <w:sz w:val="24"/>
          <w:szCs w:val="24"/>
        </w:rPr>
        <w:t>профилактики</w:t>
      </w:r>
      <w:r w:rsidRPr="00CC23FA">
        <w:rPr>
          <w:sz w:val="24"/>
          <w:szCs w:val="24"/>
        </w:rPr>
        <w:t xml:space="preserve"> и снижения рисков для здоровья детей и подростков от влияния факторов риска, связанных с условиями обучения, воспитания, отдыха, включая питание и его коррекцию;</w:t>
      </w:r>
    </w:p>
    <w:p w:rsidR="00AF49AE" w:rsidRPr="00992B76" w:rsidRDefault="00AF49AE" w:rsidP="00E53CC0">
      <w:pPr>
        <w:pStyle w:val="13"/>
        <w:shd w:val="clear" w:color="auto" w:fill="auto"/>
        <w:spacing w:before="0" w:line="276" w:lineRule="auto"/>
        <w:ind w:firstLine="709"/>
        <w:rPr>
          <w:color w:val="000000"/>
          <w:sz w:val="24"/>
          <w:szCs w:val="24"/>
        </w:rPr>
      </w:pPr>
      <w:r w:rsidRPr="00CC23FA">
        <w:rPr>
          <w:sz w:val="24"/>
          <w:szCs w:val="24"/>
        </w:rPr>
        <w:t xml:space="preserve">- </w:t>
      </w:r>
      <w:r w:rsidR="00EB5FA4" w:rsidRPr="00CC23FA">
        <w:rPr>
          <w:sz w:val="24"/>
          <w:szCs w:val="24"/>
        </w:rPr>
        <w:t>профилактики</w:t>
      </w:r>
      <w:r w:rsidRPr="00CC23FA">
        <w:rPr>
          <w:sz w:val="24"/>
          <w:szCs w:val="24"/>
        </w:rPr>
        <w:t xml:space="preserve"> и снижения рисков для здоровья работников железнодорожного </w:t>
      </w:r>
      <w:r w:rsidRPr="00992B76">
        <w:rPr>
          <w:color w:val="000000"/>
          <w:sz w:val="24"/>
          <w:szCs w:val="24"/>
        </w:rPr>
        <w:t>транспорта в связи с влиянием факторов производственной среды и трудового процесса;</w:t>
      </w:r>
    </w:p>
    <w:p w:rsidR="00AF49AE" w:rsidRPr="00992B76" w:rsidRDefault="00AF49AE" w:rsidP="00E53CC0">
      <w:pPr>
        <w:pStyle w:val="13"/>
        <w:shd w:val="clear" w:color="auto" w:fill="auto"/>
        <w:spacing w:before="0" w:line="276" w:lineRule="auto"/>
        <w:ind w:firstLine="709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 xml:space="preserve">- </w:t>
      </w:r>
      <w:r w:rsidR="00EB5FA4" w:rsidRPr="00992B76">
        <w:rPr>
          <w:color w:val="000000"/>
          <w:sz w:val="24"/>
          <w:szCs w:val="24"/>
        </w:rPr>
        <w:t>обеспечения</w:t>
      </w:r>
      <w:r w:rsidRPr="00992B76">
        <w:rPr>
          <w:color w:val="000000"/>
          <w:sz w:val="24"/>
          <w:szCs w:val="24"/>
        </w:rPr>
        <w:t xml:space="preserve"> реализации мер по снижению рисков для здоровья работников железнодорожной отрасли</w:t>
      </w:r>
      <w:r w:rsidR="001E3BA6" w:rsidRPr="00992B76">
        <w:rPr>
          <w:color w:val="000000"/>
          <w:sz w:val="24"/>
          <w:szCs w:val="24"/>
        </w:rPr>
        <w:t>,</w:t>
      </w:r>
      <w:r w:rsidRPr="00992B76">
        <w:rPr>
          <w:color w:val="000000"/>
          <w:sz w:val="24"/>
          <w:szCs w:val="24"/>
        </w:rPr>
        <w:t xml:space="preserve"> в т</w:t>
      </w:r>
      <w:r w:rsidR="00EB5FA4" w:rsidRPr="00992B76">
        <w:rPr>
          <w:color w:val="000000"/>
          <w:sz w:val="24"/>
          <w:szCs w:val="24"/>
        </w:rPr>
        <w:t>.</w:t>
      </w:r>
      <w:r w:rsidRPr="00992B76">
        <w:rPr>
          <w:color w:val="000000"/>
          <w:sz w:val="24"/>
          <w:szCs w:val="24"/>
        </w:rPr>
        <w:t>ч</w:t>
      </w:r>
      <w:r w:rsidR="00EB5FA4" w:rsidRPr="00992B76">
        <w:rPr>
          <w:color w:val="000000"/>
          <w:sz w:val="24"/>
          <w:szCs w:val="24"/>
        </w:rPr>
        <w:t>.</w:t>
      </w:r>
      <w:r w:rsidRPr="00992B76">
        <w:rPr>
          <w:color w:val="000000"/>
          <w:sz w:val="24"/>
          <w:szCs w:val="24"/>
        </w:rPr>
        <w:t xml:space="preserve"> </w:t>
      </w:r>
      <w:r w:rsidR="00F400BD" w:rsidRPr="00992B76">
        <w:rPr>
          <w:color w:val="000000"/>
          <w:sz w:val="24"/>
          <w:szCs w:val="24"/>
        </w:rPr>
        <w:t xml:space="preserve">в </w:t>
      </w:r>
      <w:r w:rsidRPr="00992B76">
        <w:rPr>
          <w:color w:val="000000"/>
          <w:sz w:val="24"/>
          <w:szCs w:val="24"/>
        </w:rPr>
        <w:t>связи с влиянием поведенческих факторов, формирование здорового образа жизни</w:t>
      </w:r>
      <w:r w:rsidR="001E3BA6" w:rsidRPr="00992B76">
        <w:rPr>
          <w:color w:val="000000"/>
          <w:sz w:val="24"/>
          <w:szCs w:val="24"/>
        </w:rPr>
        <w:t xml:space="preserve"> и гигиенического воспитания</w:t>
      </w:r>
      <w:r w:rsidRPr="00992B76">
        <w:rPr>
          <w:color w:val="000000"/>
          <w:sz w:val="24"/>
          <w:szCs w:val="24"/>
        </w:rPr>
        <w:t xml:space="preserve"> работников железнодорожной отрасли, железнодорожной инфраструктуры и членов их семей, включая популяризацию культуры здорового питания, профилактику алкоголизма и наркомании, противодействие потреблению табака;</w:t>
      </w:r>
    </w:p>
    <w:p w:rsidR="00AF49AE" w:rsidRPr="00992B76" w:rsidRDefault="00A164F3" w:rsidP="00E53CC0">
      <w:pPr>
        <w:pStyle w:val="13"/>
        <w:shd w:val="clear" w:color="auto" w:fill="auto"/>
        <w:spacing w:before="0" w:line="276" w:lineRule="auto"/>
        <w:ind w:firstLine="709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 xml:space="preserve"> </w:t>
      </w:r>
      <w:r w:rsidR="00AF49AE" w:rsidRPr="00992B76">
        <w:rPr>
          <w:color w:val="000000"/>
          <w:sz w:val="24"/>
          <w:szCs w:val="24"/>
        </w:rPr>
        <w:t xml:space="preserve">- </w:t>
      </w:r>
      <w:r w:rsidR="00EB5FA4" w:rsidRPr="00992B76">
        <w:rPr>
          <w:color w:val="000000"/>
          <w:sz w:val="24"/>
          <w:szCs w:val="24"/>
        </w:rPr>
        <w:t>обеспечения</w:t>
      </w:r>
      <w:r w:rsidR="00AF49AE" w:rsidRPr="00992B76">
        <w:rPr>
          <w:color w:val="000000"/>
          <w:sz w:val="24"/>
          <w:szCs w:val="24"/>
        </w:rPr>
        <w:t xml:space="preserve"> безопасности продукции и среды обитания человека, включая снижение влияния негативных факторов на состояние атмосферного воздуха, почвы и питьевой воды;</w:t>
      </w:r>
    </w:p>
    <w:p w:rsidR="00AF49AE" w:rsidRPr="00992B76" w:rsidRDefault="00AF49AE" w:rsidP="00E53CC0">
      <w:pPr>
        <w:pStyle w:val="13"/>
        <w:shd w:val="clear" w:color="auto" w:fill="auto"/>
        <w:spacing w:before="0" w:line="276" w:lineRule="auto"/>
        <w:ind w:firstLine="709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 xml:space="preserve">- </w:t>
      </w:r>
      <w:r w:rsidR="00EB5FA4" w:rsidRPr="00992B76">
        <w:rPr>
          <w:color w:val="000000"/>
          <w:sz w:val="24"/>
          <w:szCs w:val="24"/>
        </w:rPr>
        <w:t>обеспечения</w:t>
      </w:r>
      <w:r w:rsidRPr="00992B76">
        <w:rPr>
          <w:color w:val="000000"/>
          <w:sz w:val="24"/>
          <w:szCs w:val="24"/>
        </w:rPr>
        <w:t xml:space="preserve"> соблюдения прав граждан на доступ к безопасным товарам и услугам;</w:t>
      </w:r>
    </w:p>
    <w:p w:rsidR="00AF49AE" w:rsidRPr="00992B76" w:rsidRDefault="00AF49AE" w:rsidP="00E53CC0">
      <w:pPr>
        <w:pStyle w:val="13"/>
        <w:shd w:val="clear" w:color="auto" w:fill="auto"/>
        <w:spacing w:before="0" w:line="276" w:lineRule="auto"/>
        <w:ind w:firstLine="709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 xml:space="preserve">- </w:t>
      </w:r>
      <w:r w:rsidR="00EB5FA4" w:rsidRPr="00992B76">
        <w:rPr>
          <w:color w:val="000000"/>
          <w:sz w:val="24"/>
          <w:szCs w:val="24"/>
        </w:rPr>
        <w:t>повышения</w:t>
      </w:r>
      <w:r w:rsidRPr="00992B76">
        <w:rPr>
          <w:color w:val="000000"/>
          <w:sz w:val="24"/>
          <w:szCs w:val="24"/>
        </w:rPr>
        <w:t xml:space="preserve"> уровня и качества жизни работников железнодорожной отрасли, железнодорожной инфраструктуры и членов их семей.</w:t>
      </w:r>
    </w:p>
    <w:p w:rsidR="00631C9F" w:rsidRPr="00992B76" w:rsidRDefault="00631C9F" w:rsidP="00E53CC0">
      <w:pPr>
        <w:pStyle w:val="13"/>
        <w:widowControl w:val="0"/>
        <w:shd w:val="clear" w:color="auto" w:fill="auto"/>
        <w:tabs>
          <w:tab w:val="left" w:pos="1277"/>
        </w:tabs>
        <w:spacing w:before="0" w:line="276" w:lineRule="auto"/>
        <w:ind w:firstLine="709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Основны</w:t>
      </w:r>
      <w:r w:rsidR="00F400BD" w:rsidRPr="00992B76">
        <w:rPr>
          <w:color w:val="000000"/>
          <w:sz w:val="24"/>
          <w:szCs w:val="24"/>
        </w:rPr>
        <w:t>е</w:t>
      </w:r>
      <w:r w:rsidRPr="00992B76">
        <w:rPr>
          <w:color w:val="000000"/>
          <w:sz w:val="24"/>
          <w:szCs w:val="24"/>
        </w:rPr>
        <w:t xml:space="preserve"> задачи Управления</w:t>
      </w:r>
      <w:r w:rsidR="008A35BF" w:rsidRPr="00992B76">
        <w:rPr>
          <w:color w:val="000000"/>
          <w:sz w:val="24"/>
          <w:szCs w:val="24"/>
        </w:rPr>
        <w:t xml:space="preserve"> и</w:t>
      </w:r>
      <w:r w:rsidRPr="00992B76">
        <w:rPr>
          <w:color w:val="000000"/>
          <w:sz w:val="24"/>
          <w:szCs w:val="24"/>
        </w:rPr>
        <w:t xml:space="preserve"> ФБУЗ по реализации указанного направления:</w:t>
      </w:r>
    </w:p>
    <w:p w:rsidR="00693C22" w:rsidRPr="00992B76" w:rsidRDefault="00EB5FA4" w:rsidP="00E53CC0">
      <w:pPr>
        <w:pStyle w:val="13"/>
        <w:numPr>
          <w:ilvl w:val="0"/>
          <w:numId w:val="18"/>
        </w:numPr>
        <w:shd w:val="clear" w:color="auto" w:fill="auto"/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Реализация</w:t>
      </w:r>
      <w:r w:rsidR="00693C22" w:rsidRPr="00992B76">
        <w:rPr>
          <w:color w:val="000000"/>
          <w:sz w:val="24"/>
          <w:szCs w:val="24"/>
        </w:rPr>
        <w:t xml:space="preserve"> мероприятий документов стратегического планирования;</w:t>
      </w:r>
    </w:p>
    <w:p w:rsidR="00693C22" w:rsidRPr="00992B76" w:rsidRDefault="00693C22" w:rsidP="00E53CC0">
      <w:pPr>
        <w:pStyle w:val="13"/>
        <w:widowControl w:val="0"/>
        <w:numPr>
          <w:ilvl w:val="0"/>
          <w:numId w:val="18"/>
        </w:numPr>
        <w:shd w:val="clear" w:color="auto" w:fill="auto"/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 xml:space="preserve">Достижение запланированных индикативных показателей деятельности в рамках реализации </w:t>
      </w:r>
      <w:r w:rsidR="00830CAE" w:rsidRPr="00992B76">
        <w:rPr>
          <w:color w:val="000000"/>
          <w:sz w:val="24"/>
          <w:szCs w:val="24"/>
        </w:rPr>
        <w:t xml:space="preserve">Программы </w:t>
      </w:r>
      <w:r w:rsidRPr="00992B76">
        <w:rPr>
          <w:color w:val="000000"/>
          <w:sz w:val="24"/>
          <w:szCs w:val="24"/>
        </w:rPr>
        <w:t>мероприятий ОАО «РЖД» по улучшению состояния питьевого водоснабжения по сети железных дорог в рамках инвестиционного проекта «Модернизация систем водоснабжения на сети железных дорог (</w:t>
      </w:r>
      <w:r w:rsidR="00830CAE" w:rsidRPr="00992B76">
        <w:rPr>
          <w:color w:val="000000"/>
          <w:sz w:val="24"/>
          <w:szCs w:val="24"/>
        </w:rPr>
        <w:t>Чистая вода)» на период 2024</w:t>
      </w:r>
      <w:r w:rsidR="002911AD" w:rsidRPr="00992B76">
        <w:rPr>
          <w:color w:val="000000"/>
          <w:sz w:val="24"/>
          <w:szCs w:val="24"/>
        </w:rPr>
        <w:t>-2035</w:t>
      </w:r>
      <w:r w:rsidRPr="00992B76">
        <w:rPr>
          <w:color w:val="000000"/>
          <w:sz w:val="24"/>
          <w:szCs w:val="24"/>
        </w:rPr>
        <w:t xml:space="preserve"> </w:t>
      </w:r>
      <w:r w:rsidR="001F3E88" w:rsidRPr="00992B76">
        <w:rPr>
          <w:color w:val="000000"/>
          <w:sz w:val="24"/>
          <w:szCs w:val="24"/>
        </w:rPr>
        <w:t>г</w:t>
      </w:r>
      <w:r w:rsidRPr="00992B76">
        <w:rPr>
          <w:color w:val="000000"/>
          <w:sz w:val="24"/>
          <w:szCs w:val="24"/>
        </w:rPr>
        <w:t>г</w:t>
      </w:r>
      <w:r w:rsidR="001F3E88" w:rsidRPr="00992B76">
        <w:rPr>
          <w:color w:val="000000"/>
          <w:sz w:val="24"/>
          <w:szCs w:val="24"/>
        </w:rPr>
        <w:t>.</w:t>
      </w:r>
      <w:r w:rsidR="00EB5FA4" w:rsidRPr="00992B76">
        <w:rPr>
          <w:color w:val="000000"/>
          <w:sz w:val="24"/>
          <w:szCs w:val="24"/>
        </w:rPr>
        <w:t>;</w:t>
      </w:r>
    </w:p>
    <w:p w:rsidR="00693C22" w:rsidRPr="00992B76" w:rsidRDefault="00693C22" w:rsidP="00E53CC0">
      <w:pPr>
        <w:pStyle w:val="13"/>
        <w:numPr>
          <w:ilvl w:val="0"/>
          <w:numId w:val="18"/>
        </w:numPr>
        <w:shd w:val="clear" w:color="auto" w:fill="auto"/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Обеспечение стабильной эпидемиологической ситуации;</w:t>
      </w:r>
    </w:p>
    <w:p w:rsidR="00693C22" w:rsidRPr="00992B76" w:rsidRDefault="00693C22" w:rsidP="00E53CC0">
      <w:pPr>
        <w:pStyle w:val="13"/>
        <w:numPr>
          <w:ilvl w:val="0"/>
          <w:numId w:val="18"/>
        </w:numPr>
        <w:shd w:val="clear" w:color="auto" w:fill="auto"/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Контроль за охватом профилактическими при</w:t>
      </w:r>
      <w:r w:rsidR="001F3E88" w:rsidRPr="00992B76">
        <w:rPr>
          <w:color w:val="000000"/>
          <w:sz w:val="24"/>
          <w:szCs w:val="24"/>
        </w:rPr>
        <w:t>вивками работников холдинга ОАО </w:t>
      </w:r>
      <w:r w:rsidRPr="00992B76">
        <w:rPr>
          <w:color w:val="000000"/>
          <w:sz w:val="24"/>
          <w:szCs w:val="24"/>
        </w:rPr>
        <w:t>«РЖД» в декретированных возрастах не ниже 95% от плана; обеспечение безопасности условий при проведении иммунизации;</w:t>
      </w:r>
    </w:p>
    <w:p w:rsidR="00693C22" w:rsidRPr="00992B76" w:rsidRDefault="00693C22" w:rsidP="00E53CC0">
      <w:pPr>
        <w:pStyle w:val="13"/>
        <w:numPr>
          <w:ilvl w:val="0"/>
          <w:numId w:val="18"/>
        </w:numPr>
        <w:shd w:val="clear" w:color="auto" w:fill="auto"/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Обеспечение мониторинга за возбудителями внебольничных пневмоний;</w:t>
      </w:r>
    </w:p>
    <w:p w:rsidR="00693C22" w:rsidRPr="00992B76" w:rsidRDefault="00693C22" w:rsidP="00E53CC0">
      <w:pPr>
        <w:pStyle w:val="13"/>
        <w:numPr>
          <w:ilvl w:val="0"/>
          <w:numId w:val="18"/>
        </w:numPr>
        <w:shd w:val="clear" w:color="auto" w:fill="auto"/>
        <w:tabs>
          <w:tab w:val="left" w:pos="709"/>
        </w:tabs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Поддержание заболеваемости корью и краснухой на уровне, соответствующем критериям элиминации;</w:t>
      </w:r>
    </w:p>
    <w:p w:rsidR="00693C22" w:rsidRPr="00992B76" w:rsidRDefault="00693C22" w:rsidP="00E53CC0">
      <w:pPr>
        <w:pStyle w:val="13"/>
        <w:numPr>
          <w:ilvl w:val="0"/>
          <w:numId w:val="18"/>
        </w:numPr>
        <w:shd w:val="clear" w:color="auto" w:fill="auto"/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Повышение качества индикации и идентификации микроорганизмов, снижение числа нерасшифрованных эпидемиологических очагов на стационарных объектах контроля</w:t>
      </w:r>
      <w:r w:rsidR="002911AD" w:rsidRPr="00992B76">
        <w:rPr>
          <w:color w:val="000000"/>
          <w:sz w:val="24"/>
          <w:szCs w:val="24"/>
        </w:rPr>
        <w:t>;</w:t>
      </w:r>
    </w:p>
    <w:p w:rsidR="00693C22" w:rsidRPr="00992B76" w:rsidRDefault="00693C22" w:rsidP="00E53CC0">
      <w:pPr>
        <w:pStyle w:val="13"/>
        <w:numPr>
          <w:ilvl w:val="0"/>
          <w:numId w:val="18"/>
        </w:numPr>
        <w:shd w:val="clear" w:color="auto" w:fill="auto"/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Снижение доли фальсифицированной продукции в обороте;</w:t>
      </w:r>
    </w:p>
    <w:p w:rsidR="00693C22" w:rsidRPr="00992B76" w:rsidRDefault="00693C22" w:rsidP="00E53CC0">
      <w:pPr>
        <w:pStyle w:val="13"/>
        <w:numPr>
          <w:ilvl w:val="0"/>
          <w:numId w:val="18"/>
        </w:numPr>
        <w:shd w:val="clear" w:color="auto" w:fill="auto"/>
        <w:tabs>
          <w:tab w:val="left" w:pos="709"/>
        </w:tabs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Снижение объектов контроля, обеспеченных некачественной питьевой водой;</w:t>
      </w:r>
    </w:p>
    <w:p w:rsidR="00693C22" w:rsidRPr="00992B76" w:rsidRDefault="00693C22" w:rsidP="00E53CC0">
      <w:pPr>
        <w:pStyle w:val="13"/>
        <w:numPr>
          <w:ilvl w:val="0"/>
          <w:numId w:val="18"/>
        </w:numPr>
        <w:shd w:val="clear" w:color="auto" w:fill="auto"/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Снижение доли проб атмосферного воздуха несоответствующих гигиеническим нормативам;</w:t>
      </w:r>
    </w:p>
    <w:p w:rsidR="00693C22" w:rsidRPr="00992B76" w:rsidRDefault="00693C22" w:rsidP="00E53CC0">
      <w:pPr>
        <w:pStyle w:val="13"/>
        <w:numPr>
          <w:ilvl w:val="0"/>
          <w:numId w:val="18"/>
        </w:numPr>
        <w:shd w:val="clear" w:color="auto" w:fill="auto"/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Снижение рисков для здоровья работников Холдинга ОАО «РЖД», улучшение санитарно-гигиенического состояния произво</w:t>
      </w:r>
      <w:r w:rsidR="00FE5B4F" w:rsidRPr="00992B76">
        <w:rPr>
          <w:color w:val="000000"/>
          <w:sz w:val="24"/>
          <w:szCs w:val="24"/>
        </w:rPr>
        <w:t>дственной среды на предприятиях в рамках реализации мероприятий Комплексной программы по улучшению условий труда, отдыха и питания работников локомотивных бригад Дирекции тяги и Центральной дирекции моторвагонного подвижного состава на 2024-2026 гг.;</w:t>
      </w:r>
    </w:p>
    <w:p w:rsidR="00693C22" w:rsidRPr="00992B76" w:rsidRDefault="00693C22" w:rsidP="00E53CC0">
      <w:pPr>
        <w:pStyle w:val="13"/>
        <w:numPr>
          <w:ilvl w:val="0"/>
          <w:numId w:val="18"/>
        </w:numPr>
        <w:shd w:val="clear" w:color="auto" w:fill="auto"/>
        <w:spacing w:before="0" w:line="276" w:lineRule="auto"/>
        <w:ind w:left="0" w:firstLine="426"/>
        <w:rPr>
          <w:color w:val="000000"/>
          <w:sz w:val="24"/>
          <w:szCs w:val="24"/>
        </w:rPr>
      </w:pPr>
      <w:r w:rsidRPr="00992B76">
        <w:rPr>
          <w:color w:val="000000"/>
          <w:sz w:val="24"/>
          <w:szCs w:val="24"/>
        </w:rPr>
        <w:t>Минимизация рисков в образовательной среде.</w:t>
      </w:r>
    </w:p>
    <w:p w:rsidR="00A7053F" w:rsidRPr="00CC23FA" w:rsidRDefault="00A7053F" w:rsidP="00E53CC0">
      <w:pPr>
        <w:widowControl/>
        <w:spacing w:before="0" w:line="276" w:lineRule="auto"/>
        <w:ind w:left="0" w:right="0" w:firstLine="709"/>
        <w:jc w:val="both"/>
        <w:rPr>
          <w:rFonts w:eastAsia="TimesNewRomanPSMT"/>
          <w:b w:val="0"/>
          <w:bCs w:val="0"/>
          <w:sz w:val="24"/>
          <w:szCs w:val="24"/>
        </w:rPr>
      </w:pPr>
      <w:r w:rsidRPr="00992B76">
        <w:rPr>
          <w:rFonts w:eastAsia="TimesNewRomanPSMT"/>
          <w:b w:val="0"/>
          <w:bCs w:val="0"/>
          <w:color w:val="000000"/>
          <w:sz w:val="24"/>
          <w:szCs w:val="24"/>
        </w:rPr>
        <w:t>В целях усиления мероприятий по предупреждению заболевания гриппом и острыми</w:t>
      </w:r>
      <w:r w:rsidR="003D31FD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респираторными вирусными инфекциями обеспечена реализация Постановления Главного</w:t>
      </w:r>
      <w:r w:rsidR="003D31FD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lastRenderedPageBreak/>
        <w:t xml:space="preserve">государственного санитарного врача Российской Федерации от </w:t>
      </w:r>
      <w:r w:rsidR="00853B70" w:rsidRPr="00CC23FA">
        <w:rPr>
          <w:rFonts w:eastAsia="TimesNewRomanPSMT"/>
          <w:b w:val="0"/>
          <w:bCs w:val="0"/>
          <w:sz w:val="24"/>
          <w:szCs w:val="24"/>
        </w:rPr>
        <w:t>17.06</w:t>
      </w:r>
      <w:r w:rsidRPr="00CC23FA">
        <w:rPr>
          <w:rFonts w:eastAsia="TimesNewRomanPSMT"/>
          <w:b w:val="0"/>
          <w:bCs w:val="0"/>
          <w:sz w:val="24"/>
          <w:szCs w:val="24"/>
        </w:rPr>
        <w:t>.202</w:t>
      </w:r>
      <w:r w:rsidR="00853B70" w:rsidRPr="00CC23FA">
        <w:rPr>
          <w:rFonts w:eastAsia="TimesNewRomanPSMT"/>
          <w:b w:val="0"/>
          <w:bCs w:val="0"/>
          <w:sz w:val="24"/>
          <w:szCs w:val="24"/>
        </w:rPr>
        <w:t>4</w:t>
      </w:r>
      <w:r w:rsidRPr="00CC23FA">
        <w:rPr>
          <w:rFonts w:eastAsia="TimesNewRomanPSMT"/>
          <w:b w:val="0"/>
          <w:bCs w:val="0"/>
          <w:sz w:val="24"/>
          <w:szCs w:val="24"/>
        </w:rPr>
        <w:t xml:space="preserve"> № </w:t>
      </w:r>
      <w:r w:rsidR="00853B70" w:rsidRPr="00CC23FA">
        <w:rPr>
          <w:rFonts w:eastAsia="TimesNewRomanPSMT"/>
          <w:b w:val="0"/>
          <w:bCs w:val="0"/>
          <w:sz w:val="24"/>
          <w:szCs w:val="24"/>
        </w:rPr>
        <w:t>7</w:t>
      </w:r>
      <w:r w:rsidRPr="00CC23FA">
        <w:rPr>
          <w:rFonts w:eastAsia="TimesNewRomanPSMT"/>
          <w:b w:val="0"/>
          <w:bCs w:val="0"/>
          <w:sz w:val="24"/>
          <w:szCs w:val="24"/>
        </w:rPr>
        <w:t xml:space="preserve"> «О</w:t>
      </w:r>
      <w:r w:rsidR="003D31FD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мероприятиях по профилактике гриппа</w:t>
      </w:r>
      <w:r w:rsidR="004E1543" w:rsidRPr="00CC23FA">
        <w:rPr>
          <w:rFonts w:eastAsia="TimesNewRomanPSMT"/>
          <w:b w:val="0"/>
          <w:bCs w:val="0"/>
          <w:sz w:val="24"/>
          <w:szCs w:val="24"/>
        </w:rPr>
        <w:t xml:space="preserve">, </w:t>
      </w:r>
      <w:r w:rsidRPr="00CC23FA">
        <w:rPr>
          <w:rFonts w:eastAsia="TimesNewRomanPSMT"/>
          <w:b w:val="0"/>
          <w:bCs w:val="0"/>
          <w:sz w:val="24"/>
          <w:szCs w:val="24"/>
        </w:rPr>
        <w:t xml:space="preserve">острых респираторных вирусных инфекций </w:t>
      </w:r>
      <w:r w:rsidR="004E1543" w:rsidRPr="00CC23FA">
        <w:rPr>
          <w:rFonts w:eastAsia="TimesNewRomanPSMT"/>
          <w:b w:val="0"/>
          <w:bCs w:val="0"/>
          <w:sz w:val="24"/>
          <w:szCs w:val="24"/>
        </w:rPr>
        <w:t>и новой коронавирусной инфекции</w:t>
      </w:r>
      <w:r w:rsidR="002C0CA1" w:rsidRPr="00CC23FA">
        <w:rPr>
          <w:rFonts w:eastAsia="TimesNewRomanPSMT"/>
          <w:b w:val="0"/>
          <w:bCs w:val="0"/>
          <w:sz w:val="24"/>
          <w:szCs w:val="24"/>
        </w:rPr>
        <w:t xml:space="preserve"> (</w:t>
      </w:r>
      <w:r w:rsidR="002C0CA1" w:rsidRPr="00CC23FA">
        <w:rPr>
          <w:rFonts w:eastAsia="TimesNewRomanPSMT"/>
          <w:b w:val="0"/>
          <w:bCs w:val="0"/>
          <w:sz w:val="24"/>
          <w:szCs w:val="24"/>
          <w:lang w:val="en-US"/>
        </w:rPr>
        <w:t>COVID</w:t>
      </w:r>
      <w:r w:rsidR="002C0CA1" w:rsidRPr="00CC23FA">
        <w:rPr>
          <w:rFonts w:eastAsia="TimesNewRomanPSMT"/>
          <w:b w:val="0"/>
          <w:bCs w:val="0"/>
          <w:sz w:val="24"/>
          <w:szCs w:val="24"/>
        </w:rPr>
        <w:t xml:space="preserve">-19) </w:t>
      </w:r>
      <w:r w:rsidRPr="00CC23FA">
        <w:rPr>
          <w:rFonts w:eastAsia="TimesNewRomanPSMT"/>
          <w:b w:val="0"/>
          <w:bCs w:val="0"/>
          <w:sz w:val="24"/>
          <w:szCs w:val="24"/>
        </w:rPr>
        <w:t>в</w:t>
      </w:r>
      <w:r w:rsidR="003D31FD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эпидемическом сезоне 202</w:t>
      </w:r>
      <w:r w:rsidR="002C0CA1" w:rsidRPr="00CC23FA">
        <w:rPr>
          <w:rFonts w:eastAsia="TimesNewRomanPSMT"/>
          <w:b w:val="0"/>
          <w:bCs w:val="0"/>
          <w:sz w:val="24"/>
          <w:szCs w:val="24"/>
        </w:rPr>
        <w:t>4</w:t>
      </w:r>
      <w:r w:rsidRPr="00CC23FA">
        <w:rPr>
          <w:rFonts w:eastAsia="TimesNewRomanPSMT"/>
          <w:b w:val="0"/>
          <w:bCs w:val="0"/>
          <w:sz w:val="24"/>
          <w:szCs w:val="24"/>
        </w:rPr>
        <w:t>-202</w:t>
      </w:r>
      <w:r w:rsidR="002C0CA1" w:rsidRPr="00CC23FA">
        <w:rPr>
          <w:rFonts w:eastAsia="TimesNewRomanPSMT"/>
          <w:b w:val="0"/>
          <w:bCs w:val="0"/>
          <w:sz w:val="24"/>
          <w:szCs w:val="24"/>
        </w:rPr>
        <w:t>5</w:t>
      </w:r>
      <w:r w:rsidRPr="00CC23FA">
        <w:rPr>
          <w:rFonts w:eastAsia="TimesNewRomanPSMT"/>
          <w:b w:val="0"/>
          <w:bCs w:val="0"/>
          <w:sz w:val="24"/>
          <w:szCs w:val="24"/>
        </w:rPr>
        <w:t xml:space="preserve"> годов» и контроль за его выполнением.</w:t>
      </w:r>
      <w:r w:rsidR="003D31FD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</w:p>
    <w:p w:rsidR="00A7053F" w:rsidRPr="00E53CC0" w:rsidRDefault="00A7053F" w:rsidP="00E53CC0">
      <w:pPr>
        <w:widowControl/>
        <w:spacing w:before="0" w:line="276" w:lineRule="auto"/>
        <w:ind w:left="0" w:right="0" w:firstLine="709"/>
        <w:jc w:val="both"/>
        <w:rPr>
          <w:rFonts w:eastAsia="TimesNewRomanPSMT"/>
          <w:b w:val="0"/>
          <w:bCs w:val="0"/>
          <w:sz w:val="24"/>
          <w:szCs w:val="24"/>
        </w:rPr>
      </w:pPr>
      <w:r w:rsidRPr="00CC23FA">
        <w:rPr>
          <w:rFonts w:eastAsia="TimesNewRomanPSMT"/>
          <w:b w:val="0"/>
          <w:bCs w:val="0"/>
          <w:sz w:val="24"/>
          <w:szCs w:val="24"/>
        </w:rPr>
        <w:t>В целях исполнения поручений Президента Российской Федерации и Правительства</w:t>
      </w:r>
      <w:r w:rsidR="003D31FD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Российской Федерации по обеспечению санитарно-эпидемиологического благополучия в</w:t>
      </w:r>
      <w:r w:rsidR="003D31FD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детских оздоровительных организациях при проведении летней оздоровительной кампании</w:t>
      </w:r>
      <w:r w:rsidR="003D31FD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Управлением Роспотребнадзора по железнодорожному транспорту обеспечен контроль</w:t>
      </w:r>
      <w:r w:rsidR="003D31FD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(надзор) за организацией отдыха и оздоровления детей, а также за перевозкой</w:t>
      </w:r>
      <w:r w:rsidR="003D31FD" w:rsidRPr="00CC23FA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CC23FA">
        <w:rPr>
          <w:rFonts w:eastAsia="TimesNewRomanPSMT"/>
          <w:b w:val="0"/>
          <w:bCs w:val="0"/>
          <w:sz w:val="24"/>
          <w:szCs w:val="24"/>
        </w:rPr>
        <w:t>организованных детских коллективов.</w:t>
      </w:r>
    </w:p>
    <w:p w:rsidR="00F14BF9" w:rsidRPr="00CC23FA" w:rsidRDefault="00F14BF9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 w:firstLine="709"/>
        <w:contextualSpacing/>
        <w:rPr>
          <w:iCs/>
          <w:sz w:val="24"/>
          <w:szCs w:val="24"/>
        </w:rPr>
      </w:pPr>
      <w:r w:rsidRPr="00CC23FA">
        <w:rPr>
          <w:iCs/>
          <w:sz w:val="24"/>
          <w:szCs w:val="24"/>
        </w:rPr>
        <w:lastRenderedPageBreak/>
        <w:t>Раздел 1. Состояние среды обитания и её влияние на здоровье населения,</w:t>
      </w:r>
    </w:p>
    <w:p w:rsidR="00F14BF9" w:rsidRPr="00CC23FA" w:rsidRDefault="00F14BF9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 w:firstLine="709"/>
        <w:contextualSpacing/>
        <w:rPr>
          <w:iCs/>
          <w:sz w:val="24"/>
          <w:szCs w:val="24"/>
        </w:rPr>
      </w:pPr>
      <w:r w:rsidRPr="00CC23FA">
        <w:rPr>
          <w:iCs/>
          <w:sz w:val="24"/>
          <w:szCs w:val="24"/>
        </w:rPr>
        <w:t>желе</w:t>
      </w:r>
      <w:r w:rsidR="007B4FA4" w:rsidRPr="00CC23FA">
        <w:rPr>
          <w:iCs/>
          <w:sz w:val="24"/>
          <w:szCs w:val="24"/>
        </w:rPr>
        <w:t>знодорожников и членов их семей</w:t>
      </w:r>
    </w:p>
    <w:p w:rsidR="00F14BF9" w:rsidRPr="00CC23FA" w:rsidRDefault="00F14BF9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 w:firstLine="709"/>
        <w:contextualSpacing/>
        <w:rPr>
          <w:iCs/>
          <w:sz w:val="24"/>
          <w:szCs w:val="24"/>
        </w:rPr>
      </w:pPr>
    </w:p>
    <w:p w:rsidR="00F14BF9" w:rsidRPr="00CC23FA" w:rsidRDefault="00323BAC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1069" w:right="0"/>
        <w:contextualSpacing/>
        <w:jc w:val="both"/>
        <w:rPr>
          <w:iCs/>
          <w:sz w:val="24"/>
          <w:szCs w:val="24"/>
        </w:rPr>
      </w:pPr>
      <w:r w:rsidRPr="00CC23FA">
        <w:rPr>
          <w:iCs/>
          <w:sz w:val="24"/>
          <w:szCs w:val="24"/>
        </w:rPr>
        <w:t>1.1.</w:t>
      </w:r>
      <w:r w:rsidR="007B4FA4" w:rsidRPr="00CC23FA">
        <w:rPr>
          <w:iCs/>
          <w:sz w:val="24"/>
          <w:szCs w:val="24"/>
        </w:rPr>
        <w:t xml:space="preserve"> </w:t>
      </w:r>
      <w:r w:rsidR="00F14BF9" w:rsidRPr="00CC23FA">
        <w:rPr>
          <w:iCs/>
          <w:sz w:val="24"/>
          <w:szCs w:val="24"/>
        </w:rPr>
        <w:t>Состояние атмосферного воздуха и его влияние на здоровье населения</w:t>
      </w:r>
    </w:p>
    <w:p w:rsidR="00F14BF9" w:rsidRPr="00CC23FA" w:rsidRDefault="00F14BF9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 w:firstLine="567"/>
        <w:jc w:val="both"/>
        <w:rPr>
          <w:b w:val="0"/>
          <w:iCs/>
          <w:sz w:val="24"/>
          <w:szCs w:val="24"/>
        </w:rPr>
      </w:pPr>
    </w:p>
    <w:p w:rsidR="00C12C91" w:rsidRPr="00992B76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992B76">
        <w:rPr>
          <w:b w:val="0"/>
          <w:bCs w:val="0"/>
          <w:color w:val="000000"/>
          <w:sz w:val="24"/>
          <w:szCs w:val="24"/>
        </w:rPr>
        <w:t>Одним из основных направлений деятельности Управления является обеспечение качества среды обитания человека, включая снижение рисков для здоровья населения от загрязнения атмосферного воздуха</w:t>
      </w:r>
      <w:r w:rsidR="006B39B1" w:rsidRPr="00992B76">
        <w:rPr>
          <w:b w:val="0"/>
          <w:bCs w:val="0"/>
          <w:color w:val="000000"/>
          <w:sz w:val="24"/>
          <w:szCs w:val="24"/>
        </w:rPr>
        <w:t>.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</w:p>
    <w:p w:rsidR="00C12C91" w:rsidRPr="00992B76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color w:val="000000"/>
          <w:sz w:val="24"/>
          <w:szCs w:val="24"/>
        </w:rPr>
      </w:pPr>
      <w:r w:rsidRPr="00992B76">
        <w:rPr>
          <w:b w:val="0"/>
          <w:color w:val="000000"/>
          <w:sz w:val="24"/>
          <w:szCs w:val="24"/>
        </w:rPr>
        <w:t>Источниками загрязнения атмосферного воздуха территорий населённых пунктов, находящихся в зоне ответственности железнодорожного транспорта, являются заводы железобетонных конструкций, прочие заводы; ремонтные локомотивные и вагонные депо, путевые машинные станции и дистанции пути, объекты прочих служб с мастерскими, гаражами (депо) путевой техники (дрезины); открытые угольные склады, предприятия по перегрузке сыпучих грузов; по производству деревянных шпал, пропитанных антисептиком; пункты очистки, промывки и пропарки цистерн, в том числе при перевозке нефти и нефтепродуктов, железнодорожный подвижной состав на дизельном топливе.</w:t>
      </w:r>
      <w:r w:rsidRPr="00992B76">
        <w:rPr>
          <w:color w:val="000000"/>
          <w:sz w:val="24"/>
          <w:szCs w:val="24"/>
        </w:rPr>
        <w:t xml:space="preserve"> </w:t>
      </w:r>
    </w:p>
    <w:p w:rsidR="00C12C91" w:rsidRPr="00992B76" w:rsidRDefault="0029108A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992B76">
        <w:rPr>
          <w:b w:val="0"/>
          <w:bCs w:val="0"/>
          <w:color w:val="000000"/>
          <w:sz w:val="24"/>
          <w:szCs w:val="24"/>
          <w:lang w:eastAsia="ar-SA"/>
        </w:rPr>
        <w:t>В 2022-2024 гг.</w:t>
      </w:r>
      <w:r w:rsidR="00C12C91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по сети железных до</w:t>
      </w:r>
      <w:r w:rsidR="00F738B7" w:rsidRPr="00992B76">
        <w:rPr>
          <w:b w:val="0"/>
          <w:bCs w:val="0"/>
          <w:color w:val="000000"/>
          <w:sz w:val="24"/>
          <w:szCs w:val="24"/>
          <w:lang w:eastAsia="ar-SA"/>
        </w:rPr>
        <w:t>рог проведено 11151 исследование</w:t>
      </w:r>
      <w:r w:rsidR="00C12C91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проб атмосферного воздуха, из них 6058 исследований (56,1%) приходится на исследования проб атмосферного воздуха в зоне влияния промышле</w:t>
      </w:r>
      <w:r w:rsidR="00F738B7" w:rsidRPr="00992B76">
        <w:rPr>
          <w:b w:val="0"/>
          <w:bCs w:val="0"/>
          <w:color w:val="000000"/>
          <w:sz w:val="24"/>
          <w:szCs w:val="24"/>
          <w:lang w:eastAsia="ar-SA"/>
        </w:rPr>
        <w:t>нных объектов, 5093 исследования</w:t>
      </w:r>
      <w:r w:rsidR="00C12C91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(47,1%) </w:t>
      </w:r>
      <w:r w:rsidR="007B4FA4" w:rsidRPr="00992B76">
        <w:rPr>
          <w:b w:val="0"/>
          <w:bCs w:val="0"/>
          <w:color w:val="000000"/>
          <w:sz w:val="24"/>
          <w:szCs w:val="24"/>
          <w:lang w:eastAsia="ar-SA"/>
        </w:rPr>
        <w:t>–</w:t>
      </w:r>
      <w:r w:rsidR="00C12C91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на автомагистралях в зоне жилой застройки.</w:t>
      </w:r>
    </w:p>
    <w:p w:rsidR="00C12C91" w:rsidRPr="00992B76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992B76">
        <w:rPr>
          <w:b w:val="0"/>
          <w:bCs w:val="0"/>
          <w:color w:val="000000"/>
          <w:sz w:val="24"/>
          <w:szCs w:val="24"/>
          <w:lang w:eastAsia="ar-SA"/>
        </w:rPr>
        <w:t>Всего в 2024 г</w:t>
      </w:r>
      <w:r w:rsidR="007B4FA4" w:rsidRPr="00992B76">
        <w:rPr>
          <w:b w:val="0"/>
          <w:bCs w:val="0"/>
          <w:color w:val="000000"/>
          <w:sz w:val="24"/>
          <w:szCs w:val="24"/>
          <w:lang w:eastAsia="ar-SA"/>
        </w:rPr>
        <w:t>.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исследовано 1880 проб атмосферного воздуха, что </w:t>
      </w:r>
      <w:r w:rsidR="00F738B7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на 35,1% 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меньше </w:t>
      </w:r>
      <w:r w:rsidR="00F738B7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в сравнении с 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>2023 г</w:t>
      </w:r>
      <w:r w:rsidR="007B4FA4" w:rsidRPr="00992B76">
        <w:rPr>
          <w:b w:val="0"/>
          <w:bCs w:val="0"/>
          <w:color w:val="000000"/>
          <w:sz w:val="24"/>
          <w:szCs w:val="24"/>
          <w:lang w:eastAsia="ar-SA"/>
        </w:rPr>
        <w:t>.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и на 69,9% </w:t>
      </w:r>
      <w:r w:rsidR="00F738B7" w:rsidRPr="00992B76">
        <w:rPr>
          <w:b w:val="0"/>
          <w:bCs w:val="0"/>
          <w:color w:val="000000"/>
          <w:sz w:val="24"/>
          <w:szCs w:val="24"/>
          <w:lang w:eastAsia="ar-SA"/>
        </w:rPr>
        <w:t>в сравнении с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2022 г</w:t>
      </w:r>
      <w:r w:rsidR="007B4FA4" w:rsidRPr="00992B76">
        <w:rPr>
          <w:b w:val="0"/>
          <w:bCs w:val="0"/>
          <w:color w:val="000000"/>
          <w:sz w:val="24"/>
          <w:szCs w:val="24"/>
          <w:lang w:eastAsia="ar-SA"/>
        </w:rPr>
        <w:t>.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(в 2023</w:t>
      </w:r>
      <w:r w:rsidR="007B4FA4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>г.</w:t>
      </w:r>
      <w:r w:rsidR="007B4FA4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–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2895, в 2022 г.</w:t>
      </w:r>
      <w:r w:rsidR="007B4FA4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–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6260 проб), из них 1622 пробы </w:t>
      </w:r>
      <w:r w:rsidR="00AF10D7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отобраны 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>в зоне влияния промышленных объектов (в 2023</w:t>
      </w:r>
      <w:r w:rsidR="0015506D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>г.</w:t>
      </w:r>
      <w:r w:rsidR="0015506D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–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2769, в 2022 г.</w:t>
      </w:r>
      <w:r w:rsidR="0015506D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>–</w:t>
      </w:r>
      <w:r w:rsidR="0015506D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>1551 проб), что составляет 86,3% (в 2023</w:t>
      </w:r>
      <w:r w:rsidR="0015506D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>г.</w:t>
      </w:r>
      <w:r w:rsidR="0015506D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–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95,6%, в 2022 г.</w:t>
      </w:r>
      <w:r w:rsidR="0015506D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–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24,8%). 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sz w:val="24"/>
          <w:szCs w:val="24"/>
          <w:lang w:eastAsia="ar-SA"/>
        </w:rPr>
      </w:pPr>
      <w:r w:rsidRPr="00992B76">
        <w:rPr>
          <w:b w:val="0"/>
          <w:bCs w:val="0"/>
          <w:color w:val="000000"/>
          <w:sz w:val="24"/>
          <w:szCs w:val="24"/>
          <w:lang w:eastAsia="ar-SA"/>
        </w:rPr>
        <w:t>В 2024 г</w:t>
      </w:r>
      <w:r w:rsidR="0015506D" w:rsidRPr="00992B76">
        <w:rPr>
          <w:b w:val="0"/>
          <w:bCs w:val="0"/>
          <w:color w:val="000000"/>
          <w:sz w:val="24"/>
          <w:szCs w:val="24"/>
          <w:lang w:eastAsia="ar-SA"/>
        </w:rPr>
        <w:t>.</w:t>
      </w:r>
      <w:r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 превышений предельно допустимых</w:t>
      </w:r>
      <w:r w:rsidRPr="00CC23FA">
        <w:rPr>
          <w:b w:val="0"/>
          <w:bCs w:val="0"/>
          <w:sz w:val="24"/>
          <w:szCs w:val="24"/>
          <w:lang w:eastAsia="ar-SA"/>
        </w:rPr>
        <w:t xml:space="preserve"> концентраций (далее - ПДК) загрязняющих веществ в исследованных пробах атмосферного воздуха не зарегистрировано (в 2023</w:t>
      </w:r>
      <w:r w:rsidR="0015506D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  <w:lang w:eastAsia="ar-SA"/>
        </w:rPr>
        <w:t>г.</w:t>
      </w:r>
      <w:r w:rsidR="0015506D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0,7%, в 2022 г. </w:t>
      </w:r>
      <w:r w:rsidR="0015506D" w:rsidRPr="00CC23FA">
        <w:rPr>
          <w:b w:val="0"/>
          <w:bCs w:val="0"/>
          <w:sz w:val="24"/>
          <w:szCs w:val="24"/>
          <w:lang w:eastAsia="ar-SA"/>
        </w:rPr>
        <w:t xml:space="preserve">– </w:t>
      </w:r>
      <w:r w:rsidRPr="00CC23FA">
        <w:rPr>
          <w:b w:val="0"/>
          <w:bCs w:val="0"/>
          <w:sz w:val="24"/>
          <w:szCs w:val="24"/>
          <w:lang w:eastAsia="ar-SA"/>
        </w:rPr>
        <w:t>0,03%).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sz w:val="24"/>
          <w:szCs w:val="24"/>
          <w:lang w:eastAsia="ar-SA"/>
        </w:rPr>
      </w:pPr>
    </w:p>
    <w:p w:rsidR="00C12C91" w:rsidRPr="00CC23FA" w:rsidRDefault="00C12C91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 w:firstLine="709"/>
        <w:contextualSpacing/>
        <w:rPr>
          <w:bCs w:val="0"/>
          <w:color w:val="000000"/>
          <w:sz w:val="24"/>
          <w:szCs w:val="24"/>
        </w:rPr>
      </w:pPr>
      <w:r w:rsidRPr="00CC23FA">
        <w:rPr>
          <w:b w:val="0"/>
          <w:bCs w:val="0"/>
          <w:sz w:val="24"/>
          <w:szCs w:val="24"/>
          <w:lang w:eastAsia="ar-SA"/>
        </w:rPr>
        <w:t xml:space="preserve">            </w:t>
      </w:r>
      <w:r w:rsidRPr="00CC23FA">
        <w:rPr>
          <w:bCs w:val="0"/>
          <w:color w:val="000000"/>
          <w:sz w:val="24"/>
          <w:szCs w:val="24"/>
        </w:rPr>
        <w:t xml:space="preserve">Динамика удельного веса проб, не соответствующих гигиеническим нормативам, в зонах влияния промышленных объектов и на автомагистралях в зоне жилой застройки </w:t>
      </w:r>
    </w:p>
    <w:p w:rsidR="00C12C91" w:rsidRPr="00CC23FA" w:rsidRDefault="00C12C91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/>
        <w:contextualSpacing/>
        <w:rPr>
          <w:bCs w:val="0"/>
          <w:color w:val="000000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64"/>
        <w:gridCol w:w="1549"/>
        <w:gridCol w:w="1550"/>
        <w:gridCol w:w="1550"/>
        <w:gridCol w:w="2268"/>
      </w:tblGrid>
      <w:tr w:rsidR="00C12C91" w:rsidRPr="00CC23FA" w:rsidTr="006C5993">
        <w:trPr>
          <w:trHeight w:val="616"/>
        </w:trPr>
        <w:tc>
          <w:tcPr>
            <w:tcW w:w="2864" w:type="dxa"/>
            <w:vMerge w:val="restart"/>
            <w:vAlign w:val="center"/>
          </w:tcPr>
          <w:p w:rsidR="00C12C91" w:rsidRPr="00CC23FA" w:rsidRDefault="00C60E66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Зоны влияния</w:t>
            </w:r>
          </w:p>
        </w:tc>
        <w:tc>
          <w:tcPr>
            <w:tcW w:w="4649" w:type="dxa"/>
            <w:gridSpan w:val="3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Удельный вес проб, не соответствующих гигиеническим нормативам, %</w:t>
            </w:r>
          </w:p>
        </w:tc>
        <w:tc>
          <w:tcPr>
            <w:tcW w:w="2268" w:type="dxa"/>
            <w:vMerge w:val="restart"/>
            <w:vAlign w:val="center"/>
          </w:tcPr>
          <w:p w:rsidR="00C12C91" w:rsidRPr="00CC23FA" w:rsidRDefault="00C12C91" w:rsidP="00E53CC0">
            <w:pPr>
              <w:keepNext/>
              <w:keepLines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Темп прироста к 202</w:t>
            </w:r>
            <w:r w:rsidR="007E646E" w:rsidRPr="00CC23FA">
              <w:rPr>
                <w:b w:val="0"/>
                <w:bCs w:val="0"/>
                <w:color w:val="000000"/>
                <w:sz w:val="24"/>
                <w:szCs w:val="24"/>
              </w:rPr>
              <w:t>3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г. по доле, %</w:t>
            </w:r>
          </w:p>
        </w:tc>
      </w:tr>
      <w:tr w:rsidR="00C12C91" w:rsidRPr="00CC23FA" w:rsidTr="006C5993">
        <w:trPr>
          <w:trHeight w:val="348"/>
        </w:trPr>
        <w:tc>
          <w:tcPr>
            <w:tcW w:w="2864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549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15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15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2024 г.</w:t>
            </w:r>
          </w:p>
        </w:tc>
        <w:tc>
          <w:tcPr>
            <w:tcW w:w="2268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C12C91" w:rsidRPr="00CC23FA" w:rsidTr="006C5993">
        <w:trPr>
          <w:trHeight w:val="555"/>
        </w:trPr>
        <w:tc>
          <w:tcPr>
            <w:tcW w:w="2864" w:type="dxa"/>
            <w:vAlign w:val="center"/>
          </w:tcPr>
          <w:p w:rsidR="00C31D1B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Всего, </w:t>
            </w:r>
          </w:p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549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5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268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-</w:t>
            </w:r>
          </w:p>
        </w:tc>
      </w:tr>
      <w:tr w:rsidR="00C12C91" w:rsidRPr="00CC23FA" w:rsidTr="006C5993">
        <w:trPr>
          <w:trHeight w:val="375"/>
        </w:trPr>
        <w:tc>
          <w:tcPr>
            <w:tcW w:w="2864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в зоне влияния промышленных объектов</w:t>
            </w:r>
          </w:p>
        </w:tc>
        <w:tc>
          <w:tcPr>
            <w:tcW w:w="1549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268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-</w:t>
            </w:r>
          </w:p>
        </w:tc>
      </w:tr>
      <w:tr w:rsidR="00C12C91" w:rsidRPr="00CC23FA" w:rsidTr="006C5993">
        <w:trPr>
          <w:trHeight w:val="375"/>
        </w:trPr>
        <w:tc>
          <w:tcPr>
            <w:tcW w:w="2864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на автомагистралях в зоне жилой застройки</w:t>
            </w:r>
          </w:p>
        </w:tc>
        <w:tc>
          <w:tcPr>
            <w:tcW w:w="1549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5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5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268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-</w:t>
            </w:r>
          </w:p>
        </w:tc>
      </w:tr>
    </w:tbl>
    <w:p w:rsidR="00C12C91" w:rsidRPr="00CC23FA" w:rsidRDefault="00C12C91" w:rsidP="00E53CC0">
      <w:pPr>
        <w:spacing w:before="0" w:line="276" w:lineRule="auto"/>
        <w:ind w:left="0" w:right="0"/>
        <w:jc w:val="both"/>
        <w:rPr>
          <w:b w:val="0"/>
          <w:bCs w:val="0"/>
          <w:sz w:val="24"/>
          <w:szCs w:val="24"/>
          <w:lang w:eastAsia="ar-SA"/>
        </w:rPr>
      </w:pP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Превышений ПДКмр </w:t>
      </w:r>
      <w:r w:rsidR="00785AD0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загрязняющих веществ 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>в 5 и более раз в пробах атмосферного воздуха, отобранных в зоне влияния промышленных предприятий и на автомагистралях в зоне жилой застройки за последние три года не регистрировалось.</w:t>
      </w:r>
    </w:p>
    <w:p w:rsidR="00C12C91" w:rsidRPr="00CC23FA" w:rsidRDefault="00C12C91" w:rsidP="00E53CC0">
      <w:pPr>
        <w:spacing w:before="0" w:line="276" w:lineRule="auto"/>
        <w:ind w:left="0" w:right="0"/>
        <w:jc w:val="both"/>
        <w:rPr>
          <w:b w:val="0"/>
          <w:bCs w:val="0"/>
          <w:sz w:val="24"/>
          <w:szCs w:val="24"/>
          <w:lang w:eastAsia="ar-SA"/>
        </w:rPr>
      </w:pPr>
    </w:p>
    <w:p w:rsidR="00C12C91" w:rsidRPr="00CC23FA" w:rsidRDefault="00C12C91" w:rsidP="00E53CC0">
      <w:pPr>
        <w:spacing w:before="0" w:line="276" w:lineRule="auto"/>
        <w:ind w:left="0" w:right="0"/>
        <w:jc w:val="both"/>
        <w:rPr>
          <w:b w:val="0"/>
          <w:bCs w:val="0"/>
          <w:sz w:val="24"/>
          <w:szCs w:val="24"/>
          <w:lang w:eastAsia="ar-SA"/>
        </w:rPr>
      </w:pPr>
    </w:p>
    <w:p w:rsidR="00C12C91" w:rsidRPr="00CC23FA" w:rsidRDefault="00C12C91" w:rsidP="00E53CC0">
      <w:pPr>
        <w:spacing w:before="0" w:line="276" w:lineRule="auto"/>
        <w:ind w:left="0" w:right="0"/>
        <w:jc w:val="both"/>
        <w:rPr>
          <w:b w:val="0"/>
          <w:bCs w:val="0"/>
          <w:sz w:val="24"/>
          <w:szCs w:val="24"/>
          <w:lang w:eastAsia="ar-SA"/>
        </w:rPr>
      </w:pPr>
    </w:p>
    <w:p w:rsidR="00AF10D7" w:rsidRPr="00CC23FA" w:rsidRDefault="00AF10D7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/>
        <w:contextualSpacing/>
        <w:rPr>
          <w:bCs w:val="0"/>
          <w:color w:val="000000"/>
          <w:sz w:val="24"/>
          <w:szCs w:val="24"/>
        </w:rPr>
      </w:pPr>
      <w:r w:rsidRPr="00CC23FA">
        <w:rPr>
          <w:bCs w:val="0"/>
          <w:color w:val="000000"/>
          <w:sz w:val="24"/>
          <w:szCs w:val="24"/>
        </w:rPr>
        <w:lastRenderedPageBreak/>
        <w:t xml:space="preserve">Удельный вес проб, не соответствующих гигиеническим нормативам, </w:t>
      </w:r>
    </w:p>
    <w:p w:rsidR="00AF10D7" w:rsidRPr="00CC23FA" w:rsidRDefault="00AF10D7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/>
        <w:contextualSpacing/>
        <w:rPr>
          <w:bCs w:val="0"/>
          <w:color w:val="000000"/>
          <w:sz w:val="24"/>
          <w:szCs w:val="24"/>
        </w:rPr>
      </w:pPr>
      <w:r w:rsidRPr="00CC23FA">
        <w:rPr>
          <w:bCs w:val="0"/>
          <w:color w:val="000000"/>
          <w:sz w:val="24"/>
          <w:szCs w:val="24"/>
        </w:rPr>
        <w:t xml:space="preserve">в зонах влияния промышленных объектов и на автомагистралях </w:t>
      </w:r>
    </w:p>
    <w:p w:rsidR="00AF10D7" w:rsidRPr="00E53CC0" w:rsidRDefault="00025E71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 w:firstLine="709"/>
        <w:contextualSpacing/>
        <w:rPr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в зоне жилой застройки</w:t>
      </w:r>
      <w:r w:rsidR="00AF10D7" w:rsidRPr="00CC23FA">
        <w:rPr>
          <w:bCs w:val="0"/>
          <w:color w:val="000000"/>
          <w:sz w:val="24"/>
          <w:szCs w:val="24"/>
        </w:rPr>
        <w:t>, %</w:t>
      </w:r>
    </w:p>
    <w:p w:rsidR="00C12C91" w:rsidRPr="00E53CC0" w:rsidRDefault="00DD74AC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1325439</wp:posOffset>
            </wp:positionH>
            <wp:positionV relativeFrom="page">
              <wp:posOffset>1319650</wp:posOffset>
            </wp:positionV>
            <wp:extent cx="5383777" cy="2911235"/>
            <wp:effectExtent l="7179" t="6470" r="7179" b="6470"/>
            <wp:wrapTight wrapText="bothSides">
              <wp:wrapPolygon edited="0">
                <wp:start x="-46" y="0"/>
                <wp:lineTo x="-46" y="21525"/>
                <wp:lineTo x="21600" y="21525"/>
                <wp:lineTo x="21600" y="0"/>
                <wp:lineTo x="-46" y="0"/>
              </wp:wrapPolygon>
            </wp:wrapTight>
            <wp:docPr id="3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AF10D7" w:rsidRPr="00E53CC0" w:rsidRDefault="00AF10D7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AF10D7" w:rsidRPr="00E53CC0" w:rsidRDefault="00AF10D7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Наибольшее влияние на уровень загрязнения атмосферного воздуха оказывают концентрации общераспространённых загрязняющих веществ, таких как взвешенные вещества, углерода оксид, </w:t>
      </w:r>
      <w:r w:rsidRPr="00CC23FA">
        <w:rPr>
          <w:b w:val="0"/>
          <w:sz w:val="24"/>
          <w:szCs w:val="24"/>
        </w:rPr>
        <w:t>азота оксид, гидроксибензол и его производны</w:t>
      </w:r>
      <w:r w:rsidR="00025E71">
        <w:rPr>
          <w:b w:val="0"/>
          <w:sz w:val="24"/>
          <w:szCs w:val="24"/>
        </w:rPr>
        <w:t>е,</w:t>
      </w:r>
      <w:r w:rsidR="006F68B0">
        <w:rPr>
          <w:b w:val="0"/>
          <w:sz w:val="24"/>
          <w:szCs w:val="24"/>
        </w:rPr>
        <w:t xml:space="preserve"> 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>алифатически</w:t>
      </w:r>
      <w:r w:rsidR="006F68B0">
        <w:rPr>
          <w:b w:val="0"/>
          <w:bCs w:val="0"/>
          <w:color w:val="000000"/>
          <w:sz w:val="24"/>
          <w:szCs w:val="24"/>
          <w:lang w:eastAsia="ar-SA"/>
        </w:rPr>
        <w:t>е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предельны</w:t>
      </w:r>
      <w:r w:rsidR="006F68B0">
        <w:rPr>
          <w:b w:val="0"/>
          <w:bCs w:val="0"/>
          <w:color w:val="000000"/>
          <w:sz w:val="24"/>
          <w:szCs w:val="24"/>
          <w:lang w:eastAsia="ar-SA"/>
        </w:rPr>
        <w:t>е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углеводород</w:t>
      </w:r>
      <w:r w:rsidR="006F68B0">
        <w:rPr>
          <w:b w:val="0"/>
          <w:bCs w:val="0"/>
          <w:color w:val="000000"/>
          <w:sz w:val="24"/>
          <w:szCs w:val="24"/>
          <w:lang w:eastAsia="ar-SA"/>
        </w:rPr>
        <w:t>ы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>.</w:t>
      </w:r>
    </w:p>
    <w:p w:rsidR="00C12C91" w:rsidRPr="00CC23FA" w:rsidRDefault="00ED2264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>В 2022-2023 гг</w:t>
      </w:r>
      <w:r w:rsidR="004427B8" w:rsidRPr="00CC23FA">
        <w:rPr>
          <w:b w:val="0"/>
          <w:bCs w:val="0"/>
          <w:color w:val="000000"/>
          <w:sz w:val="24"/>
          <w:szCs w:val="24"/>
          <w:lang w:eastAsia="ar-SA"/>
        </w:rPr>
        <w:t>.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="00C11FAF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зарегистрированы </w:t>
      </w:r>
      <w:r w:rsidR="00C12C91" w:rsidRPr="00CC23FA">
        <w:rPr>
          <w:b w:val="0"/>
          <w:bCs w:val="0"/>
          <w:sz w:val="24"/>
          <w:szCs w:val="24"/>
          <w:lang w:eastAsia="ar-SA"/>
        </w:rPr>
        <w:t xml:space="preserve">превышения ПДК загрязняющих веществ в атмосферном воздухе </w:t>
      </w:r>
      <w:r w:rsidR="00C12C91" w:rsidRPr="00CC23FA">
        <w:rPr>
          <w:b w:val="0"/>
          <w:bCs w:val="0"/>
          <w:color w:val="000000"/>
          <w:sz w:val="24"/>
          <w:szCs w:val="24"/>
          <w:lang w:eastAsia="ar-SA"/>
        </w:rPr>
        <w:t>на территории городских и сельских населенных пунктов по следующим показателям:</w:t>
      </w:r>
    </w:p>
    <w:p w:rsidR="00C11FAF" w:rsidRPr="00CC23FA" w:rsidRDefault="00C11FAF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- в 2022 г</w:t>
      </w:r>
      <w:r w:rsidR="004427B8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: этиленбензол в 3,2% проб.   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- в 2023 г</w:t>
      </w:r>
      <w:r w:rsidR="004427B8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>: азота диоксид в 0,9% проб, формальдегид в 1,</w:t>
      </w:r>
      <w:r w:rsidR="00823496">
        <w:rPr>
          <w:b w:val="0"/>
          <w:bCs w:val="0"/>
          <w:sz w:val="24"/>
          <w:szCs w:val="24"/>
          <w:lang w:eastAsia="ar-SA"/>
        </w:rPr>
        <w:t>7% проб, фенол</w:t>
      </w:r>
      <w:r w:rsidR="006F68B0">
        <w:rPr>
          <w:b w:val="0"/>
          <w:bCs w:val="0"/>
          <w:sz w:val="24"/>
          <w:szCs w:val="24"/>
          <w:lang w:eastAsia="ar-SA"/>
        </w:rPr>
        <w:t xml:space="preserve"> (гидроксибензол</w:t>
      </w:r>
      <w:r w:rsidRPr="00CC23FA">
        <w:rPr>
          <w:b w:val="0"/>
          <w:bCs w:val="0"/>
          <w:sz w:val="24"/>
          <w:szCs w:val="24"/>
          <w:lang w:eastAsia="ar-SA"/>
        </w:rPr>
        <w:t>) в 2,3% проб; этиленбензол в 1,8% проб;</w:t>
      </w:r>
      <w:r w:rsidR="00C11FAF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  <w:lang w:eastAsia="ar-SA"/>
        </w:rPr>
        <w:t>ароматически</w:t>
      </w:r>
      <w:r w:rsidR="00823496">
        <w:rPr>
          <w:b w:val="0"/>
          <w:bCs w:val="0"/>
          <w:sz w:val="24"/>
          <w:szCs w:val="24"/>
          <w:lang w:eastAsia="ar-SA"/>
        </w:rPr>
        <w:t>е углеводороды</w:t>
      </w:r>
      <w:r w:rsidRPr="00CC23FA">
        <w:rPr>
          <w:b w:val="0"/>
          <w:bCs w:val="0"/>
          <w:sz w:val="24"/>
          <w:szCs w:val="24"/>
          <w:lang w:eastAsia="ar-SA"/>
        </w:rPr>
        <w:t xml:space="preserve"> (бензол, ксило</w:t>
      </w:r>
      <w:r w:rsidR="00823496">
        <w:rPr>
          <w:b w:val="0"/>
          <w:bCs w:val="0"/>
          <w:sz w:val="24"/>
          <w:szCs w:val="24"/>
          <w:lang w:eastAsia="ar-SA"/>
        </w:rPr>
        <w:t>л) в 0,6% проб и углерода оксид</w:t>
      </w:r>
      <w:r w:rsidRPr="00CC23FA">
        <w:rPr>
          <w:b w:val="0"/>
          <w:bCs w:val="0"/>
          <w:sz w:val="24"/>
          <w:szCs w:val="24"/>
          <w:lang w:eastAsia="ar-SA"/>
        </w:rPr>
        <w:t xml:space="preserve"> в 0,3% проб</w:t>
      </w:r>
      <w:r w:rsidR="00C11FAF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 </w:t>
      </w:r>
    </w:p>
    <w:p w:rsidR="00C11FAF" w:rsidRPr="00CC23FA" w:rsidRDefault="00C11FAF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rFonts w:eastAsia="TimesNewRomanPSMT"/>
          <w:b w:val="0"/>
          <w:bCs w:val="0"/>
          <w:sz w:val="24"/>
          <w:szCs w:val="24"/>
        </w:rPr>
        <w:t>В 2024 г</w:t>
      </w:r>
      <w:r w:rsidR="004427B8" w:rsidRPr="00CC23FA">
        <w:rPr>
          <w:rFonts w:eastAsia="TimesNewRomanPSMT"/>
          <w:b w:val="0"/>
          <w:bCs w:val="0"/>
          <w:sz w:val="24"/>
          <w:szCs w:val="24"/>
        </w:rPr>
        <w:t>.</w:t>
      </w:r>
      <w:r w:rsidRPr="00CC23FA">
        <w:rPr>
          <w:rFonts w:eastAsia="TimesNewRomanPSMT"/>
          <w:b w:val="0"/>
          <w:bCs w:val="0"/>
          <w:sz w:val="24"/>
          <w:szCs w:val="24"/>
        </w:rPr>
        <w:t xml:space="preserve"> прев</w:t>
      </w:r>
      <w:r w:rsidR="00F738B7">
        <w:rPr>
          <w:rFonts w:eastAsia="TimesNewRomanPSMT"/>
          <w:b w:val="0"/>
          <w:bCs w:val="0"/>
          <w:sz w:val="24"/>
          <w:szCs w:val="24"/>
        </w:rPr>
        <w:t>ышений ПДК атмосферного воздуха</w:t>
      </w:r>
      <w:r w:rsidRPr="00CC23FA">
        <w:rPr>
          <w:rFonts w:eastAsia="TimesNewRomanPSMT"/>
          <w:b w:val="0"/>
          <w:bCs w:val="0"/>
          <w:sz w:val="24"/>
          <w:szCs w:val="24"/>
        </w:rPr>
        <w:t xml:space="preserve"> не зарегистрировано.</w:t>
      </w:r>
    </w:p>
    <w:p w:rsidR="00337810" w:rsidRDefault="00337810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sz w:val="24"/>
          <w:szCs w:val="24"/>
          <w:lang w:eastAsia="ar-SA"/>
        </w:rPr>
      </w:pPr>
    </w:p>
    <w:p w:rsidR="00680407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sz w:val="24"/>
          <w:szCs w:val="24"/>
        </w:rPr>
      </w:pPr>
      <w:r w:rsidRPr="00CC23FA">
        <w:rPr>
          <w:b w:val="0"/>
          <w:bCs w:val="0"/>
          <w:sz w:val="24"/>
          <w:szCs w:val="24"/>
          <w:lang w:eastAsia="ar-SA"/>
        </w:rPr>
        <w:t xml:space="preserve">          </w:t>
      </w:r>
      <w:r w:rsidR="004427B8" w:rsidRPr="00CC23FA">
        <w:rPr>
          <w:iCs/>
          <w:sz w:val="24"/>
          <w:szCs w:val="24"/>
        </w:rPr>
        <w:t xml:space="preserve">1.2. </w:t>
      </w:r>
      <w:r w:rsidRPr="00CC23FA">
        <w:rPr>
          <w:iCs/>
          <w:sz w:val="24"/>
          <w:szCs w:val="24"/>
        </w:rPr>
        <w:t>Состояние питьевой воды и ее влияние на здоровье населения</w:t>
      </w:r>
    </w:p>
    <w:p w:rsidR="00337810" w:rsidRDefault="00337810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</w:rPr>
      </w:pPr>
    </w:p>
    <w:p w:rsidR="00723254" w:rsidRDefault="00680407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FF0000"/>
          <w:sz w:val="24"/>
          <w:szCs w:val="24"/>
        </w:rPr>
      </w:pPr>
      <w:r w:rsidRPr="00CC23FA">
        <w:rPr>
          <w:b w:val="0"/>
          <w:bCs w:val="0"/>
          <w:sz w:val="24"/>
          <w:szCs w:val="24"/>
        </w:rPr>
        <w:t xml:space="preserve">Одним из приоритетных направлений деятельности Управления является </w:t>
      </w:r>
      <w:r w:rsidR="00823496">
        <w:rPr>
          <w:b w:val="0"/>
          <w:bCs w:val="0"/>
          <w:sz w:val="24"/>
          <w:szCs w:val="24"/>
        </w:rPr>
        <w:t xml:space="preserve">контроль за </w:t>
      </w:r>
      <w:r w:rsidRPr="00CC23FA">
        <w:rPr>
          <w:b w:val="0"/>
          <w:bCs w:val="0"/>
          <w:sz w:val="24"/>
          <w:szCs w:val="24"/>
        </w:rPr>
        <w:t>обеспечение</w:t>
      </w:r>
      <w:r w:rsidR="00823496">
        <w:rPr>
          <w:b w:val="0"/>
          <w:bCs w:val="0"/>
          <w:sz w:val="24"/>
          <w:szCs w:val="24"/>
        </w:rPr>
        <w:t>м</w:t>
      </w:r>
      <w:r w:rsidRPr="00CC23FA">
        <w:rPr>
          <w:b w:val="0"/>
          <w:bCs w:val="0"/>
          <w:sz w:val="24"/>
          <w:szCs w:val="24"/>
        </w:rPr>
        <w:t xml:space="preserve"> объектов надзора качественной питьевой </w:t>
      </w:r>
      <w:r w:rsidRPr="00723254">
        <w:rPr>
          <w:b w:val="0"/>
          <w:bCs w:val="0"/>
          <w:sz w:val="24"/>
          <w:szCs w:val="24"/>
        </w:rPr>
        <w:t>водой</w:t>
      </w:r>
      <w:r w:rsidR="00F738B7" w:rsidRPr="00723254">
        <w:rPr>
          <w:b w:val="0"/>
          <w:bCs w:val="0"/>
          <w:sz w:val="24"/>
          <w:szCs w:val="24"/>
        </w:rPr>
        <w:t>.</w:t>
      </w:r>
      <w:r w:rsidRPr="00F738B7">
        <w:rPr>
          <w:b w:val="0"/>
          <w:bCs w:val="0"/>
          <w:color w:val="FF0000"/>
          <w:sz w:val="24"/>
          <w:szCs w:val="24"/>
        </w:rPr>
        <w:t xml:space="preserve"> </w:t>
      </w:r>
    </w:p>
    <w:p w:rsidR="00680407" w:rsidRPr="00E53CC0" w:rsidRDefault="00680407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2024 г</w:t>
      </w:r>
      <w:r w:rsidR="003E5192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количество источников централизованного водоснабжения, находящихся на надзоре Управления, в соответствии с реестром хозяйствующих субъектов единой информационно-аналитической системы (ЕИАС) Роспотребнадзора </w:t>
      </w:r>
      <w:r w:rsidRPr="00CC23FA">
        <w:rPr>
          <w:b w:val="0"/>
          <w:bCs w:val="0"/>
          <w:sz w:val="24"/>
          <w:szCs w:val="24"/>
          <w:lang w:eastAsia="ar-SA"/>
        </w:rPr>
        <w:t xml:space="preserve">составило – </w:t>
      </w:r>
      <w:r w:rsidRPr="00D7034E">
        <w:rPr>
          <w:b w:val="0"/>
          <w:bCs w:val="0"/>
          <w:color w:val="000000"/>
          <w:sz w:val="24"/>
          <w:szCs w:val="24"/>
          <w:lang w:eastAsia="ar-SA"/>
        </w:rPr>
        <w:t>1201</w:t>
      </w:r>
      <w:r w:rsidRPr="00CC23FA">
        <w:rPr>
          <w:b w:val="0"/>
          <w:bCs w:val="0"/>
          <w:sz w:val="24"/>
          <w:szCs w:val="24"/>
          <w:lang w:eastAsia="ar-SA"/>
        </w:rPr>
        <w:t xml:space="preserve"> (92,9%</w:t>
      </w:r>
      <w:r w:rsidR="00337810">
        <w:rPr>
          <w:b w:val="0"/>
          <w:bCs w:val="0"/>
          <w:sz w:val="24"/>
          <w:szCs w:val="24"/>
          <w:lang w:eastAsia="ar-SA"/>
        </w:rPr>
        <w:t xml:space="preserve"> от общего количества водоисточников, находящихся на контроле</w:t>
      </w:r>
      <w:r w:rsidRPr="00CC23FA">
        <w:rPr>
          <w:b w:val="0"/>
          <w:bCs w:val="0"/>
          <w:sz w:val="24"/>
          <w:szCs w:val="24"/>
          <w:lang w:eastAsia="ar-SA"/>
        </w:rPr>
        <w:t>), нецентрализованного питьевого водоснабжения –</w:t>
      </w:r>
      <w:r w:rsidR="003E5192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  <w:lang w:eastAsia="ar-SA"/>
        </w:rPr>
        <w:t>92 (7,1%).</w:t>
      </w: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rPr>
          <w:b w:val="0"/>
          <w:sz w:val="24"/>
          <w:szCs w:val="24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420" w:right="0"/>
        <w:jc w:val="both"/>
        <w:rPr>
          <w:bCs w:val="0"/>
          <w:sz w:val="24"/>
          <w:szCs w:val="24"/>
          <w:lang w:eastAsia="ar-SA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rPr>
          <w:b w:val="0"/>
          <w:bCs w:val="0"/>
          <w:sz w:val="24"/>
          <w:szCs w:val="24"/>
          <w:lang w:eastAsia="ar-SA"/>
        </w:rPr>
      </w:pPr>
    </w:p>
    <w:p w:rsidR="00C12C91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b w:val="0"/>
          <w:sz w:val="24"/>
          <w:szCs w:val="24"/>
        </w:rPr>
      </w:pPr>
    </w:p>
    <w:p w:rsidR="00687FEA" w:rsidRDefault="00687FEA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b w:val="0"/>
          <w:sz w:val="24"/>
          <w:szCs w:val="24"/>
        </w:rPr>
      </w:pPr>
    </w:p>
    <w:p w:rsidR="00687FEA" w:rsidRDefault="00687FEA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b w:val="0"/>
          <w:sz w:val="24"/>
          <w:szCs w:val="24"/>
        </w:rPr>
      </w:pPr>
    </w:p>
    <w:p w:rsidR="00687FEA" w:rsidRDefault="00687FEA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b w:val="0"/>
          <w:sz w:val="24"/>
          <w:szCs w:val="24"/>
        </w:rPr>
      </w:pPr>
    </w:p>
    <w:p w:rsidR="00F738B7" w:rsidRPr="00E53CC0" w:rsidRDefault="00F738B7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b w:val="0"/>
          <w:sz w:val="24"/>
          <w:szCs w:val="24"/>
        </w:rPr>
      </w:pPr>
    </w:p>
    <w:p w:rsidR="00D35650" w:rsidRDefault="00D35650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bCs w:val="0"/>
          <w:sz w:val="24"/>
          <w:szCs w:val="24"/>
          <w:lang w:eastAsia="ar-SA"/>
        </w:rPr>
      </w:pPr>
      <w:r w:rsidRPr="00CC23FA">
        <w:rPr>
          <w:bCs w:val="0"/>
          <w:sz w:val="24"/>
          <w:szCs w:val="24"/>
          <w:lang w:eastAsia="ar-SA"/>
        </w:rPr>
        <w:t>Доля объектов централизованного и нецентрализованного водоснабжения, %</w:t>
      </w:r>
    </w:p>
    <w:p w:rsidR="00F738B7" w:rsidRDefault="00DD74AC" w:rsidP="00374185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426"/>
        <w:rPr>
          <w:bCs w:val="0"/>
          <w:sz w:val="24"/>
          <w:szCs w:val="24"/>
          <w:lang w:eastAsia="ar-S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1443355</wp:posOffset>
            </wp:positionH>
            <wp:positionV relativeFrom="page">
              <wp:posOffset>1125855</wp:posOffset>
            </wp:positionV>
            <wp:extent cx="5193665" cy="2524760"/>
            <wp:effectExtent l="0" t="0" r="0" b="0"/>
            <wp:wrapTight wrapText="bothSides">
              <wp:wrapPolygon edited="0">
                <wp:start x="119" y="234"/>
                <wp:lineTo x="119" y="21269"/>
                <wp:lineTo x="21402" y="21269"/>
                <wp:lineTo x="21402" y="234"/>
                <wp:lineTo x="119" y="234"/>
              </wp:wrapPolygon>
            </wp:wrapTight>
            <wp:docPr id="134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F738B7" w:rsidRPr="00E53CC0" w:rsidRDefault="00F738B7" w:rsidP="00374185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rPr>
          <w:b w:val="0"/>
          <w:sz w:val="24"/>
          <w:szCs w:val="24"/>
        </w:rPr>
      </w:pPr>
    </w:p>
    <w:p w:rsidR="00C12C91" w:rsidRPr="00E53CC0" w:rsidRDefault="00C12C91" w:rsidP="00626A78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jc w:val="both"/>
        <w:rPr>
          <w:b w:val="0"/>
          <w:sz w:val="24"/>
          <w:szCs w:val="24"/>
        </w:rPr>
      </w:pPr>
    </w:p>
    <w:p w:rsidR="00C12C91" w:rsidRPr="00E53CC0" w:rsidRDefault="00C12C91" w:rsidP="00374185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b w:val="0"/>
          <w:sz w:val="24"/>
          <w:szCs w:val="24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C12C91" w:rsidRPr="00E53CC0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C12C91" w:rsidRPr="00E53CC0" w:rsidRDefault="00C12C91" w:rsidP="00E53CC0">
      <w:pPr>
        <w:keepNext/>
        <w:keepLines/>
        <w:widowControl/>
        <w:spacing w:before="0" w:line="276" w:lineRule="auto"/>
        <w:ind w:left="0" w:right="0"/>
        <w:jc w:val="both"/>
        <w:rPr>
          <w:b w:val="0"/>
          <w:bCs w:val="0"/>
          <w:sz w:val="24"/>
          <w:szCs w:val="24"/>
          <w:lang w:eastAsia="ar-SA"/>
        </w:rPr>
      </w:pPr>
      <w:r w:rsidRPr="00E53CC0">
        <w:rPr>
          <w:b w:val="0"/>
          <w:bCs w:val="0"/>
          <w:sz w:val="24"/>
          <w:szCs w:val="24"/>
          <w:lang w:eastAsia="ar-SA"/>
        </w:rPr>
        <w:t xml:space="preserve">     </w:t>
      </w:r>
    </w:p>
    <w:p w:rsidR="00F738B7" w:rsidRDefault="00F738B7" w:rsidP="00872A1E">
      <w:pPr>
        <w:keepNext/>
        <w:keepLines/>
        <w:widowControl/>
        <w:spacing w:before="0" w:line="276" w:lineRule="auto"/>
        <w:ind w:left="0" w:right="0"/>
        <w:jc w:val="both"/>
        <w:rPr>
          <w:b w:val="0"/>
          <w:bCs w:val="0"/>
          <w:sz w:val="24"/>
          <w:szCs w:val="24"/>
          <w:lang w:eastAsia="ar-SA"/>
        </w:rPr>
      </w:pPr>
    </w:p>
    <w:p w:rsidR="00C12C91" w:rsidRPr="00CC23FA" w:rsidRDefault="00C12C91" w:rsidP="00E53CC0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bCs w:val="0"/>
          <w:sz w:val="24"/>
          <w:szCs w:val="24"/>
          <w:lang w:eastAsia="ar-SA"/>
        </w:rPr>
        <w:t xml:space="preserve">За последние пять лет </w:t>
      </w:r>
      <w:r w:rsidRPr="00CC23FA">
        <w:rPr>
          <w:b w:val="0"/>
          <w:sz w:val="24"/>
          <w:szCs w:val="24"/>
        </w:rPr>
        <w:t xml:space="preserve">количество источников централизованного водоснабжения уменьшилось на 18,5% (с 1474 в 2020 г. до 1201 в 2024 г.). Уменьшение произошло как за счет подземных водоисточников – на 18,6% (с 1435 в 2020 г. до 1168 в 2024 г.), так и поверхностных </w:t>
      </w:r>
      <w:r w:rsidR="00177D88" w:rsidRPr="00CC23FA">
        <w:rPr>
          <w:b w:val="0"/>
          <w:sz w:val="24"/>
          <w:szCs w:val="24"/>
        </w:rPr>
        <w:t>водо</w:t>
      </w:r>
      <w:r w:rsidRPr="00CC23FA">
        <w:rPr>
          <w:b w:val="0"/>
          <w:sz w:val="24"/>
          <w:szCs w:val="24"/>
        </w:rPr>
        <w:t>ис</w:t>
      </w:r>
      <w:r w:rsidR="00DC791E">
        <w:rPr>
          <w:b w:val="0"/>
          <w:sz w:val="24"/>
          <w:szCs w:val="24"/>
        </w:rPr>
        <w:t>точников – на 15,4% (с 39 в 2020</w:t>
      </w:r>
      <w:r w:rsidRPr="00CC23FA">
        <w:rPr>
          <w:b w:val="0"/>
          <w:sz w:val="24"/>
          <w:szCs w:val="24"/>
        </w:rPr>
        <w:t xml:space="preserve"> г. до 33 в 2024 г.).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bCs w:val="0"/>
          <w:sz w:val="24"/>
          <w:szCs w:val="24"/>
          <w:lang w:eastAsia="ar-SA"/>
        </w:rPr>
        <w:t xml:space="preserve">     </w:t>
      </w:r>
    </w:p>
    <w:p w:rsidR="00C12C91" w:rsidRPr="00E53CC0" w:rsidRDefault="00C12C91" w:rsidP="00025E71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iCs/>
          <w:sz w:val="24"/>
          <w:szCs w:val="24"/>
        </w:rPr>
      </w:pPr>
      <w:r w:rsidRPr="00CC23FA">
        <w:rPr>
          <w:iCs/>
          <w:sz w:val="24"/>
          <w:szCs w:val="24"/>
        </w:rPr>
        <w:t xml:space="preserve">Число источников питьевого централизованного водоснабжения </w:t>
      </w:r>
      <w:r w:rsidR="002400F3" w:rsidRPr="00CC23FA">
        <w:rPr>
          <w:iCs/>
          <w:sz w:val="24"/>
          <w:szCs w:val="24"/>
        </w:rPr>
        <w:t>(абс.ч.)</w:t>
      </w:r>
    </w:p>
    <w:p w:rsidR="00C12C91" w:rsidRPr="00E53CC0" w:rsidRDefault="00DD74AC" w:rsidP="00CC23FA">
      <w:pPr>
        <w:keepNext/>
        <w:keepLines/>
        <w:widowControl/>
        <w:tabs>
          <w:tab w:val="left" w:pos="959"/>
          <w:tab w:val="left" w:pos="8046"/>
        </w:tabs>
        <w:autoSpaceDE/>
        <w:autoSpaceDN/>
        <w:adjustRightInd/>
        <w:spacing w:before="0" w:line="276" w:lineRule="auto"/>
        <w:ind w:left="0" w:right="0"/>
        <w:rPr>
          <w:b w:val="0"/>
          <w:sz w:val="24"/>
          <w:szCs w:val="24"/>
          <w:lang w:eastAsia="ar-SA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6057900" cy="3139440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12C91" w:rsidRPr="00E53CC0" w:rsidRDefault="00C12C91" w:rsidP="00E53CC0">
      <w:pPr>
        <w:keepNext/>
        <w:keepLines/>
        <w:widowControl/>
        <w:tabs>
          <w:tab w:val="left" w:pos="959"/>
          <w:tab w:val="left" w:pos="8046"/>
        </w:tabs>
        <w:autoSpaceDE/>
        <w:autoSpaceDN/>
        <w:adjustRightInd/>
        <w:spacing w:before="0" w:line="276" w:lineRule="auto"/>
        <w:ind w:left="0" w:right="0"/>
        <w:jc w:val="right"/>
        <w:rPr>
          <w:b w:val="0"/>
          <w:sz w:val="24"/>
          <w:szCs w:val="24"/>
          <w:lang w:eastAsia="ar-SA"/>
        </w:rPr>
      </w:pPr>
    </w:p>
    <w:p w:rsidR="00177D88" w:rsidRPr="00E53CC0" w:rsidRDefault="00177D88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В 2024 г</w:t>
      </w:r>
      <w:r w:rsidR="006D7FD3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="009238A0" w:rsidRPr="00A33156">
        <w:rPr>
          <w:b w:val="0"/>
          <w:bCs w:val="0"/>
          <w:color w:val="000000"/>
          <w:sz w:val="24"/>
          <w:szCs w:val="24"/>
          <w:lang w:eastAsia="ar-SA"/>
        </w:rPr>
        <w:t>снизился удельный вес источников централизованного питьевого водоснабжения, не соответствующих санитарно-эпидемиологическим требованиям, по сравнению с 2022 г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>.</w:t>
      </w:r>
      <w:r w:rsidR="009238A0" w:rsidRPr="00A33156">
        <w:rPr>
          <w:b w:val="0"/>
          <w:bCs w:val="0"/>
          <w:color w:val="000000"/>
          <w:sz w:val="24"/>
          <w:szCs w:val="24"/>
          <w:lang w:eastAsia="ar-SA"/>
        </w:rPr>
        <w:t xml:space="preserve"> на 3,9%, а по сравнению с 2023 г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>.</w:t>
      </w:r>
      <w:r w:rsidR="009238A0" w:rsidRPr="00A33156">
        <w:rPr>
          <w:b w:val="0"/>
          <w:bCs w:val="0"/>
          <w:color w:val="000000"/>
          <w:sz w:val="24"/>
          <w:szCs w:val="24"/>
          <w:lang w:eastAsia="ar-SA"/>
        </w:rPr>
        <w:t xml:space="preserve"> на 5,4%, и составил 8,2% (в 2023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="009238A0" w:rsidRPr="00A33156">
        <w:rPr>
          <w:b w:val="0"/>
          <w:bCs w:val="0"/>
          <w:color w:val="000000"/>
          <w:sz w:val="24"/>
          <w:szCs w:val="24"/>
          <w:lang w:eastAsia="ar-SA"/>
        </w:rPr>
        <w:t>г.- 13,6%, 2022 г. - 12,1%)</w:t>
      </w:r>
      <w:r w:rsidR="008B4D8F" w:rsidRPr="00A33156">
        <w:rPr>
          <w:b w:val="0"/>
          <w:bCs w:val="0"/>
          <w:color w:val="000000"/>
          <w:sz w:val="24"/>
          <w:szCs w:val="24"/>
          <w:lang w:eastAsia="ar-SA"/>
        </w:rPr>
        <w:t>. Снижение</w:t>
      </w:r>
      <w:r w:rsidR="008B4D8F" w:rsidRPr="00CC23FA">
        <w:rPr>
          <w:b w:val="0"/>
          <w:bCs w:val="0"/>
          <w:sz w:val="24"/>
          <w:szCs w:val="24"/>
          <w:lang w:eastAsia="ar-SA"/>
        </w:rPr>
        <w:t xml:space="preserve"> произошло</w:t>
      </w:r>
      <w:r w:rsidRPr="00CC23FA">
        <w:rPr>
          <w:b w:val="0"/>
          <w:bCs w:val="0"/>
          <w:sz w:val="24"/>
          <w:szCs w:val="24"/>
          <w:lang w:eastAsia="ar-SA"/>
        </w:rPr>
        <w:t xml:space="preserve"> за счет подземных источников централизованного питьевого водоснабжения</w:t>
      </w:r>
      <w:r w:rsidR="008B4D8F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  <w:lang w:eastAsia="ar-SA"/>
        </w:rPr>
        <w:t>(с 12,0% в 2022</w:t>
      </w:r>
      <w:r w:rsidR="006D7FD3" w:rsidRPr="00CC23FA">
        <w:rPr>
          <w:b w:val="0"/>
          <w:bCs w:val="0"/>
          <w:sz w:val="24"/>
          <w:szCs w:val="24"/>
          <w:lang w:eastAsia="ar-SA"/>
        </w:rPr>
        <w:t> </w:t>
      </w:r>
      <w:r w:rsidRPr="00CC23FA">
        <w:rPr>
          <w:b w:val="0"/>
          <w:bCs w:val="0"/>
          <w:sz w:val="24"/>
          <w:szCs w:val="24"/>
          <w:lang w:eastAsia="ar-SA"/>
        </w:rPr>
        <w:t>г. до 7,1% в 2024 г.), в то время как удельный вес поверхностных источников централизованного питьевого водоснабжения, не соответствующих санитарно-эпидемиологическим требованиям, вырос с 16,7% в 2022 г. до 45,5% в 2024 г.</w:t>
      </w:r>
      <w:r w:rsidRPr="00E53CC0">
        <w:rPr>
          <w:b w:val="0"/>
          <w:bCs w:val="0"/>
          <w:sz w:val="24"/>
          <w:szCs w:val="24"/>
          <w:lang w:eastAsia="ar-SA"/>
        </w:rPr>
        <w:t xml:space="preserve"> </w:t>
      </w:r>
    </w:p>
    <w:p w:rsidR="008B4D8F" w:rsidRPr="00E53CC0" w:rsidRDefault="008B4D8F" w:rsidP="00E53CC0">
      <w:pPr>
        <w:keepNext/>
        <w:keepLines/>
        <w:widowControl/>
        <w:tabs>
          <w:tab w:val="left" w:pos="959"/>
          <w:tab w:val="left" w:pos="8046"/>
        </w:tabs>
        <w:autoSpaceDE/>
        <w:autoSpaceDN/>
        <w:adjustRightInd/>
        <w:spacing w:before="0" w:line="276" w:lineRule="auto"/>
        <w:ind w:left="0" w:right="0"/>
        <w:jc w:val="right"/>
        <w:rPr>
          <w:b w:val="0"/>
          <w:sz w:val="24"/>
          <w:szCs w:val="24"/>
          <w:lang w:eastAsia="ar-SA"/>
        </w:rPr>
      </w:pPr>
    </w:p>
    <w:p w:rsidR="00E57BC0" w:rsidRDefault="00E57BC0" w:rsidP="00CC23FA">
      <w:pPr>
        <w:keepNext/>
        <w:keepLines/>
        <w:widowControl/>
        <w:tabs>
          <w:tab w:val="left" w:pos="959"/>
          <w:tab w:val="left" w:pos="8046"/>
        </w:tabs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025E71" w:rsidRDefault="00025E71" w:rsidP="00FA62BF">
      <w:pPr>
        <w:keepNext/>
        <w:keepLines/>
        <w:widowControl/>
        <w:tabs>
          <w:tab w:val="left" w:pos="959"/>
          <w:tab w:val="left" w:pos="8046"/>
        </w:tabs>
        <w:autoSpaceDE/>
        <w:autoSpaceDN/>
        <w:adjustRightInd/>
        <w:spacing w:before="0" w:line="276" w:lineRule="auto"/>
        <w:ind w:left="0" w:right="0"/>
        <w:jc w:val="both"/>
        <w:rPr>
          <w:sz w:val="24"/>
          <w:szCs w:val="24"/>
          <w:lang w:eastAsia="ar-SA"/>
        </w:rPr>
      </w:pPr>
    </w:p>
    <w:p w:rsidR="00F24202" w:rsidRDefault="00C12C91" w:rsidP="00CC23FA">
      <w:pPr>
        <w:keepNext/>
        <w:keepLines/>
        <w:widowControl/>
        <w:tabs>
          <w:tab w:val="left" w:pos="959"/>
          <w:tab w:val="left" w:pos="8046"/>
        </w:tabs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Состояние источников централизованного питьевого водоснабжения</w:t>
      </w:r>
    </w:p>
    <w:p w:rsidR="00C12C91" w:rsidRPr="00CC23FA" w:rsidRDefault="00C12C91" w:rsidP="00E53CC0">
      <w:pPr>
        <w:keepNext/>
        <w:keepLines/>
        <w:widowControl/>
        <w:tabs>
          <w:tab w:val="left" w:pos="959"/>
          <w:tab w:val="left" w:pos="8046"/>
        </w:tabs>
        <w:autoSpaceDE/>
        <w:autoSpaceDN/>
        <w:adjustRightInd/>
        <w:spacing w:before="0" w:line="276" w:lineRule="auto"/>
        <w:ind w:left="0" w:right="0"/>
        <w:rPr>
          <w:sz w:val="16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1063"/>
        <w:gridCol w:w="1063"/>
        <w:gridCol w:w="1063"/>
        <w:gridCol w:w="1063"/>
        <w:gridCol w:w="1063"/>
        <w:gridCol w:w="1064"/>
        <w:gridCol w:w="1416"/>
      </w:tblGrid>
      <w:tr w:rsidR="00C12C91" w:rsidRPr="00CC23FA" w:rsidTr="00651F9B">
        <w:trPr>
          <w:trHeight w:val="645"/>
          <w:jc w:val="center"/>
        </w:trPr>
        <w:tc>
          <w:tcPr>
            <w:tcW w:w="1843" w:type="dxa"/>
            <w:vMerge w:val="restart"/>
            <w:vAlign w:val="center"/>
          </w:tcPr>
          <w:p w:rsidR="00C12C91" w:rsidRPr="00CC23FA" w:rsidRDefault="002D485C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Виды источников</w:t>
            </w:r>
          </w:p>
        </w:tc>
        <w:tc>
          <w:tcPr>
            <w:tcW w:w="6379" w:type="dxa"/>
            <w:gridSpan w:val="6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Источники питьевого централизованного водоснабжения, не соответствующие санитарно-эпидемиологическим требованиям</w:t>
            </w:r>
          </w:p>
        </w:tc>
        <w:tc>
          <w:tcPr>
            <w:tcW w:w="1416" w:type="dxa"/>
            <w:vMerge w:val="restart"/>
            <w:vAlign w:val="center"/>
          </w:tcPr>
          <w:p w:rsidR="00C12C91" w:rsidRPr="00CC23FA" w:rsidRDefault="007E646E" w:rsidP="00E53CC0">
            <w:pPr>
              <w:keepNext/>
              <w:keepLines/>
              <w:widowControl/>
              <w:tabs>
                <w:tab w:val="left" w:pos="920"/>
              </w:tabs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Темп прироста к 2023</w:t>
            </w:r>
            <w:r w:rsidR="00C12C91" w:rsidRPr="00CC23FA">
              <w:rPr>
                <w:b w:val="0"/>
                <w:iCs/>
                <w:sz w:val="24"/>
                <w:szCs w:val="24"/>
              </w:rPr>
              <w:t xml:space="preserve"> г. по доле, %</w:t>
            </w:r>
          </w:p>
        </w:tc>
      </w:tr>
      <w:tr w:rsidR="00C12C91" w:rsidRPr="00CC23FA" w:rsidTr="00651F9B">
        <w:trPr>
          <w:trHeight w:val="226"/>
          <w:jc w:val="center"/>
        </w:trPr>
        <w:tc>
          <w:tcPr>
            <w:tcW w:w="1843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i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2022 г.</w:t>
            </w:r>
          </w:p>
        </w:tc>
        <w:tc>
          <w:tcPr>
            <w:tcW w:w="2126" w:type="dxa"/>
            <w:gridSpan w:val="2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2023 г.</w:t>
            </w:r>
          </w:p>
        </w:tc>
        <w:tc>
          <w:tcPr>
            <w:tcW w:w="2127" w:type="dxa"/>
            <w:gridSpan w:val="2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2024 г.</w:t>
            </w:r>
          </w:p>
        </w:tc>
        <w:tc>
          <w:tcPr>
            <w:tcW w:w="1416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</w:p>
        </w:tc>
      </w:tr>
      <w:tr w:rsidR="00C12C91" w:rsidRPr="00CC23FA" w:rsidTr="00651F9B">
        <w:trPr>
          <w:trHeight w:val="226"/>
          <w:jc w:val="center"/>
        </w:trPr>
        <w:tc>
          <w:tcPr>
            <w:tcW w:w="1843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i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всего, ед.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562"/>
              </w:tabs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 xml:space="preserve">доля </w:t>
            </w:r>
          </w:p>
          <w:p w:rsidR="00C12C91" w:rsidRPr="00CC23FA" w:rsidRDefault="00C12C91" w:rsidP="00E53CC0">
            <w:pPr>
              <w:keepNext/>
              <w:keepLines/>
              <w:widowControl/>
              <w:tabs>
                <w:tab w:val="left" w:pos="562"/>
              </w:tabs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%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всего, ед.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562"/>
              </w:tabs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 xml:space="preserve">доля </w:t>
            </w:r>
          </w:p>
          <w:p w:rsidR="00C12C91" w:rsidRPr="00CC23FA" w:rsidRDefault="00C12C91" w:rsidP="00E53CC0">
            <w:pPr>
              <w:keepNext/>
              <w:keepLines/>
              <w:widowControl/>
              <w:tabs>
                <w:tab w:val="left" w:pos="562"/>
              </w:tabs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%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всего, ед.</w:t>
            </w:r>
          </w:p>
        </w:tc>
        <w:tc>
          <w:tcPr>
            <w:tcW w:w="1064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818"/>
              </w:tabs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 xml:space="preserve">доля </w:t>
            </w:r>
          </w:p>
          <w:p w:rsidR="00C12C91" w:rsidRPr="00CC23FA" w:rsidRDefault="00C12C91" w:rsidP="00E53CC0">
            <w:pPr>
              <w:keepNext/>
              <w:keepLines/>
              <w:widowControl/>
              <w:tabs>
                <w:tab w:val="left" w:pos="818"/>
              </w:tabs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%</w:t>
            </w:r>
          </w:p>
        </w:tc>
        <w:tc>
          <w:tcPr>
            <w:tcW w:w="1416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</w:p>
        </w:tc>
      </w:tr>
      <w:tr w:rsidR="00C12C91" w:rsidRPr="00CC23FA" w:rsidTr="00651F9B">
        <w:trPr>
          <w:trHeight w:val="284"/>
          <w:jc w:val="center"/>
        </w:trPr>
        <w:tc>
          <w:tcPr>
            <w:tcW w:w="184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Всего</w:t>
            </w:r>
            <w:r w:rsidR="00C722FA" w:rsidRPr="00CC23FA">
              <w:rPr>
                <w:b w:val="0"/>
                <w:iCs/>
                <w:sz w:val="24"/>
                <w:szCs w:val="24"/>
              </w:rPr>
              <w:t>,</w:t>
            </w:r>
          </w:p>
          <w:p w:rsidR="00C722FA" w:rsidRPr="00CC23FA" w:rsidRDefault="00C722FA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в том числе: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193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12,1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180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13,6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98</w:t>
            </w:r>
          </w:p>
        </w:tc>
        <w:tc>
          <w:tcPr>
            <w:tcW w:w="1064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8,2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-49,2</w:t>
            </w:r>
          </w:p>
        </w:tc>
      </w:tr>
      <w:tr w:rsidR="00C12C91" w:rsidRPr="00CC23FA" w:rsidTr="00C722FA">
        <w:trPr>
          <w:trHeight w:val="458"/>
          <w:jc w:val="center"/>
        </w:trPr>
        <w:tc>
          <w:tcPr>
            <w:tcW w:w="184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поверхностные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6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16,7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10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24,4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15</w:t>
            </w:r>
          </w:p>
        </w:tc>
        <w:tc>
          <w:tcPr>
            <w:tcW w:w="1064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45,5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150,0</w:t>
            </w:r>
          </w:p>
        </w:tc>
      </w:tr>
      <w:tr w:rsidR="00C12C91" w:rsidRPr="00CC23FA" w:rsidTr="00651F9B">
        <w:trPr>
          <w:trHeight w:val="419"/>
          <w:jc w:val="center"/>
        </w:trPr>
        <w:tc>
          <w:tcPr>
            <w:tcW w:w="184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подземные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187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12,0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170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13,2</w:t>
            </w:r>
          </w:p>
        </w:tc>
        <w:tc>
          <w:tcPr>
            <w:tcW w:w="106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83</w:t>
            </w:r>
          </w:p>
        </w:tc>
        <w:tc>
          <w:tcPr>
            <w:tcW w:w="1064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7,1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tabs>
                <w:tab w:val="left" w:pos="959"/>
                <w:tab w:val="left" w:pos="8046"/>
              </w:tabs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-55,6</w:t>
            </w:r>
          </w:p>
        </w:tc>
      </w:tr>
    </w:tbl>
    <w:p w:rsidR="00C12C91" w:rsidRPr="00CC23FA" w:rsidRDefault="00C12C91" w:rsidP="00E53CC0">
      <w:pPr>
        <w:keepNext/>
        <w:keepLines/>
        <w:widowControl/>
        <w:tabs>
          <w:tab w:val="left" w:pos="959"/>
          <w:tab w:val="left" w:pos="8046"/>
        </w:tabs>
        <w:autoSpaceDE/>
        <w:autoSpaceDN/>
        <w:adjustRightInd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C12C91" w:rsidRPr="00E53CC0" w:rsidRDefault="00FA62BF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bCs w:val="0"/>
          <w:sz w:val="24"/>
          <w:szCs w:val="24"/>
          <w:lang w:eastAsia="ar-SA"/>
        </w:rPr>
      </w:pPr>
      <w:r>
        <w:rPr>
          <w:bCs w:val="0"/>
          <w:sz w:val="24"/>
          <w:szCs w:val="24"/>
          <w:lang w:eastAsia="ar-SA"/>
        </w:rPr>
        <w:t>Доля</w:t>
      </w:r>
      <w:r w:rsidR="00C12C91" w:rsidRPr="00CC23FA">
        <w:rPr>
          <w:bCs w:val="0"/>
          <w:sz w:val="24"/>
          <w:szCs w:val="24"/>
          <w:lang w:eastAsia="ar-SA"/>
        </w:rPr>
        <w:t xml:space="preserve"> источнико</w:t>
      </w:r>
      <w:r w:rsidR="009F2FEA" w:rsidRPr="00CC23FA">
        <w:rPr>
          <w:bCs w:val="0"/>
          <w:sz w:val="24"/>
          <w:szCs w:val="24"/>
          <w:lang w:eastAsia="ar-SA"/>
        </w:rPr>
        <w:t>в, не соответствующих</w:t>
      </w:r>
      <w:r w:rsidR="00CC23FA">
        <w:rPr>
          <w:bCs w:val="0"/>
          <w:sz w:val="24"/>
          <w:szCs w:val="24"/>
          <w:lang w:eastAsia="ar-SA"/>
        </w:rPr>
        <w:t xml:space="preserve"> </w:t>
      </w:r>
      <w:r w:rsidR="009F2FEA" w:rsidRPr="00CC23FA">
        <w:rPr>
          <w:bCs w:val="0"/>
          <w:sz w:val="24"/>
          <w:szCs w:val="24"/>
          <w:lang w:eastAsia="ar-SA"/>
        </w:rPr>
        <w:t>санитарно</w:t>
      </w:r>
      <w:r w:rsidR="00C12C91" w:rsidRPr="00CC23FA">
        <w:rPr>
          <w:bCs w:val="0"/>
          <w:sz w:val="24"/>
          <w:szCs w:val="24"/>
          <w:lang w:eastAsia="ar-SA"/>
        </w:rPr>
        <w:t xml:space="preserve">-эпидемиологическим требованиям, </w:t>
      </w:r>
      <w:r>
        <w:rPr>
          <w:bCs w:val="0"/>
          <w:sz w:val="24"/>
          <w:szCs w:val="24"/>
          <w:lang w:eastAsia="ar-SA"/>
        </w:rPr>
        <w:t>в 2022-2024 гг</w:t>
      </w:r>
      <w:r w:rsidR="00374185">
        <w:rPr>
          <w:bCs w:val="0"/>
          <w:sz w:val="24"/>
          <w:szCs w:val="24"/>
          <w:lang w:eastAsia="ar-SA"/>
        </w:rPr>
        <w:t>.</w:t>
      </w:r>
      <w:r>
        <w:rPr>
          <w:bCs w:val="0"/>
          <w:sz w:val="24"/>
          <w:szCs w:val="24"/>
          <w:lang w:eastAsia="ar-SA"/>
        </w:rPr>
        <w:t xml:space="preserve">, </w:t>
      </w:r>
      <w:r w:rsidR="00C12C91" w:rsidRPr="00CC23FA">
        <w:rPr>
          <w:bCs w:val="0"/>
          <w:sz w:val="24"/>
          <w:szCs w:val="24"/>
          <w:lang w:eastAsia="ar-SA"/>
        </w:rPr>
        <w:t>%</w:t>
      </w:r>
    </w:p>
    <w:p w:rsidR="00C12C91" w:rsidRPr="00E53CC0" w:rsidRDefault="00DD74AC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20"/>
        <w:rPr>
          <w:bCs w:val="0"/>
          <w:sz w:val="24"/>
          <w:szCs w:val="24"/>
          <w:lang w:eastAsia="ar-SA"/>
        </w:rPr>
      </w:pPr>
      <w:r>
        <w:rPr>
          <w:noProof/>
          <w:sz w:val="24"/>
          <w:szCs w:val="24"/>
        </w:rPr>
        <w:drawing>
          <wp:inline distT="0" distB="0" distL="0" distR="0">
            <wp:extent cx="5425440" cy="230886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A62BF" w:rsidRDefault="00FA62BF" w:rsidP="00102013">
      <w:pPr>
        <w:keepNext/>
        <w:keepLines/>
        <w:widowControl/>
        <w:autoSpaceDE/>
        <w:autoSpaceDN/>
        <w:adjustRightInd/>
        <w:spacing w:before="0"/>
        <w:ind w:left="0" w:right="0" w:firstLine="720"/>
        <w:jc w:val="both"/>
        <w:rPr>
          <w:b w:val="0"/>
          <w:bCs w:val="0"/>
          <w:sz w:val="24"/>
          <w:szCs w:val="24"/>
        </w:rPr>
      </w:pPr>
    </w:p>
    <w:p w:rsidR="00102013" w:rsidRPr="00A33156" w:rsidRDefault="00C12C91" w:rsidP="00102013">
      <w:pPr>
        <w:keepNext/>
        <w:keepLines/>
        <w:widowControl/>
        <w:autoSpaceDE/>
        <w:autoSpaceDN/>
        <w:adjustRightInd/>
        <w:spacing w:before="0"/>
        <w:ind w:left="0" w:right="0" w:firstLine="720"/>
        <w:jc w:val="both"/>
        <w:rPr>
          <w:b w:val="0"/>
          <w:bCs w:val="0"/>
          <w:color w:val="000000"/>
          <w:sz w:val="24"/>
          <w:szCs w:val="24"/>
        </w:rPr>
      </w:pPr>
      <w:r w:rsidRPr="00CC23FA">
        <w:rPr>
          <w:b w:val="0"/>
          <w:bCs w:val="0"/>
          <w:sz w:val="24"/>
          <w:szCs w:val="24"/>
        </w:rPr>
        <w:t>В 2024 г</w:t>
      </w:r>
      <w:r w:rsidR="00FA62BF">
        <w:rPr>
          <w:b w:val="0"/>
          <w:bCs w:val="0"/>
          <w:sz w:val="24"/>
          <w:szCs w:val="24"/>
        </w:rPr>
        <w:t>.</w:t>
      </w:r>
      <w:r w:rsidRPr="00CC23FA">
        <w:rPr>
          <w:b w:val="0"/>
          <w:bCs w:val="0"/>
          <w:sz w:val="24"/>
          <w:szCs w:val="24"/>
        </w:rPr>
        <w:t xml:space="preserve"> доля источников питьевого централизованного водоснабжения, не соответствующих санитарно-эпидемиологическим требованиям из-за отсутствия ЗСО, по отношению к </w:t>
      </w:r>
      <w:r w:rsidR="009238A0">
        <w:rPr>
          <w:b w:val="0"/>
          <w:bCs w:val="0"/>
          <w:sz w:val="24"/>
          <w:szCs w:val="24"/>
          <w:lang w:eastAsia="ar-SA"/>
        </w:rPr>
        <w:t>2022</w:t>
      </w:r>
      <w:r w:rsidR="004C2D71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</w:rPr>
        <w:t>г</w:t>
      </w:r>
      <w:r w:rsidR="00FA62BF">
        <w:rPr>
          <w:b w:val="0"/>
          <w:bCs w:val="0"/>
          <w:sz w:val="24"/>
          <w:szCs w:val="24"/>
        </w:rPr>
        <w:t>.</w:t>
      </w:r>
      <w:r w:rsidRPr="00CC23FA">
        <w:rPr>
          <w:b w:val="0"/>
          <w:bCs w:val="0"/>
          <w:sz w:val="24"/>
          <w:szCs w:val="24"/>
        </w:rPr>
        <w:t xml:space="preserve"> выросла на 2,0%</w:t>
      </w:r>
      <w:r w:rsidR="009238A0">
        <w:rPr>
          <w:b w:val="0"/>
          <w:bCs w:val="0"/>
          <w:sz w:val="24"/>
          <w:szCs w:val="24"/>
        </w:rPr>
        <w:t>, а по отно</w:t>
      </w:r>
      <w:r w:rsidR="00FA62BF">
        <w:rPr>
          <w:b w:val="0"/>
          <w:bCs w:val="0"/>
          <w:sz w:val="24"/>
          <w:szCs w:val="24"/>
        </w:rPr>
        <w:t>шению к 2023 г.</w:t>
      </w:r>
      <w:r w:rsidR="009238A0">
        <w:rPr>
          <w:b w:val="0"/>
          <w:bCs w:val="0"/>
          <w:sz w:val="24"/>
          <w:szCs w:val="24"/>
        </w:rPr>
        <w:t xml:space="preserve"> – на 6,1% и составила </w:t>
      </w:r>
      <w:r w:rsidR="009238A0" w:rsidRPr="00A33156">
        <w:rPr>
          <w:b w:val="0"/>
          <w:bCs w:val="0"/>
          <w:color w:val="000000"/>
          <w:sz w:val="24"/>
          <w:szCs w:val="24"/>
        </w:rPr>
        <w:t>–</w:t>
      </w:r>
      <w:r w:rsidR="00102013" w:rsidRPr="00A33156">
        <w:rPr>
          <w:b w:val="0"/>
          <w:bCs w:val="0"/>
          <w:color w:val="000000"/>
          <w:sz w:val="24"/>
          <w:szCs w:val="24"/>
        </w:rPr>
        <w:t xml:space="preserve"> 36</w:t>
      </w:r>
      <w:r w:rsidR="009238A0" w:rsidRPr="00A33156">
        <w:rPr>
          <w:b w:val="0"/>
          <w:bCs w:val="0"/>
          <w:color w:val="000000"/>
          <w:sz w:val="24"/>
          <w:szCs w:val="24"/>
        </w:rPr>
        <w:t>,</w:t>
      </w:r>
      <w:r w:rsidR="00102013" w:rsidRPr="00A33156">
        <w:rPr>
          <w:b w:val="0"/>
          <w:bCs w:val="0"/>
          <w:color w:val="000000"/>
          <w:sz w:val="24"/>
          <w:szCs w:val="24"/>
        </w:rPr>
        <w:t>7</w:t>
      </w:r>
      <w:r w:rsidR="009238A0" w:rsidRPr="00A33156">
        <w:rPr>
          <w:b w:val="0"/>
          <w:bCs w:val="0"/>
          <w:color w:val="000000"/>
          <w:sz w:val="24"/>
          <w:szCs w:val="24"/>
        </w:rPr>
        <w:t>%.</w:t>
      </w:r>
      <w:r w:rsidR="00E577E5" w:rsidRPr="00A33156">
        <w:rPr>
          <w:b w:val="0"/>
          <w:bCs w:val="0"/>
          <w:color w:val="000000"/>
          <w:sz w:val="24"/>
          <w:szCs w:val="24"/>
        </w:rPr>
        <w:t xml:space="preserve"> Увеличение произошло за счет </w:t>
      </w:r>
      <w:r w:rsidRPr="00A33156">
        <w:rPr>
          <w:b w:val="0"/>
          <w:bCs w:val="0"/>
          <w:color w:val="000000"/>
          <w:sz w:val="24"/>
          <w:szCs w:val="24"/>
        </w:rPr>
        <w:t xml:space="preserve">подземных источников – на 6,1% </w:t>
      </w:r>
      <w:r w:rsidR="00374185">
        <w:rPr>
          <w:b w:val="0"/>
          <w:bCs w:val="0"/>
          <w:color w:val="000000"/>
          <w:sz w:val="24"/>
          <w:szCs w:val="24"/>
        </w:rPr>
        <w:t>по отношению к 2022 </w:t>
      </w:r>
      <w:r w:rsidR="00FA62BF" w:rsidRPr="00A33156">
        <w:rPr>
          <w:b w:val="0"/>
          <w:bCs w:val="0"/>
          <w:color w:val="000000"/>
          <w:sz w:val="24"/>
          <w:szCs w:val="24"/>
        </w:rPr>
        <w:t>г.</w:t>
      </w:r>
      <w:r w:rsidR="00102013" w:rsidRPr="00A33156">
        <w:rPr>
          <w:b w:val="0"/>
          <w:bCs w:val="0"/>
          <w:color w:val="000000"/>
          <w:sz w:val="24"/>
          <w:szCs w:val="24"/>
        </w:rPr>
        <w:t>, а по</w:t>
      </w:r>
      <w:r w:rsidR="00FA62BF" w:rsidRPr="00A33156">
        <w:rPr>
          <w:b w:val="0"/>
          <w:bCs w:val="0"/>
          <w:color w:val="000000"/>
          <w:sz w:val="24"/>
          <w:szCs w:val="24"/>
        </w:rPr>
        <w:t xml:space="preserve"> отношению к 2023 г.</w:t>
      </w:r>
      <w:r w:rsidR="00102013" w:rsidRPr="00A33156">
        <w:rPr>
          <w:b w:val="0"/>
          <w:bCs w:val="0"/>
          <w:color w:val="000000"/>
          <w:sz w:val="24"/>
          <w:szCs w:val="24"/>
        </w:rPr>
        <w:t xml:space="preserve"> на 9,7%, и составила 40,9% (в 2023</w:t>
      </w:r>
      <w:r w:rsidR="00374185">
        <w:rPr>
          <w:b w:val="0"/>
          <w:bCs w:val="0"/>
          <w:color w:val="000000"/>
          <w:sz w:val="24"/>
          <w:szCs w:val="24"/>
        </w:rPr>
        <w:t xml:space="preserve"> </w:t>
      </w:r>
      <w:r w:rsidR="00102013" w:rsidRPr="00A33156">
        <w:rPr>
          <w:b w:val="0"/>
          <w:bCs w:val="0"/>
          <w:color w:val="000000"/>
          <w:sz w:val="24"/>
          <w:szCs w:val="24"/>
        </w:rPr>
        <w:t>г.- 31,2%, в 2022 г. - 34,8%).</w:t>
      </w:r>
    </w:p>
    <w:p w:rsidR="00102013" w:rsidRPr="00A33156" w:rsidRDefault="00E577E5" w:rsidP="00102013">
      <w:pPr>
        <w:keepNext/>
        <w:keepLines/>
        <w:widowControl/>
        <w:autoSpaceDE/>
        <w:autoSpaceDN/>
        <w:adjustRightInd/>
        <w:spacing w:before="0"/>
        <w:ind w:left="0" w:right="0" w:firstLine="720"/>
        <w:jc w:val="both"/>
        <w:rPr>
          <w:b w:val="0"/>
          <w:bCs w:val="0"/>
          <w:color w:val="000000"/>
          <w:sz w:val="24"/>
          <w:szCs w:val="24"/>
        </w:rPr>
      </w:pPr>
      <w:r w:rsidRPr="00A33156">
        <w:rPr>
          <w:b w:val="0"/>
          <w:bCs w:val="0"/>
          <w:color w:val="000000"/>
          <w:sz w:val="24"/>
          <w:szCs w:val="24"/>
        </w:rPr>
        <w:t>В тоже время доля поверхностных источников, не соответствующих санитарно-эпидемиологическим требованиям из-за отсутствия ЗСО</w:t>
      </w:r>
      <w:r w:rsidR="00C12C91" w:rsidRPr="00A33156">
        <w:rPr>
          <w:b w:val="0"/>
          <w:bCs w:val="0"/>
          <w:color w:val="000000"/>
          <w:sz w:val="24"/>
          <w:szCs w:val="24"/>
        </w:rPr>
        <w:t xml:space="preserve">, снизилась на 20,0% </w:t>
      </w:r>
      <w:r w:rsidR="00102013" w:rsidRPr="00A33156">
        <w:rPr>
          <w:b w:val="0"/>
          <w:bCs w:val="0"/>
          <w:color w:val="000000"/>
          <w:sz w:val="24"/>
          <w:szCs w:val="24"/>
        </w:rPr>
        <w:t>по отношению к 2022 г</w:t>
      </w:r>
      <w:r w:rsidR="00374185">
        <w:rPr>
          <w:b w:val="0"/>
          <w:bCs w:val="0"/>
          <w:color w:val="000000"/>
          <w:sz w:val="24"/>
          <w:szCs w:val="24"/>
        </w:rPr>
        <w:t>.</w:t>
      </w:r>
      <w:r w:rsidR="00102013" w:rsidRPr="00A33156">
        <w:rPr>
          <w:b w:val="0"/>
          <w:bCs w:val="0"/>
          <w:color w:val="000000"/>
          <w:sz w:val="24"/>
          <w:szCs w:val="24"/>
        </w:rPr>
        <w:t>, по отношению к 2023 г</w:t>
      </w:r>
      <w:r w:rsidR="00374185">
        <w:rPr>
          <w:b w:val="0"/>
          <w:bCs w:val="0"/>
          <w:color w:val="000000"/>
          <w:sz w:val="24"/>
          <w:szCs w:val="24"/>
        </w:rPr>
        <w:t>.</w:t>
      </w:r>
      <w:r w:rsidR="00102013" w:rsidRPr="00A33156">
        <w:rPr>
          <w:b w:val="0"/>
          <w:bCs w:val="0"/>
          <w:color w:val="000000"/>
          <w:sz w:val="24"/>
          <w:szCs w:val="24"/>
        </w:rPr>
        <w:t xml:space="preserve"> на 6,7%, и составила 13,3% (в 2023</w:t>
      </w:r>
      <w:r w:rsidR="00374185">
        <w:rPr>
          <w:b w:val="0"/>
          <w:bCs w:val="0"/>
          <w:color w:val="000000"/>
          <w:sz w:val="24"/>
          <w:szCs w:val="24"/>
        </w:rPr>
        <w:t xml:space="preserve"> </w:t>
      </w:r>
      <w:r w:rsidR="00102013" w:rsidRPr="00A33156">
        <w:rPr>
          <w:b w:val="0"/>
          <w:bCs w:val="0"/>
          <w:color w:val="000000"/>
          <w:sz w:val="24"/>
          <w:szCs w:val="24"/>
        </w:rPr>
        <w:t>г.- 20,0%, в 2022 г</w:t>
      </w:r>
      <w:r w:rsidR="00374185">
        <w:rPr>
          <w:b w:val="0"/>
          <w:bCs w:val="0"/>
          <w:color w:val="000000"/>
          <w:sz w:val="24"/>
          <w:szCs w:val="24"/>
        </w:rPr>
        <w:t>.</w:t>
      </w:r>
      <w:r w:rsidR="00102013" w:rsidRPr="00A33156">
        <w:rPr>
          <w:b w:val="0"/>
          <w:bCs w:val="0"/>
          <w:color w:val="000000"/>
          <w:sz w:val="24"/>
          <w:szCs w:val="24"/>
        </w:rPr>
        <w:t xml:space="preserve"> - 33,3%).                </w:t>
      </w:r>
    </w:p>
    <w:p w:rsidR="00C12C91" w:rsidRPr="00CC23FA" w:rsidRDefault="00C12C91" w:rsidP="00102013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20"/>
        <w:jc w:val="both"/>
        <w:rPr>
          <w:b w:val="0"/>
          <w:bCs w:val="0"/>
          <w:sz w:val="24"/>
          <w:szCs w:val="24"/>
        </w:rPr>
      </w:pPr>
    </w:p>
    <w:p w:rsidR="00E83434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20"/>
        <w:rPr>
          <w:iCs/>
          <w:sz w:val="24"/>
          <w:szCs w:val="24"/>
        </w:rPr>
      </w:pPr>
      <w:r w:rsidRPr="00CC23FA">
        <w:rPr>
          <w:iCs/>
          <w:sz w:val="24"/>
          <w:szCs w:val="24"/>
        </w:rPr>
        <w:t>Состояние ЗСО источников централизованного питьевого водоснабжения</w:t>
      </w:r>
      <w:r w:rsidR="00CC23FA">
        <w:rPr>
          <w:iCs/>
          <w:sz w:val="24"/>
          <w:szCs w:val="24"/>
        </w:rPr>
        <w:t xml:space="preserve"> 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20"/>
        <w:rPr>
          <w:iCs/>
          <w:sz w:val="16"/>
          <w:szCs w:val="24"/>
        </w:rPr>
      </w:pPr>
    </w:p>
    <w:tbl>
      <w:tblPr>
        <w:tblW w:w="0" w:type="auto"/>
        <w:jc w:val="center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05"/>
        <w:gridCol w:w="1540"/>
        <w:gridCol w:w="1204"/>
        <w:gridCol w:w="1377"/>
        <w:gridCol w:w="2156"/>
      </w:tblGrid>
      <w:tr w:rsidR="00C12C91" w:rsidRPr="00CC23FA" w:rsidTr="00BA3BB9">
        <w:trPr>
          <w:trHeight w:val="645"/>
          <w:jc w:val="center"/>
        </w:trPr>
        <w:tc>
          <w:tcPr>
            <w:tcW w:w="3305" w:type="dxa"/>
            <w:vMerge w:val="restart"/>
            <w:vAlign w:val="center"/>
          </w:tcPr>
          <w:p w:rsidR="00C12C91" w:rsidRPr="00CC23FA" w:rsidRDefault="000A44C5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iCs/>
                <w:sz w:val="24"/>
                <w:szCs w:val="24"/>
              </w:rPr>
              <w:t>Виды источников</w:t>
            </w:r>
          </w:p>
        </w:tc>
        <w:tc>
          <w:tcPr>
            <w:tcW w:w="4121" w:type="dxa"/>
            <w:gridSpan w:val="3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Доля несоответствующих источников централизованного водоснабжения из-за отсутствия ЗСО, %</w:t>
            </w:r>
          </w:p>
        </w:tc>
        <w:tc>
          <w:tcPr>
            <w:tcW w:w="2156" w:type="dxa"/>
            <w:vMerge w:val="restart"/>
            <w:vAlign w:val="center"/>
          </w:tcPr>
          <w:p w:rsidR="00C12C91" w:rsidRPr="00CC23FA" w:rsidRDefault="007E646E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Темп прироста к 2023</w:t>
            </w:r>
            <w:r w:rsidR="00C12C91" w:rsidRPr="00CC23FA">
              <w:rPr>
                <w:b w:val="0"/>
                <w:sz w:val="24"/>
                <w:szCs w:val="24"/>
              </w:rPr>
              <w:t xml:space="preserve"> г.</w:t>
            </w:r>
          </w:p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по доле, %</w:t>
            </w:r>
          </w:p>
        </w:tc>
      </w:tr>
      <w:tr w:rsidR="00C12C91" w:rsidRPr="00CC23FA" w:rsidTr="00BA3BB9">
        <w:trPr>
          <w:trHeight w:val="226"/>
          <w:jc w:val="center"/>
        </w:trPr>
        <w:tc>
          <w:tcPr>
            <w:tcW w:w="3305" w:type="dxa"/>
            <w:vMerge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tabs>
                <w:tab w:val="left" w:pos="12"/>
              </w:tabs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2022</w:t>
            </w:r>
            <w:r w:rsidR="00C848C5" w:rsidRPr="00CC23FA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0A44C5" w:rsidRPr="00CC23FA">
              <w:rPr>
                <w:b w:val="0"/>
                <w:bCs w:val="0"/>
                <w:sz w:val="24"/>
                <w:szCs w:val="24"/>
              </w:rPr>
              <w:t>г.</w:t>
            </w:r>
          </w:p>
        </w:tc>
        <w:tc>
          <w:tcPr>
            <w:tcW w:w="1204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tabs>
                <w:tab w:val="left" w:pos="12"/>
              </w:tabs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2023</w:t>
            </w:r>
            <w:r w:rsidR="00C848C5" w:rsidRPr="00CC23FA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0A44C5" w:rsidRPr="00CC23FA">
              <w:rPr>
                <w:b w:val="0"/>
                <w:bCs w:val="0"/>
                <w:sz w:val="24"/>
                <w:szCs w:val="24"/>
              </w:rPr>
              <w:t>г.</w:t>
            </w:r>
          </w:p>
        </w:tc>
        <w:tc>
          <w:tcPr>
            <w:tcW w:w="1377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tabs>
                <w:tab w:val="left" w:pos="12"/>
              </w:tabs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2024</w:t>
            </w:r>
            <w:r w:rsidR="00C848C5" w:rsidRPr="00CC23FA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0A44C5" w:rsidRPr="00CC23FA">
              <w:rPr>
                <w:b w:val="0"/>
                <w:bCs w:val="0"/>
                <w:sz w:val="24"/>
                <w:szCs w:val="24"/>
              </w:rPr>
              <w:t>г.</w:t>
            </w:r>
          </w:p>
        </w:tc>
        <w:tc>
          <w:tcPr>
            <w:tcW w:w="2156" w:type="dxa"/>
            <w:vMerge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C12C91" w:rsidRPr="00CC23FA" w:rsidTr="00BA3BB9">
        <w:trPr>
          <w:trHeight w:val="284"/>
          <w:jc w:val="center"/>
        </w:trPr>
        <w:tc>
          <w:tcPr>
            <w:tcW w:w="3305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Всего</w:t>
            </w:r>
          </w:p>
        </w:tc>
        <w:tc>
          <w:tcPr>
            <w:tcW w:w="1540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34,7</w:t>
            </w:r>
          </w:p>
        </w:tc>
        <w:tc>
          <w:tcPr>
            <w:tcW w:w="1204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30,6</w:t>
            </w:r>
          </w:p>
        </w:tc>
        <w:tc>
          <w:tcPr>
            <w:tcW w:w="1377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36,7</w:t>
            </w:r>
          </w:p>
        </w:tc>
        <w:tc>
          <w:tcPr>
            <w:tcW w:w="2156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5,8</w:t>
            </w:r>
          </w:p>
        </w:tc>
      </w:tr>
      <w:tr w:rsidR="00C12C91" w:rsidRPr="00CC23FA" w:rsidTr="00BA3BB9">
        <w:trPr>
          <w:trHeight w:val="160"/>
          <w:jc w:val="center"/>
        </w:trPr>
        <w:tc>
          <w:tcPr>
            <w:tcW w:w="3305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поверхностные</w:t>
            </w:r>
          </w:p>
        </w:tc>
        <w:tc>
          <w:tcPr>
            <w:tcW w:w="1540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33,3</w:t>
            </w:r>
          </w:p>
        </w:tc>
        <w:tc>
          <w:tcPr>
            <w:tcW w:w="1204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20,0</w:t>
            </w:r>
          </w:p>
        </w:tc>
        <w:tc>
          <w:tcPr>
            <w:tcW w:w="1377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13,3</w:t>
            </w:r>
          </w:p>
        </w:tc>
        <w:tc>
          <w:tcPr>
            <w:tcW w:w="2156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-60,1</w:t>
            </w:r>
          </w:p>
        </w:tc>
      </w:tr>
      <w:tr w:rsidR="00C12C91" w:rsidRPr="00E53CC0" w:rsidTr="00BA3BB9">
        <w:trPr>
          <w:trHeight w:val="207"/>
          <w:jc w:val="center"/>
        </w:trPr>
        <w:tc>
          <w:tcPr>
            <w:tcW w:w="3305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подземные</w:t>
            </w:r>
          </w:p>
        </w:tc>
        <w:tc>
          <w:tcPr>
            <w:tcW w:w="1540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34,8</w:t>
            </w:r>
          </w:p>
        </w:tc>
        <w:tc>
          <w:tcPr>
            <w:tcW w:w="1204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31,2</w:t>
            </w:r>
          </w:p>
        </w:tc>
        <w:tc>
          <w:tcPr>
            <w:tcW w:w="1377" w:type="dxa"/>
            <w:vAlign w:val="center"/>
          </w:tcPr>
          <w:p w:rsidR="00C12C91" w:rsidRPr="00CC23FA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40,9</w:t>
            </w:r>
          </w:p>
        </w:tc>
        <w:tc>
          <w:tcPr>
            <w:tcW w:w="2156" w:type="dxa"/>
            <w:vAlign w:val="center"/>
          </w:tcPr>
          <w:p w:rsidR="00C12C91" w:rsidRPr="00E53CC0" w:rsidRDefault="00C12C91" w:rsidP="00E53CC0">
            <w:pPr>
              <w:pStyle w:val="12"/>
              <w:keepNext/>
              <w:keepLines/>
              <w:widowControl/>
              <w:suppressAutoHyphens w:val="0"/>
              <w:spacing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17,5</w:t>
            </w:r>
          </w:p>
        </w:tc>
      </w:tr>
    </w:tbl>
    <w:p w:rsidR="00E57BC0" w:rsidRDefault="00E57BC0" w:rsidP="00FA62BF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jc w:val="both"/>
        <w:rPr>
          <w:sz w:val="24"/>
          <w:szCs w:val="24"/>
          <w:lang w:eastAsia="ar-SA"/>
        </w:rPr>
      </w:pPr>
    </w:p>
    <w:p w:rsidR="00A36B73" w:rsidRDefault="00A36B73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Динамика качественных показателей питьевой воды источников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питьевого централизованного водоснабжения в местах водозабора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rPr>
          <w:sz w:val="24"/>
          <w:szCs w:val="24"/>
          <w:lang w:eastAsia="ar-SA"/>
        </w:rPr>
      </w:pPr>
    </w:p>
    <w:tbl>
      <w:tblPr>
        <w:tblW w:w="103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992"/>
        <w:gridCol w:w="993"/>
        <w:gridCol w:w="850"/>
        <w:gridCol w:w="851"/>
        <w:gridCol w:w="778"/>
        <w:gridCol w:w="881"/>
        <w:gridCol w:w="883"/>
        <w:gridCol w:w="881"/>
        <w:gridCol w:w="882"/>
        <w:gridCol w:w="832"/>
      </w:tblGrid>
      <w:tr w:rsidR="00C12C91" w:rsidRPr="00CC23FA" w:rsidTr="00374185">
        <w:trPr>
          <w:trHeight w:val="1677"/>
        </w:trPr>
        <w:tc>
          <w:tcPr>
            <w:tcW w:w="1560" w:type="dxa"/>
            <w:vMerge w:val="restart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2835" w:type="dxa"/>
            <w:gridSpan w:val="3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Доля проб воды, не соответствующих санитарно-эпидемиологическим требованиям, %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C12C91" w:rsidRPr="00CC23FA" w:rsidRDefault="00C12C91" w:rsidP="00374185">
            <w:pPr>
              <w:keepNext/>
              <w:keepLines/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</w:t>
            </w:r>
            <w:r w:rsidR="00E83434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="00374185">
              <w:rPr>
                <w:b w:val="0"/>
                <w:bCs w:val="0"/>
                <w:sz w:val="24"/>
                <w:szCs w:val="24"/>
                <w:lang w:eastAsia="ar-SA"/>
              </w:rPr>
              <w:t> 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г. </w:t>
            </w:r>
          </w:p>
          <w:p w:rsidR="00C12C91" w:rsidRPr="00CC23FA" w:rsidRDefault="00C12C91" w:rsidP="00374185">
            <w:pPr>
              <w:keepNext/>
              <w:keepLines/>
              <w:widowControl/>
              <w:autoSpaceDE/>
              <w:autoSpaceDN/>
              <w:adjustRightInd/>
              <w:spacing w:before="0"/>
              <w:ind w:left="0" w:right="0"/>
              <w:rPr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по доле, %</w:t>
            </w:r>
          </w:p>
        </w:tc>
        <w:tc>
          <w:tcPr>
            <w:tcW w:w="2542" w:type="dxa"/>
            <w:gridSpan w:val="3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Поверхностные водоисточники</w:t>
            </w:r>
          </w:p>
        </w:tc>
        <w:tc>
          <w:tcPr>
            <w:tcW w:w="2595" w:type="dxa"/>
            <w:gridSpan w:val="3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Подземные водоисточники</w:t>
            </w:r>
          </w:p>
        </w:tc>
      </w:tr>
      <w:tr w:rsidR="00FA62BF" w:rsidRPr="00CC23FA" w:rsidTr="00374185">
        <w:trPr>
          <w:trHeight w:val="678"/>
        </w:trPr>
        <w:tc>
          <w:tcPr>
            <w:tcW w:w="1560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2022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C94AFC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C94AFC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2024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C94AFC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51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778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2022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C94AFC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81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C94AFC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8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2024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C94AFC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81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2022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C94AFC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8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C94AFC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3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2024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C94AFC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1546F2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</w:tr>
      <w:tr w:rsidR="00FA62BF" w:rsidRPr="00CC23FA" w:rsidTr="00374185">
        <w:trPr>
          <w:trHeight w:val="293"/>
        </w:trPr>
        <w:tc>
          <w:tcPr>
            <w:tcW w:w="1560" w:type="dxa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микробиологические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4,3</w:t>
            </w:r>
          </w:p>
        </w:tc>
        <w:tc>
          <w:tcPr>
            <w:tcW w:w="99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5,9</w:t>
            </w:r>
          </w:p>
        </w:tc>
        <w:tc>
          <w:tcPr>
            <w:tcW w:w="8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5,3</w:t>
            </w:r>
          </w:p>
        </w:tc>
        <w:tc>
          <w:tcPr>
            <w:tcW w:w="851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59,5</w:t>
            </w:r>
          </w:p>
        </w:tc>
        <w:tc>
          <w:tcPr>
            <w:tcW w:w="778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6,5</w:t>
            </w:r>
          </w:p>
        </w:tc>
        <w:tc>
          <w:tcPr>
            <w:tcW w:w="881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6,8</w:t>
            </w:r>
          </w:p>
        </w:tc>
        <w:tc>
          <w:tcPr>
            <w:tcW w:w="88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6,9</w:t>
            </w:r>
          </w:p>
        </w:tc>
        <w:tc>
          <w:tcPr>
            <w:tcW w:w="881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4,1</w:t>
            </w:r>
          </w:p>
        </w:tc>
        <w:tc>
          <w:tcPr>
            <w:tcW w:w="88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5,8</w:t>
            </w:r>
          </w:p>
        </w:tc>
        <w:tc>
          <w:tcPr>
            <w:tcW w:w="83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5,2</w:t>
            </w:r>
          </w:p>
        </w:tc>
      </w:tr>
      <w:tr w:rsidR="00FA62BF" w:rsidRPr="00CC23FA" w:rsidTr="00374185">
        <w:trPr>
          <w:trHeight w:val="368"/>
        </w:trPr>
        <w:tc>
          <w:tcPr>
            <w:tcW w:w="1560" w:type="dxa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санитарно-химические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25,9</w:t>
            </w:r>
          </w:p>
        </w:tc>
        <w:tc>
          <w:tcPr>
            <w:tcW w:w="99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31,5</w:t>
            </w:r>
          </w:p>
        </w:tc>
        <w:tc>
          <w:tcPr>
            <w:tcW w:w="8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30,1</w:t>
            </w:r>
          </w:p>
        </w:tc>
        <w:tc>
          <w:tcPr>
            <w:tcW w:w="851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-12,7</w:t>
            </w:r>
          </w:p>
        </w:tc>
        <w:tc>
          <w:tcPr>
            <w:tcW w:w="778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19,5</w:t>
            </w:r>
          </w:p>
        </w:tc>
        <w:tc>
          <w:tcPr>
            <w:tcW w:w="881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25,5</w:t>
            </w:r>
          </w:p>
        </w:tc>
        <w:tc>
          <w:tcPr>
            <w:tcW w:w="88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43,3</w:t>
            </w:r>
          </w:p>
        </w:tc>
        <w:tc>
          <w:tcPr>
            <w:tcW w:w="881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26,4</w:t>
            </w:r>
          </w:p>
        </w:tc>
        <w:tc>
          <w:tcPr>
            <w:tcW w:w="88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31,9</w:t>
            </w:r>
          </w:p>
        </w:tc>
        <w:tc>
          <w:tcPr>
            <w:tcW w:w="83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29,1</w:t>
            </w:r>
          </w:p>
        </w:tc>
      </w:tr>
      <w:tr w:rsidR="00FA62BF" w:rsidRPr="00CC23FA" w:rsidTr="00374185">
        <w:trPr>
          <w:trHeight w:val="311"/>
        </w:trPr>
        <w:tc>
          <w:tcPr>
            <w:tcW w:w="1560" w:type="dxa"/>
          </w:tcPr>
          <w:p w:rsidR="00AA0934" w:rsidRPr="00CC23FA" w:rsidRDefault="001274C7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п</w:t>
            </w:r>
            <w:r w:rsidR="00C12C91" w:rsidRPr="00CC23FA">
              <w:rPr>
                <w:b w:val="0"/>
                <w:bCs w:val="0"/>
                <w:sz w:val="24"/>
                <w:szCs w:val="24"/>
                <w:lang w:eastAsia="ar-SA"/>
              </w:rPr>
              <w:t>аразитоло</w:t>
            </w:r>
          </w:p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гические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99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850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851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78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881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8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81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88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3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</w:t>
            </w:r>
          </w:p>
        </w:tc>
      </w:tr>
    </w:tbl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</w:p>
    <w:p w:rsidR="008749FF" w:rsidRPr="00CC23FA" w:rsidRDefault="00687FEA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bCs w:val="0"/>
          <w:sz w:val="24"/>
          <w:szCs w:val="24"/>
          <w:lang w:eastAsia="ar-SA"/>
        </w:rPr>
      </w:pPr>
      <w:r>
        <w:rPr>
          <w:bCs w:val="0"/>
          <w:sz w:val="24"/>
          <w:szCs w:val="24"/>
          <w:lang w:eastAsia="ar-SA"/>
        </w:rPr>
        <w:t>Доля</w:t>
      </w:r>
      <w:r w:rsidR="008749FF" w:rsidRPr="00CC23FA">
        <w:rPr>
          <w:iCs/>
          <w:sz w:val="24"/>
          <w:szCs w:val="24"/>
        </w:rPr>
        <w:t xml:space="preserve"> проб </w:t>
      </w:r>
      <w:r w:rsidR="008749FF" w:rsidRPr="00CC23FA">
        <w:rPr>
          <w:sz w:val="24"/>
          <w:szCs w:val="24"/>
          <w:lang w:eastAsia="ar-SA"/>
        </w:rPr>
        <w:t>воды источников питьевого централизованного водоснабжения</w:t>
      </w:r>
      <w:r w:rsidR="008749FF" w:rsidRPr="00CC23FA">
        <w:rPr>
          <w:iCs/>
          <w:sz w:val="24"/>
          <w:szCs w:val="24"/>
        </w:rPr>
        <w:t xml:space="preserve">, не </w:t>
      </w:r>
      <w:r>
        <w:rPr>
          <w:iCs/>
          <w:sz w:val="24"/>
          <w:szCs w:val="24"/>
        </w:rPr>
        <w:t xml:space="preserve">соответствующих </w:t>
      </w:r>
      <w:r w:rsidR="008749FF" w:rsidRPr="00CC23FA">
        <w:rPr>
          <w:iCs/>
          <w:sz w:val="24"/>
          <w:szCs w:val="24"/>
        </w:rPr>
        <w:t>гигиеническим нормативам</w:t>
      </w:r>
      <w:r>
        <w:rPr>
          <w:iCs/>
          <w:sz w:val="24"/>
          <w:szCs w:val="24"/>
        </w:rPr>
        <w:t xml:space="preserve"> в 2022-2024 гг</w:t>
      </w:r>
      <w:r w:rsidR="00374185">
        <w:rPr>
          <w:iCs/>
          <w:sz w:val="24"/>
          <w:szCs w:val="24"/>
        </w:rPr>
        <w:t>.</w:t>
      </w:r>
      <w:r w:rsidR="008749FF" w:rsidRPr="00CC23FA">
        <w:rPr>
          <w:bCs w:val="0"/>
          <w:sz w:val="24"/>
          <w:szCs w:val="24"/>
          <w:lang w:eastAsia="ar-SA"/>
        </w:rPr>
        <w:t>, %</w:t>
      </w:r>
    </w:p>
    <w:p w:rsidR="008749FF" w:rsidRPr="00CC23FA" w:rsidRDefault="008749FF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</w:p>
    <w:tbl>
      <w:tblPr>
        <w:tblW w:w="9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12"/>
        <w:gridCol w:w="4890"/>
      </w:tblGrid>
      <w:tr w:rsidR="00C12C91" w:rsidRPr="00CC23FA" w:rsidTr="00A7548C">
        <w:trPr>
          <w:trHeight w:val="4905"/>
        </w:trPr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</w:tcPr>
          <w:p w:rsidR="006919A8" w:rsidRPr="00CC23FA" w:rsidRDefault="00DD74AC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3017520" cy="3627120"/>
                  <wp:effectExtent l="0" t="0" r="0" b="0"/>
                  <wp:docPr id="3" name="Объект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C12C91" w:rsidRPr="00CC23FA" w:rsidRDefault="00DD74AC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iCs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3025140" cy="3627120"/>
                  <wp:effectExtent l="0" t="0" r="0" b="0"/>
                  <wp:docPr id="4" name="Объект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A36B73" w:rsidRDefault="005663E7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В 2024 г</w:t>
      </w:r>
      <w:r w:rsidR="009133A1" w:rsidRPr="00CC23FA">
        <w:rPr>
          <w:b w:val="0"/>
          <w:iCs/>
          <w:sz w:val="24"/>
          <w:szCs w:val="24"/>
        </w:rPr>
        <w:t>.</w:t>
      </w:r>
      <w:r w:rsidRPr="00CC23FA">
        <w:rPr>
          <w:b w:val="0"/>
          <w:iCs/>
          <w:sz w:val="24"/>
          <w:szCs w:val="24"/>
        </w:rPr>
        <w:t xml:space="preserve"> доля проб питьевой воды из источников питьевого централизованного водоснабжения, не соответствующих гигиеническим нормативам по санитарно-химическим показателям</w:t>
      </w:r>
      <w:r w:rsidR="003D626C">
        <w:rPr>
          <w:b w:val="0"/>
          <w:iCs/>
          <w:sz w:val="24"/>
          <w:szCs w:val="24"/>
        </w:rPr>
        <w:t>,</w:t>
      </w:r>
      <w:r w:rsidRPr="00CC23FA">
        <w:rPr>
          <w:b w:val="0"/>
          <w:iCs/>
          <w:sz w:val="24"/>
          <w:szCs w:val="24"/>
        </w:rPr>
        <w:t xml:space="preserve"> увеличилась на 4,2% (с 25,9% в 2022 г. до 30,1% в 2024 г.). Увеличение произошло, как за счет поверхностных водоисточников – на 23,8% (с 19,5% в 2022 г. до 43,3% в 2024 г.), так и подземных водоисточников – на 2,7% (с 26,4% в 2022 г. до 29,1% в 2024 г.).</w:t>
      </w:r>
    </w:p>
    <w:p w:rsidR="0037023E" w:rsidRPr="00CC23FA" w:rsidRDefault="005663E7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lastRenderedPageBreak/>
        <w:t>Доля нестандартных проб по микробиологическим показателям увеличилась на 1,0% (с 4,3% в 2022 г. до 5,3% в 2024</w:t>
      </w:r>
      <w:r w:rsidR="009133A1" w:rsidRPr="00CC23FA">
        <w:rPr>
          <w:b w:val="0"/>
          <w:iCs/>
          <w:sz w:val="24"/>
          <w:szCs w:val="24"/>
        </w:rPr>
        <w:t xml:space="preserve"> </w:t>
      </w:r>
      <w:r w:rsidRPr="00CC23FA">
        <w:rPr>
          <w:b w:val="0"/>
          <w:iCs/>
          <w:sz w:val="24"/>
          <w:szCs w:val="24"/>
        </w:rPr>
        <w:t>г.). Рост произошел, в основном, з</w:t>
      </w:r>
      <w:r w:rsidR="003D626C">
        <w:rPr>
          <w:b w:val="0"/>
          <w:iCs/>
          <w:sz w:val="24"/>
          <w:szCs w:val="24"/>
        </w:rPr>
        <w:t>а счет подземных водоисточников:</w:t>
      </w:r>
      <w:r w:rsidRPr="00CC23FA">
        <w:rPr>
          <w:b w:val="0"/>
          <w:iCs/>
          <w:sz w:val="24"/>
          <w:szCs w:val="24"/>
        </w:rPr>
        <w:t xml:space="preserve"> доля нестандартных проб которых выросла на 1,1% (с 4,1% в 2022 г. до 5,2% в 2024 г.)</w:t>
      </w:r>
      <w:r w:rsidR="003D626C">
        <w:rPr>
          <w:b w:val="0"/>
          <w:iCs/>
          <w:sz w:val="24"/>
          <w:szCs w:val="24"/>
        </w:rPr>
        <w:t>;</w:t>
      </w:r>
      <w:r w:rsidRPr="00CC23FA">
        <w:rPr>
          <w:b w:val="0"/>
          <w:iCs/>
          <w:sz w:val="24"/>
          <w:szCs w:val="24"/>
        </w:rPr>
        <w:t xml:space="preserve"> </w:t>
      </w:r>
      <w:r w:rsidR="003D626C">
        <w:rPr>
          <w:b w:val="0"/>
          <w:iCs/>
          <w:sz w:val="24"/>
          <w:szCs w:val="24"/>
        </w:rPr>
        <w:t>д</w:t>
      </w:r>
      <w:r w:rsidR="0037023E" w:rsidRPr="00CC23FA">
        <w:rPr>
          <w:b w:val="0"/>
          <w:iCs/>
          <w:sz w:val="24"/>
          <w:szCs w:val="24"/>
        </w:rPr>
        <w:t>оля нестандартных проб из поверхностных источников водоснабжения увеличилась на 0,4% (с 6,5% в 2022 г. до 6,9% в 2024 г.).</w:t>
      </w:r>
    </w:p>
    <w:p w:rsidR="008749FF" w:rsidRPr="00CC23FA" w:rsidRDefault="0037023E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В 2022-2024 гг.</w:t>
      </w:r>
      <w:r w:rsidR="008749FF" w:rsidRPr="00CC23FA">
        <w:rPr>
          <w:b w:val="0"/>
          <w:iCs/>
          <w:sz w:val="24"/>
          <w:szCs w:val="24"/>
        </w:rPr>
        <w:t xml:space="preserve"> проб</w:t>
      </w:r>
      <w:r w:rsidR="004C3991">
        <w:rPr>
          <w:b w:val="0"/>
          <w:iCs/>
          <w:sz w:val="24"/>
          <w:szCs w:val="24"/>
        </w:rPr>
        <w:t>ы, не соответствующие</w:t>
      </w:r>
      <w:r w:rsidR="008749FF" w:rsidRPr="00CC23FA">
        <w:rPr>
          <w:b w:val="0"/>
          <w:iCs/>
          <w:sz w:val="24"/>
          <w:szCs w:val="24"/>
        </w:rPr>
        <w:t xml:space="preserve"> гигиеническим нормативам по паразитологически</w:t>
      </w:r>
      <w:r w:rsidR="002902EC">
        <w:rPr>
          <w:b w:val="0"/>
          <w:iCs/>
          <w:sz w:val="24"/>
          <w:szCs w:val="24"/>
        </w:rPr>
        <w:t>м показателям, не</w:t>
      </w:r>
      <w:r w:rsidR="004C3991">
        <w:rPr>
          <w:b w:val="0"/>
          <w:iCs/>
          <w:sz w:val="24"/>
          <w:szCs w:val="24"/>
        </w:rPr>
        <w:t xml:space="preserve"> регистрировались</w:t>
      </w:r>
      <w:r w:rsidR="008749FF" w:rsidRPr="00CC23FA">
        <w:rPr>
          <w:b w:val="0"/>
          <w:iCs/>
          <w:sz w:val="24"/>
          <w:szCs w:val="24"/>
        </w:rPr>
        <w:t>.</w:t>
      </w:r>
    </w:p>
    <w:p w:rsidR="004C3991" w:rsidRDefault="004C39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4C3991" w:rsidRDefault="004C3991" w:rsidP="004C3991">
      <w:pPr>
        <w:keepNext/>
        <w:keepLines/>
        <w:widowControl/>
        <w:autoSpaceDE/>
        <w:autoSpaceDN/>
        <w:adjustRightInd/>
        <w:spacing w:before="0"/>
        <w:ind w:left="0" w:right="-75"/>
        <w:rPr>
          <w:bCs w:val="0"/>
          <w:color w:val="000000"/>
          <w:sz w:val="24"/>
          <w:szCs w:val="24"/>
          <w:lang w:eastAsia="ar-SA"/>
        </w:rPr>
      </w:pPr>
      <w:r>
        <w:rPr>
          <w:bCs w:val="0"/>
          <w:color w:val="000000"/>
          <w:sz w:val="24"/>
          <w:szCs w:val="24"/>
          <w:lang w:eastAsia="ar-SA"/>
        </w:rPr>
        <w:t>Удельный вес</w:t>
      </w:r>
      <w:r w:rsidRPr="00CC23FA">
        <w:rPr>
          <w:bCs w:val="0"/>
          <w:color w:val="000000"/>
          <w:sz w:val="24"/>
          <w:szCs w:val="24"/>
          <w:lang w:eastAsia="ar-SA"/>
        </w:rPr>
        <w:t xml:space="preserve"> проб питьевой воды из источников централизованного водоснабжения, не соответствующих гигиеническим нормативам по отдельным показателям в 2024 г., %</w:t>
      </w:r>
    </w:p>
    <w:p w:rsidR="004C3991" w:rsidRPr="003D78A1" w:rsidRDefault="00DD74AC" w:rsidP="003D78A1">
      <w:pPr>
        <w:keepNext/>
        <w:keepLines/>
        <w:widowControl/>
        <w:autoSpaceDE/>
        <w:autoSpaceDN/>
        <w:adjustRightInd/>
        <w:spacing w:before="0"/>
        <w:ind w:left="0" w:right="-75"/>
        <w:rPr>
          <w:bCs w:val="0"/>
          <w:color w:val="000000"/>
          <w:sz w:val="24"/>
          <w:szCs w:val="24"/>
          <w:lang w:eastAsia="ar-SA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922020</wp:posOffset>
            </wp:positionH>
            <wp:positionV relativeFrom="page">
              <wp:posOffset>2808605</wp:posOffset>
            </wp:positionV>
            <wp:extent cx="5875655" cy="3078480"/>
            <wp:effectExtent l="0" t="0" r="0" b="0"/>
            <wp:wrapTight wrapText="bothSides">
              <wp:wrapPolygon edited="0">
                <wp:start x="100" y="401"/>
                <wp:lineTo x="100" y="21039"/>
                <wp:lineTo x="21432" y="21039"/>
                <wp:lineTo x="21432" y="401"/>
                <wp:lineTo x="100" y="401"/>
              </wp:wrapPolygon>
            </wp:wrapTight>
            <wp:docPr id="132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4C3991" w:rsidRDefault="004C39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>В 2024 г</w:t>
      </w:r>
      <w:r w:rsidR="009133A1" w:rsidRPr="00CC23FA">
        <w:rPr>
          <w:b w:val="0"/>
          <w:bCs w:val="0"/>
          <w:color w:val="000000"/>
          <w:sz w:val="24"/>
          <w:szCs w:val="24"/>
          <w:lang w:eastAsia="ar-SA"/>
        </w:rPr>
        <w:t>.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в структуре санитарно-химических показателей наибольший удельный вес нестандартных проб питьевой воды из подземных источников </w:t>
      </w:r>
      <w:r w:rsidRPr="00CC23FA">
        <w:rPr>
          <w:b w:val="0"/>
          <w:sz w:val="24"/>
          <w:szCs w:val="24"/>
          <w:lang w:eastAsia="ar-SA"/>
        </w:rPr>
        <w:t>централизованного водоснабжения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отмечался по следующим показателям</w:t>
      </w:r>
      <w:r w:rsidRPr="00CC23FA">
        <w:rPr>
          <w:b w:val="0"/>
          <w:bCs w:val="0"/>
          <w:sz w:val="24"/>
          <w:szCs w:val="24"/>
          <w:lang w:eastAsia="ar-SA"/>
        </w:rPr>
        <w:t>: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>- органолептическим</w:t>
      </w:r>
      <w:r w:rsidR="009133A1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>– 20,7%;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- обобщенным </w:t>
      </w:r>
      <w:r w:rsidR="009133A1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– 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17,2%, в т.ч. по показателю общей жесткости – 14,9%; 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>- содержанию железа – 20,8%;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>- содержанию марганца</w:t>
      </w:r>
      <w:r w:rsidR="009133A1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11,8%;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>- содержанию фтора – 7,9%.</w:t>
      </w:r>
    </w:p>
    <w:p w:rsidR="00DC7000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iCs/>
          <w:sz w:val="24"/>
          <w:szCs w:val="24"/>
        </w:rPr>
        <w:t>Из поверхностных источников централизованного водоснабжения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наибольший удельный вес нестандартных проб питьевой воды отмечал</w:t>
      </w:r>
      <w:r w:rsidR="00DC7000" w:rsidRPr="00CC23FA">
        <w:rPr>
          <w:b w:val="0"/>
          <w:bCs w:val="0"/>
          <w:color w:val="000000"/>
          <w:sz w:val="24"/>
          <w:szCs w:val="24"/>
          <w:lang w:eastAsia="ar-SA"/>
        </w:rPr>
        <w:t>ся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по </w:t>
      </w:r>
      <w:r w:rsidR="00DC7000" w:rsidRPr="00CC23FA">
        <w:rPr>
          <w:b w:val="0"/>
          <w:bCs w:val="0"/>
          <w:color w:val="000000"/>
          <w:sz w:val="24"/>
          <w:szCs w:val="24"/>
          <w:lang w:eastAsia="ar-SA"/>
        </w:rPr>
        <w:t>следующим показателям</w:t>
      </w:r>
      <w:r w:rsidR="00DC7000" w:rsidRPr="00CC23FA">
        <w:rPr>
          <w:b w:val="0"/>
          <w:bCs w:val="0"/>
          <w:sz w:val="24"/>
          <w:szCs w:val="24"/>
          <w:lang w:eastAsia="ar-SA"/>
        </w:rPr>
        <w:t>:</w:t>
      </w:r>
    </w:p>
    <w:p w:rsidR="00DC7000" w:rsidRPr="00CC23FA" w:rsidRDefault="00DC7000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 xml:space="preserve">- </w:t>
      </w:r>
      <w:r w:rsidR="00C12C91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органолептическим – 56%, </w:t>
      </w:r>
    </w:p>
    <w:p w:rsidR="00DC7000" w:rsidRPr="00CC23FA" w:rsidRDefault="00DC7000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- </w:t>
      </w:r>
      <w:r w:rsidR="00C12C91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содержанию железа – 40,2%, </w:t>
      </w:r>
    </w:p>
    <w:p w:rsidR="00763496" w:rsidRPr="00CC23FA" w:rsidRDefault="00DC7000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- содержанию </w:t>
      </w:r>
      <w:r w:rsidR="00C12C91" w:rsidRPr="00CC23FA">
        <w:rPr>
          <w:b w:val="0"/>
          <w:bCs w:val="0"/>
          <w:color w:val="000000"/>
          <w:sz w:val="24"/>
          <w:szCs w:val="24"/>
          <w:lang w:eastAsia="ar-SA"/>
        </w:rPr>
        <w:t>марганца – 53,9%.</w:t>
      </w:r>
    </w:p>
    <w:p w:rsidR="00995060" w:rsidRDefault="00995060" w:rsidP="00995060">
      <w:pPr>
        <w:keepNext/>
        <w:keepLines/>
        <w:widowControl/>
        <w:autoSpaceDE/>
        <w:autoSpaceDN/>
        <w:adjustRightInd/>
        <w:spacing w:before="0"/>
        <w:ind w:left="0" w:right="-75"/>
        <w:rPr>
          <w:b w:val="0"/>
          <w:bCs w:val="0"/>
          <w:sz w:val="24"/>
          <w:szCs w:val="24"/>
          <w:lang w:eastAsia="ar-SA"/>
        </w:rPr>
      </w:pPr>
    </w:p>
    <w:p w:rsidR="00810CDA" w:rsidRPr="00995060" w:rsidRDefault="00810CDA" w:rsidP="00995060">
      <w:pPr>
        <w:keepNext/>
        <w:keepLines/>
        <w:widowControl/>
        <w:autoSpaceDE/>
        <w:autoSpaceDN/>
        <w:adjustRightInd/>
        <w:spacing w:before="0" w:line="276" w:lineRule="auto"/>
        <w:ind w:left="0" w:right="-75" w:firstLine="709"/>
        <w:jc w:val="both"/>
        <w:rPr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В 202</w:t>
      </w:r>
      <w:r w:rsidR="00AE2A87">
        <w:rPr>
          <w:b w:val="0"/>
          <w:bCs w:val="0"/>
          <w:sz w:val="24"/>
          <w:szCs w:val="24"/>
          <w:lang w:eastAsia="ar-SA"/>
        </w:rPr>
        <w:t>1</w:t>
      </w:r>
      <w:r w:rsidRPr="00CC23FA">
        <w:rPr>
          <w:b w:val="0"/>
          <w:bCs w:val="0"/>
          <w:sz w:val="24"/>
          <w:szCs w:val="24"/>
          <w:lang w:eastAsia="ar-SA"/>
        </w:rPr>
        <w:t xml:space="preserve"> г</w:t>
      </w:r>
      <w:r w:rsidR="003875BA" w:rsidRPr="00CC23FA">
        <w:rPr>
          <w:b w:val="0"/>
          <w:bCs w:val="0"/>
          <w:sz w:val="24"/>
          <w:szCs w:val="24"/>
          <w:lang w:eastAsia="ar-SA"/>
        </w:rPr>
        <w:t xml:space="preserve">. </w:t>
      </w:r>
      <w:r w:rsidRPr="00CC23FA">
        <w:rPr>
          <w:b w:val="0"/>
          <w:bCs w:val="0"/>
          <w:sz w:val="24"/>
          <w:szCs w:val="24"/>
          <w:lang w:eastAsia="ar-SA"/>
        </w:rPr>
        <w:t>утверждена Программа мероприятий ОАО «РЖД» по улучшению состояния питьевого водоснабжения п</w:t>
      </w:r>
      <w:r w:rsidR="00C71FA2">
        <w:rPr>
          <w:b w:val="0"/>
          <w:bCs w:val="0"/>
          <w:sz w:val="24"/>
          <w:szCs w:val="24"/>
          <w:lang w:eastAsia="ar-SA"/>
        </w:rPr>
        <w:t>о сети железных дорог в рамках И</w:t>
      </w:r>
      <w:r w:rsidRPr="00CC23FA">
        <w:rPr>
          <w:b w:val="0"/>
          <w:bCs w:val="0"/>
          <w:sz w:val="24"/>
          <w:szCs w:val="24"/>
          <w:lang w:eastAsia="ar-SA"/>
        </w:rPr>
        <w:t xml:space="preserve">нвестиционного проекта «Модернизация систем водоснабжения на сети железных дорог (Программа «Чистая вода») на период </w:t>
      </w:r>
      <w:r w:rsidR="00AE2A87">
        <w:rPr>
          <w:b w:val="0"/>
          <w:bCs w:val="0"/>
          <w:sz w:val="24"/>
          <w:szCs w:val="24"/>
          <w:lang w:eastAsia="ar-SA"/>
        </w:rPr>
        <w:t>2021</w:t>
      </w:r>
      <w:r w:rsidRPr="00CC23FA">
        <w:rPr>
          <w:b w:val="0"/>
          <w:bCs w:val="0"/>
          <w:sz w:val="24"/>
          <w:szCs w:val="24"/>
          <w:lang w:eastAsia="ar-SA"/>
        </w:rPr>
        <w:t>-20</w:t>
      </w:r>
      <w:r w:rsidR="00AE2A87">
        <w:rPr>
          <w:b w:val="0"/>
          <w:bCs w:val="0"/>
          <w:sz w:val="24"/>
          <w:szCs w:val="24"/>
          <w:lang w:eastAsia="ar-SA"/>
        </w:rPr>
        <w:t>2</w:t>
      </w:r>
      <w:r w:rsidR="00A36B73">
        <w:rPr>
          <w:b w:val="0"/>
          <w:bCs w:val="0"/>
          <w:sz w:val="24"/>
          <w:szCs w:val="24"/>
          <w:lang w:eastAsia="ar-SA"/>
        </w:rPr>
        <w:t>3</w:t>
      </w:r>
      <w:r w:rsidRPr="00CC23FA">
        <w:rPr>
          <w:b w:val="0"/>
          <w:bCs w:val="0"/>
          <w:sz w:val="24"/>
          <w:szCs w:val="24"/>
          <w:lang w:eastAsia="ar-SA"/>
        </w:rPr>
        <w:t xml:space="preserve"> г</w:t>
      </w:r>
      <w:r w:rsidR="00677040">
        <w:rPr>
          <w:b w:val="0"/>
          <w:bCs w:val="0"/>
          <w:sz w:val="24"/>
          <w:szCs w:val="24"/>
          <w:lang w:eastAsia="ar-SA"/>
        </w:rPr>
        <w:t>г</w:t>
      </w:r>
      <w:r w:rsidR="00D03B9A">
        <w:rPr>
          <w:b w:val="0"/>
          <w:bCs w:val="0"/>
          <w:sz w:val="24"/>
          <w:szCs w:val="24"/>
          <w:lang w:eastAsia="ar-SA"/>
        </w:rPr>
        <w:t>.</w:t>
      </w:r>
      <w:r w:rsidR="00677040">
        <w:rPr>
          <w:b w:val="0"/>
          <w:bCs w:val="0"/>
          <w:sz w:val="24"/>
          <w:szCs w:val="24"/>
          <w:lang w:eastAsia="ar-SA"/>
        </w:rPr>
        <w:t>»</w:t>
      </w:r>
      <w:r w:rsidRPr="00CC23FA">
        <w:rPr>
          <w:b w:val="0"/>
          <w:bCs w:val="0"/>
          <w:sz w:val="24"/>
          <w:szCs w:val="24"/>
          <w:lang w:eastAsia="ar-SA"/>
        </w:rPr>
        <w:t xml:space="preserve">. </w:t>
      </w:r>
      <w:r w:rsidR="00AE2A87">
        <w:rPr>
          <w:b w:val="0"/>
          <w:bCs w:val="0"/>
          <w:sz w:val="24"/>
          <w:szCs w:val="24"/>
          <w:lang w:eastAsia="ar-SA"/>
        </w:rPr>
        <w:t xml:space="preserve">В 2024 г. </w:t>
      </w:r>
      <w:r w:rsidR="00374185">
        <w:rPr>
          <w:b w:val="0"/>
          <w:bCs w:val="0"/>
          <w:sz w:val="24"/>
          <w:szCs w:val="24"/>
          <w:lang w:eastAsia="ar-SA"/>
        </w:rPr>
        <w:t>согласован И</w:t>
      </w:r>
      <w:r w:rsidR="00995060">
        <w:rPr>
          <w:b w:val="0"/>
          <w:bCs w:val="0"/>
          <w:sz w:val="24"/>
          <w:szCs w:val="24"/>
          <w:lang w:eastAsia="ar-SA"/>
        </w:rPr>
        <w:t xml:space="preserve">нвестиционный проект ОАО «РЖД» </w:t>
      </w:r>
      <w:r w:rsidR="00AE2A87" w:rsidRPr="00AE2A87">
        <w:rPr>
          <w:b w:val="0"/>
          <w:bCs w:val="0"/>
          <w:sz w:val="24"/>
          <w:szCs w:val="24"/>
          <w:lang w:eastAsia="ar-SA"/>
        </w:rPr>
        <w:t>«Модернизация систем водоснабжения на сети железных дорог (Чистая вода)» с периодом реализации 2024-2035 гг.</w:t>
      </w:r>
    </w:p>
    <w:p w:rsidR="00FA62BF" w:rsidRDefault="00FA62BF" w:rsidP="00E53CC0">
      <w:pPr>
        <w:spacing w:before="0" w:line="276" w:lineRule="auto"/>
        <w:ind w:left="0" w:right="0" w:firstLine="720"/>
        <w:jc w:val="both"/>
        <w:rPr>
          <w:b w:val="0"/>
          <w:sz w:val="24"/>
          <w:szCs w:val="24"/>
        </w:rPr>
      </w:pPr>
    </w:p>
    <w:p w:rsidR="00FA62BF" w:rsidRDefault="00FA62BF" w:rsidP="00E53CC0">
      <w:pPr>
        <w:spacing w:before="0" w:line="276" w:lineRule="auto"/>
        <w:ind w:left="0" w:right="0" w:firstLine="720"/>
        <w:jc w:val="both"/>
        <w:rPr>
          <w:b w:val="0"/>
          <w:sz w:val="24"/>
          <w:szCs w:val="24"/>
        </w:rPr>
      </w:pPr>
    </w:p>
    <w:p w:rsidR="00FA62BF" w:rsidRDefault="00FA62BF" w:rsidP="00E53CC0">
      <w:pPr>
        <w:spacing w:before="0" w:line="276" w:lineRule="auto"/>
        <w:ind w:left="0" w:right="0" w:firstLine="720"/>
        <w:jc w:val="both"/>
        <w:rPr>
          <w:b w:val="0"/>
          <w:sz w:val="24"/>
          <w:szCs w:val="24"/>
        </w:rPr>
      </w:pPr>
    </w:p>
    <w:p w:rsidR="00810CDA" w:rsidRPr="00CC23FA" w:rsidRDefault="00810CDA" w:rsidP="00E53CC0">
      <w:pPr>
        <w:spacing w:before="0" w:line="276" w:lineRule="auto"/>
        <w:ind w:left="0" w:right="0" w:firstLine="720"/>
        <w:jc w:val="both"/>
        <w:rPr>
          <w:b w:val="0"/>
          <w:iCs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В соответствии с Программой мероприятий за период </w:t>
      </w:r>
      <w:r w:rsidR="00995060">
        <w:rPr>
          <w:b w:val="0"/>
          <w:sz w:val="24"/>
          <w:szCs w:val="24"/>
        </w:rPr>
        <w:t xml:space="preserve">с </w:t>
      </w:r>
      <w:r w:rsidRPr="00CC23FA">
        <w:rPr>
          <w:b w:val="0"/>
          <w:sz w:val="24"/>
          <w:szCs w:val="24"/>
        </w:rPr>
        <w:t>20</w:t>
      </w:r>
      <w:r w:rsidR="00677040">
        <w:rPr>
          <w:b w:val="0"/>
          <w:sz w:val="24"/>
          <w:szCs w:val="24"/>
        </w:rPr>
        <w:t>22</w:t>
      </w:r>
      <w:r w:rsidRPr="00CC23FA">
        <w:rPr>
          <w:b w:val="0"/>
          <w:sz w:val="24"/>
          <w:szCs w:val="24"/>
        </w:rPr>
        <w:t>-2024 г</w:t>
      </w:r>
      <w:r w:rsidR="003875BA" w:rsidRPr="00CC23FA">
        <w:rPr>
          <w:b w:val="0"/>
          <w:sz w:val="24"/>
          <w:szCs w:val="24"/>
        </w:rPr>
        <w:t>г.</w:t>
      </w:r>
      <w:r w:rsidRPr="00CC23FA">
        <w:rPr>
          <w:b w:val="0"/>
          <w:sz w:val="24"/>
          <w:szCs w:val="24"/>
        </w:rPr>
        <w:t xml:space="preserve"> </w:t>
      </w:r>
      <w:r w:rsidR="00C71FA2">
        <w:rPr>
          <w:b w:val="0"/>
          <w:sz w:val="24"/>
          <w:szCs w:val="24"/>
        </w:rPr>
        <w:t>по</w:t>
      </w:r>
      <w:r w:rsidRPr="00CC23FA">
        <w:rPr>
          <w:b w:val="0"/>
          <w:sz w:val="24"/>
          <w:szCs w:val="24"/>
        </w:rPr>
        <w:t xml:space="preserve"> сети железных дорог построены и введены в эксплуатацию 17 устройств блочно-модульной системы водоподготовки, установлено 4 комплекса водосн</w:t>
      </w:r>
      <w:r w:rsidR="0060788F" w:rsidRPr="00CC23FA">
        <w:rPr>
          <w:b w:val="0"/>
          <w:sz w:val="24"/>
          <w:szCs w:val="24"/>
        </w:rPr>
        <w:t>абжения с системой очистки воды</w:t>
      </w:r>
      <w:r w:rsidRPr="00CC23FA">
        <w:rPr>
          <w:b w:val="0"/>
          <w:sz w:val="24"/>
          <w:szCs w:val="24"/>
        </w:rPr>
        <w:t xml:space="preserve">, </w:t>
      </w:r>
      <w:r w:rsidR="00C71FA2">
        <w:rPr>
          <w:b w:val="0"/>
          <w:sz w:val="24"/>
          <w:szCs w:val="24"/>
        </w:rPr>
        <w:t>оборудованы</w:t>
      </w:r>
      <w:r w:rsidRPr="00CC23FA">
        <w:rPr>
          <w:b w:val="0"/>
          <w:sz w:val="24"/>
          <w:szCs w:val="24"/>
        </w:rPr>
        <w:t xml:space="preserve"> зоны санитарной охраны на 4 источниках водоснабжения, построено и реконструировано (модернизировано) 29 объектов питьевого водоснабжения</w:t>
      </w:r>
      <w:r w:rsidRPr="00CC23FA">
        <w:rPr>
          <w:b w:val="0"/>
          <w:iCs/>
          <w:sz w:val="24"/>
          <w:szCs w:val="24"/>
        </w:rPr>
        <w:t>.</w:t>
      </w:r>
    </w:p>
    <w:p w:rsidR="004C3991" w:rsidRDefault="004C39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20"/>
        <w:jc w:val="both"/>
        <w:rPr>
          <w:b w:val="0"/>
          <w:bCs w:val="0"/>
          <w:sz w:val="24"/>
          <w:szCs w:val="24"/>
          <w:lang w:eastAsia="ar-SA"/>
        </w:rPr>
      </w:pPr>
    </w:p>
    <w:p w:rsidR="004C3991" w:rsidRDefault="004C3991" w:rsidP="00FA62BF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20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Санитарное состояние водопроводов</w:t>
      </w:r>
    </w:p>
    <w:p w:rsidR="00FA62BF" w:rsidRDefault="00FA62BF" w:rsidP="00FA62BF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20"/>
        <w:rPr>
          <w:sz w:val="24"/>
          <w:szCs w:val="24"/>
          <w:lang w:eastAsia="ar-SA"/>
        </w:rPr>
      </w:pPr>
    </w:p>
    <w:p w:rsidR="004C3991" w:rsidRPr="00A33156" w:rsidRDefault="00810CDA" w:rsidP="004C3991">
      <w:pPr>
        <w:keepNext/>
        <w:keepLines/>
        <w:widowControl/>
        <w:autoSpaceDE/>
        <w:autoSpaceDN/>
        <w:adjustRightInd/>
        <w:spacing w:before="0"/>
        <w:ind w:left="0" w:right="0" w:firstLine="567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В 2024 г</w:t>
      </w:r>
      <w:r w:rsidR="003875BA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в сравнении с </w:t>
      </w:r>
      <w:r w:rsidR="007029DF">
        <w:rPr>
          <w:b w:val="0"/>
          <w:bCs w:val="0"/>
          <w:sz w:val="24"/>
          <w:szCs w:val="24"/>
          <w:lang w:eastAsia="ar-SA"/>
        </w:rPr>
        <w:t>2022</w:t>
      </w:r>
      <w:r w:rsidR="004C2D71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  <w:lang w:eastAsia="ar-SA"/>
        </w:rPr>
        <w:t>г</w:t>
      </w:r>
      <w:r w:rsidR="003875BA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доля водопроводов, не отвечающих санитарно-</w:t>
      </w:r>
      <w:r w:rsidRPr="00A33156">
        <w:rPr>
          <w:b w:val="0"/>
          <w:bCs w:val="0"/>
          <w:color w:val="000000"/>
          <w:sz w:val="24"/>
          <w:szCs w:val="24"/>
          <w:lang w:eastAsia="ar-SA"/>
        </w:rPr>
        <w:t xml:space="preserve">эпидемиологическим требованиям, снизилась </w:t>
      </w:r>
      <w:r w:rsidR="004C3991" w:rsidRPr="00A33156">
        <w:rPr>
          <w:b w:val="0"/>
          <w:bCs w:val="0"/>
          <w:color w:val="000000"/>
          <w:sz w:val="24"/>
          <w:szCs w:val="24"/>
          <w:lang w:eastAsia="ar-SA"/>
        </w:rPr>
        <w:t>на 9,4%, а в сравнении с 2023 г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>.</w:t>
      </w:r>
      <w:r w:rsidR="004C3991" w:rsidRPr="00A33156">
        <w:rPr>
          <w:b w:val="0"/>
          <w:bCs w:val="0"/>
          <w:color w:val="000000"/>
          <w:sz w:val="24"/>
          <w:szCs w:val="24"/>
          <w:lang w:eastAsia="ar-SA"/>
        </w:rPr>
        <w:t xml:space="preserve"> – на 7,6% и составила - 6,9% (2023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="004C3991" w:rsidRPr="00A33156">
        <w:rPr>
          <w:b w:val="0"/>
          <w:bCs w:val="0"/>
          <w:color w:val="000000"/>
          <w:sz w:val="24"/>
          <w:szCs w:val="24"/>
          <w:lang w:eastAsia="ar-SA"/>
        </w:rPr>
        <w:t>г.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="004C3991" w:rsidRPr="00A33156">
        <w:rPr>
          <w:b w:val="0"/>
          <w:bCs w:val="0"/>
          <w:color w:val="000000"/>
          <w:sz w:val="24"/>
          <w:szCs w:val="24"/>
          <w:lang w:eastAsia="ar-SA"/>
        </w:rPr>
        <w:t xml:space="preserve">- 14,5%, 2022 г. - 16,3%).  Основной причиной несоответствия водопроводов санитарно-эпидемиологическим требованиям остается отсутствие необходимого комплекса очистных сооружений, на долю таких водопроводов приходится - 63,6%, из-за отсутствия обеззараживающих установок - 21,8% водопроводов. </w:t>
      </w:r>
    </w:p>
    <w:p w:rsidR="00995060" w:rsidRPr="00A33156" w:rsidRDefault="00810CDA" w:rsidP="004C3991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20"/>
        <w:jc w:val="both"/>
        <w:rPr>
          <w:color w:val="000000"/>
          <w:sz w:val="24"/>
          <w:szCs w:val="24"/>
          <w:lang w:eastAsia="ar-SA"/>
        </w:rPr>
      </w:pPr>
      <w:r w:rsidRPr="00A33156">
        <w:rPr>
          <w:b w:val="0"/>
          <w:bCs w:val="0"/>
          <w:color w:val="000000"/>
          <w:sz w:val="24"/>
          <w:szCs w:val="24"/>
          <w:lang w:eastAsia="ar-SA"/>
        </w:rPr>
        <w:tab/>
      </w:r>
      <w:r w:rsidR="004C3991" w:rsidRPr="00A33156">
        <w:rPr>
          <w:color w:val="000000"/>
          <w:sz w:val="24"/>
          <w:szCs w:val="24"/>
          <w:lang w:eastAsia="ar-SA"/>
        </w:rPr>
        <w:t xml:space="preserve">                     </w:t>
      </w:r>
    </w:p>
    <w:p w:rsidR="00E368A0" w:rsidRPr="004C3991" w:rsidRDefault="004C3991" w:rsidP="00E368A0">
      <w:pPr>
        <w:spacing w:before="0" w:line="276" w:lineRule="auto"/>
        <w:ind w:left="0" w:right="0" w:firstLine="720"/>
        <w:rPr>
          <w:bCs w:val="0"/>
          <w:sz w:val="24"/>
          <w:szCs w:val="24"/>
          <w:lang w:eastAsia="ar-SA"/>
        </w:rPr>
      </w:pPr>
      <w:r w:rsidRPr="004C3991">
        <w:rPr>
          <w:bCs w:val="0"/>
          <w:sz w:val="24"/>
          <w:szCs w:val="24"/>
          <w:lang w:eastAsia="ar-SA"/>
        </w:rPr>
        <w:t>Доля водопроводов, не отвечающих санитарно-эпидемиологичес</w:t>
      </w:r>
      <w:r>
        <w:rPr>
          <w:bCs w:val="0"/>
          <w:sz w:val="24"/>
          <w:szCs w:val="24"/>
          <w:lang w:eastAsia="ar-SA"/>
        </w:rPr>
        <w:t>ким требованиям в 2022-2024 гг</w:t>
      </w:r>
      <w:r w:rsidR="00374185">
        <w:rPr>
          <w:bCs w:val="0"/>
          <w:sz w:val="24"/>
          <w:szCs w:val="24"/>
          <w:lang w:eastAsia="ar-SA"/>
        </w:rPr>
        <w:t>.</w:t>
      </w:r>
      <w:r>
        <w:rPr>
          <w:bCs w:val="0"/>
          <w:sz w:val="24"/>
          <w:szCs w:val="24"/>
          <w:lang w:eastAsia="ar-SA"/>
        </w:rPr>
        <w:t xml:space="preserve">, </w:t>
      </w:r>
      <w:r w:rsidRPr="004C3991">
        <w:rPr>
          <w:bCs w:val="0"/>
          <w:sz w:val="24"/>
          <w:szCs w:val="24"/>
          <w:lang w:eastAsia="ar-SA"/>
        </w:rPr>
        <w:t>%</w:t>
      </w:r>
    </w:p>
    <w:tbl>
      <w:tblPr>
        <w:tblpPr w:leftFromText="180" w:rightFromText="180" w:vertAnchor="text" w:horzAnchor="margin" w:tblpXSpec="right" w:tblpY="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27"/>
        <w:gridCol w:w="1453"/>
        <w:gridCol w:w="1454"/>
        <w:gridCol w:w="1454"/>
        <w:gridCol w:w="2175"/>
      </w:tblGrid>
      <w:tr w:rsidR="00E368A0" w:rsidRPr="00E53CC0" w:rsidTr="007029DF">
        <w:trPr>
          <w:trHeight w:val="698"/>
        </w:trPr>
        <w:tc>
          <w:tcPr>
            <w:tcW w:w="3027" w:type="dxa"/>
            <w:vMerge w:val="restart"/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Причины</w:t>
            </w:r>
          </w:p>
        </w:tc>
        <w:tc>
          <w:tcPr>
            <w:tcW w:w="4361" w:type="dxa"/>
            <w:gridSpan w:val="3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Доля водопроводов, не отвечающих санитарно-эпидемиологическим требованиям, %</w:t>
            </w:r>
          </w:p>
        </w:tc>
        <w:tc>
          <w:tcPr>
            <w:tcW w:w="2175" w:type="dxa"/>
            <w:vMerge w:val="restart"/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2023 г. по доле, %</w:t>
            </w:r>
          </w:p>
        </w:tc>
      </w:tr>
      <w:tr w:rsidR="00E368A0" w:rsidRPr="00E53CC0" w:rsidTr="007029DF">
        <w:trPr>
          <w:trHeight w:val="282"/>
        </w:trPr>
        <w:tc>
          <w:tcPr>
            <w:tcW w:w="3027" w:type="dxa"/>
            <w:vMerge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1453" w:type="dxa"/>
            <w:vAlign w:val="center"/>
          </w:tcPr>
          <w:p w:rsidR="00E368A0" w:rsidRPr="00CC23FA" w:rsidRDefault="00E368A0" w:rsidP="00AB760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1454" w:type="dxa"/>
            <w:vAlign w:val="center"/>
          </w:tcPr>
          <w:p w:rsidR="00E368A0" w:rsidRPr="00CC23FA" w:rsidRDefault="00E368A0" w:rsidP="00AB760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454" w:type="dxa"/>
            <w:vAlign w:val="center"/>
          </w:tcPr>
          <w:p w:rsidR="00E368A0" w:rsidRPr="00CC23FA" w:rsidRDefault="00E368A0" w:rsidP="00AB760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2175" w:type="dxa"/>
            <w:vMerge/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</w:tr>
      <w:tr w:rsidR="00E368A0" w:rsidRPr="00E53CC0" w:rsidTr="007029DF">
        <w:trPr>
          <w:trHeight w:val="494"/>
        </w:trPr>
        <w:tc>
          <w:tcPr>
            <w:tcW w:w="3027" w:type="dxa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Всего, </w:t>
            </w:r>
          </w:p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из них из-за отсутствия:</w:t>
            </w:r>
          </w:p>
        </w:tc>
        <w:tc>
          <w:tcPr>
            <w:tcW w:w="1453" w:type="dxa"/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16,3</w:t>
            </w:r>
          </w:p>
        </w:tc>
        <w:tc>
          <w:tcPr>
            <w:tcW w:w="1454" w:type="dxa"/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14,5</w:t>
            </w:r>
          </w:p>
        </w:tc>
        <w:tc>
          <w:tcPr>
            <w:tcW w:w="1454" w:type="dxa"/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6,9</w:t>
            </w:r>
          </w:p>
        </w:tc>
        <w:tc>
          <w:tcPr>
            <w:tcW w:w="2175" w:type="dxa"/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-57,7</w:t>
            </w:r>
          </w:p>
        </w:tc>
      </w:tr>
      <w:tr w:rsidR="00E368A0" w:rsidRPr="00E53CC0" w:rsidTr="007029DF">
        <w:tc>
          <w:tcPr>
            <w:tcW w:w="3027" w:type="dxa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необходимого комплекса очистных сооружений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23,8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31,9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63,6</w:t>
            </w:r>
          </w:p>
        </w:tc>
        <w:tc>
          <w:tcPr>
            <w:tcW w:w="2175" w:type="dxa"/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167,2</w:t>
            </w:r>
          </w:p>
        </w:tc>
      </w:tr>
      <w:tr w:rsidR="00E368A0" w:rsidRPr="00E53CC0" w:rsidTr="007029DF">
        <w:trPr>
          <w:trHeight w:val="165"/>
        </w:trPr>
        <w:tc>
          <w:tcPr>
            <w:tcW w:w="3027" w:type="dxa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обеззараживающих установок</w:t>
            </w:r>
          </w:p>
        </w:tc>
        <w:tc>
          <w:tcPr>
            <w:tcW w:w="1453" w:type="dxa"/>
            <w:tcBorders>
              <w:top w:val="single" w:sz="4" w:space="0" w:color="auto"/>
            </w:tcBorders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21,8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36,2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21,8</w:t>
            </w:r>
          </w:p>
        </w:tc>
        <w:tc>
          <w:tcPr>
            <w:tcW w:w="2175" w:type="dxa"/>
            <w:vAlign w:val="center"/>
          </w:tcPr>
          <w:p w:rsidR="00E368A0" w:rsidRPr="00CC23FA" w:rsidRDefault="00E368A0" w:rsidP="00E368A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0</w:t>
            </w:r>
          </w:p>
        </w:tc>
      </w:tr>
    </w:tbl>
    <w:p w:rsidR="00FA62BF" w:rsidRDefault="00FA62BF" w:rsidP="007C7FBA">
      <w:pPr>
        <w:spacing w:before="0" w:line="276" w:lineRule="auto"/>
        <w:ind w:right="0"/>
        <w:jc w:val="both"/>
        <w:rPr>
          <w:b w:val="0"/>
          <w:bCs w:val="0"/>
          <w:sz w:val="24"/>
          <w:szCs w:val="24"/>
          <w:lang w:eastAsia="ar-SA"/>
        </w:rPr>
      </w:pPr>
    </w:p>
    <w:p w:rsidR="00E368A0" w:rsidRDefault="00A64355" w:rsidP="00E368A0">
      <w:pPr>
        <w:spacing w:before="0" w:line="276" w:lineRule="auto"/>
        <w:ind w:left="0" w:right="0" w:firstLine="720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Реализация Программы «Чистая вода» позволила снизить на 19,6% количество водопроводов, не соответствующих санитарно-эпидемиологическим требованиям из-за отсутствия необходимого комплекса очистных сооружений (с 46 в 2022 г</w:t>
      </w:r>
      <w:r w:rsidR="008602EB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до 35 в 2024 г</w:t>
      </w:r>
      <w:r w:rsidR="008602EB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). </w:t>
      </w:r>
    </w:p>
    <w:p w:rsidR="00E368A0" w:rsidRDefault="00A64355" w:rsidP="00E368A0">
      <w:pPr>
        <w:spacing w:before="0" w:line="276" w:lineRule="auto"/>
        <w:ind w:left="0" w:right="0" w:firstLine="720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Количество водопроводов, не отвечающих санитарно-эпидемиологическим требованиям из-за отсутствия обеззараживающих установок, снизилось на 71,4% и составило 12 (в 2023</w:t>
      </w:r>
      <w:r w:rsidR="008602EB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  <w:lang w:eastAsia="ar-SA"/>
        </w:rPr>
        <w:t>г.</w:t>
      </w:r>
      <w:r w:rsidR="008602EB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42; в 2022</w:t>
      </w:r>
      <w:r w:rsidR="008602EB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  <w:lang w:eastAsia="ar-SA"/>
        </w:rPr>
        <w:t>г. – 42).</w:t>
      </w:r>
      <w:r w:rsidR="00F73864" w:rsidRPr="00CC23FA">
        <w:rPr>
          <w:b w:val="0"/>
          <w:bCs w:val="0"/>
          <w:sz w:val="24"/>
          <w:szCs w:val="24"/>
          <w:lang w:eastAsia="ar-SA"/>
        </w:rPr>
        <w:t xml:space="preserve"> </w:t>
      </w:r>
    </w:p>
    <w:p w:rsidR="00E368A0" w:rsidRDefault="00F73864" w:rsidP="00E368A0">
      <w:pPr>
        <w:spacing w:before="0" w:line="276" w:lineRule="auto"/>
        <w:ind w:left="0" w:right="0" w:firstLine="720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В 2024 г</w:t>
      </w:r>
      <w:r w:rsidR="008602EB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наметилась тенденция к снижению доли нестандартных проб питьевой воды из водопроводов по санитарно-химическим показателям по отношению к 2023 г</w:t>
      </w:r>
      <w:r w:rsidR="008602EB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на 4,4% и на 0,1% по отношению к 2022 г</w:t>
      </w:r>
      <w:r w:rsidR="008602EB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>, их доля составила – 17,3% (в 2023</w:t>
      </w:r>
      <w:r w:rsidR="008602EB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  <w:lang w:eastAsia="ar-SA"/>
        </w:rPr>
        <w:t>г.</w:t>
      </w:r>
      <w:r w:rsidR="008602EB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21,7%, в 2022</w:t>
      </w:r>
      <w:r w:rsidR="008602EB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  <w:lang w:eastAsia="ar-SA"/>
        </w:rPr>
        <w:t>г.</w:t>
      </w:r>
      <w:r w:rsidR="008602EB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17,4%). </w:t>
      </w:r>
    </w:p>
    <w:p w:rsidR="00E57BC0" w:rsidRDefault="00F73864" w:rsidP="00E57BC0">
      <w:pPr>
        <w:spacing w:before="0" w:line="276" w:lineRule="auto"/>
        <w:ind w:left="0" w:right="0" w:firstLine="720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Вместе с тем, в 2024 г</w:t>
      </w:r>
      <w:r w:rsidR="00E938F9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отмечается рост удельного веса проб питьевой воды из водопроводов, не соответствующих санитарно-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>эпидемиологическим требованиям по микробиологическим показателям на 1,1% по отношению к 2022 г</w:t>
      </w:r>
      <w:r w:rsidR="00E938F9" w:rsidRPr="00CC23FA">
        <w:rPr>
          <w:b w:val="0"/>
          <w:bCs w:val="0"/>
          <w:color w:val="000000"/>
          <w:sz w:val="24"/>
          <w:szCs w:val="24"/>
          <w:lang w:eastAsia="ar-SA"/>
        </w:rPr>
        <w:t>.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и снижение на 0,1% по отношению к 2023 г</w:t>
      </w:r>
      <w:r w:rsidR="00E938F9" w:rsidRPr="00CC23FA">
        <w:rPr>
          <w:b w:val="0"/>
          <w:bCs w:val="0"/>
          <w:color w:val="000000"/>
          <w:sz w:val="24"/>
          <w:szCs w:val="24"/>
          <w:lang w:eastAsia="ar-SA"/>
        </w:rPr>
        <w:t>.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, он составил </w:t>
      </w:r>
      <w:r w:rsidR="00E938F9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– 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>5,1% (в 2023</w:t>
      </w:r>
      <w:r w:rsidR="00E938F9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>г.</w:t>
      </w:r>
      <w:r w:rsidR="00E938F9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5,2%, в 2022</w:t>
      </w:r>
      <w:r w:rsidR="00E938F9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г. – 4,0%). </w:t>
      </w:r>
    </w:p>
    <w:p w:rsidR="00E57BC0" w:rsidRDefault="00E57BC0" w:rsidP="00E57BC0">
      <w:pPr>
        <w:spacing w:before="0" w:line="276" w:lineRule="auto"/>
        <w:ind w:left="0" w:right="0" w:firstLine="720"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Y="10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1606"/>
        <w:gridCol w:w="1607"/>
        <w:gridCol w:w="1607"/>
        <w:gridCol w:w="2092"/>
      </w:tblGrid>
      <w:tr w:rsidR="00E57BC0" w:rsidRPr="00CC23FA" w:rsidTr="00E57BC0">
        <w:tc>
          <w:tcPr>
            <w:tcW w:w="2835" w:type="dxa"/>
            <w:vMerge w:val="restart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4820" w:type="dxa"/>
            <w:gridSpan w:val="3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Доля проб воды, не отвечающих санитарно-эпидемиологическим требованиям, %</w:t>
            </w:r>
          </w:p>
        </w:tc>
        <w:tc>
          <w:tcPr>
            <w:tcW w:w="2092" w:type="dxa"/>
            <w:vMerge w:val="restart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</w:t>
            </w:r>
          </w:p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прироста к 2023 г. 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lastRenderedPageBreak/>
              <w:t>по доли, %</w:t>
            </w:r>
          </w:p>
        </w:tc>
      </w:tr>
      <w:tr w:rsidR="00E57BC0" w:rsidRPr="00CC23FA" w:rsidTr="00E57BC0">
        <w:tc>
          <w:tcPr>
            <w:tcW w:w="2835" w:type="dxa"/>
            <w:vMerge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1606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1607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607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2092" w:type="dxa"/>
            <w:vMerge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</w:tr>
      <w:tr w:rsidR="00E57BC0" w:rsidRPr="00CC23FA" w:rsidTr="00E57BC0">
        <w:trPr>
          <w:trHeight w:val="346"/>
        </w:trPr>
        <w:tc>
          <w:tcPr>
            <w:tcW w:w="2835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lastRenderedPageBreak/>
              <w:t>санитарно-химические</w:t>
            </w:r>
          </w:p>
        </w:tc>
        <w:tc>
          <w:tcPr>
            <w:tcW w:w="1606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17,4</w:t>
            </w:r>
          </w:p>
        </w:tc>
        <w:tc>
          <w:tcPr>
            <w:tcW w:w="1607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21,7</w:t>
            </w:r>
          </w:p>
        </w:tc>
        <w:tc>
          <w:tcPr>
            <w:tcW w:w="1607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17,3</w:t>
            </w:r>
          </w:p>
        </w:tc>
        <w:tc>
          <w:tcPr>
            <w:tcW w:w="2092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-0,6</w:t>
            </w:r>
          </w:p>
        </w:tc>
      </w:tr>
      <w:tr w:rsidR="00E57BC0" w:rsidRPr="00CC23FA" w:rsidTr="00E57BC0">
        <w:trPr>
          <w:trHeight w:val="409"/>
        </w:trPr>
        <w:tc>
          <w:tcPr>
            <w:tcW w:w="2835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микробиологические</w:t>
            </w:r>
          </w:p>
        </w:tc>
        <w:tc>
          <w:tcPr>
            <w:tcW w:w="1606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4,0</w:t>
            </w:r>
          </w:p>
        </w:tc>
        <w:tc>
          <w:tcPr>
            <w:tcW w:w="1607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5,2</w:t>
            </w:r>
          </w:p>
        </w:tc>
        <w:tc>
          <w:tcPr>
            <w:tcW w:w="1607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2092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27,5</w:t>
            </w:r>
          </w:p>
        </w:tc>
      </w:tr>
      <w:tr w:rsidR="00E57BC0" w:rsidRPr="00CC23FA" w:rsidTr="00E57BC0">
        <w:trPr>
          <w:trHeight w:val="415"/>
        </w:trPr>
        <w:tc>
          <w:tcPr>
            <w:tcW w:w="2835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паразитологические</w:t>
            </w:r>
          </w:p>
        </w:tc>
        <w:tc>
          <w:tcPr>
            <w:tcW w:w="1606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607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0,6</w:t>
            </w:r>
          </w:p>
        </w:tc>
        <w:tc>
          <w:tcPr>
            <w:tcW w:w="1607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092" w:type="dxa"/>
            <w:vAlign w:val="center"/>
          </w:tcPr>
          <w:p w:rsidR="00E57BC0" w:rsidRPr="00CC23FA" w:rsidRDefault="00E57BC0" w:rsidP="00E57B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</w:t>
            </w:r>
          </w:p>
        </w:tc>
      </w:tr>
    </w:tbl>
    <w:p w:rsidR="00FD3ACB" w:rsidRDefault="00FA62BF" w:rsidP="00FD3ACB">
      <w:pPr>
        <w:spacing w:before="0" w:line="276" w:lineRule="auto"/>
        <w:ind w:left="0" w:right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Динамика качественных показателей</w:t>
      </w:r>
      <w:r w:rsidR="00F73864" w:rsidRPr="00CC23FA">
        <w:rPr>
          <w:sz w:val="24"/>
          <w:szCs w:val="24"/>
          <w:lang w:eastAsia="ar-SA"/>
        </w:rPr>
        <w:t xml:space="preserve"> проб питьевой в</w:t>
      </w:r>
      <w:r>
        <w:rPr>
          <w:sz w:val="24"/>
          <w:szCs w:val="24"/>
          <w:lang w:eastAsia="ar-SA"/>
        </w:rPr>
        <w:t>оды из водопроводов, превышающих</w:t>
      </w:r>
      <w:r w:rsidR="00F73864" w:rsidRPr="00CC23FA">
        <w:rPr>
          <w:sz w:val="24"/>
          <w:szCs w:val="24"/>
          <w:lang w:eastAsia="ar-SA"/>
        </w:rPr>
        <w:t xml:space="preserve"> гигиенические нормативы</w:t>
      </w:r>
    </w:p>
    <w:p w:rsidR="00FD3ACB" w:rsidRDefault="00FD3ACB" w:rsidP="00FD3ACB">
      <w:pPr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FD3ACB" w:rsidRDefault="00FD3ACB" w:rsidP="00FD3ACB">
      <w:pPr>
        <w:spacing w:before="0" w:line="276" w:lineRule="auto"/>
        <w:ind w:left="0" w:right="0" w:firstLine="709"/>
        <w:jc w:val="both"/>
        <w:rPr>
          <w:sz w:val="24"/>
          <w:szCs w:val="24"/>
          <w:lang w:eastAsia="ar-SA"/>
        </w:rPr>
      </w:pPr>
    </w:p>
    <w:p w:rsidR="00FD3ACB" w:rsidRDefault="00CB6CEB" w:rsidP="00FD3ACB">
      <w:pPr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>В 2024 г</w:t>
      </w:r>
      <w:r w:rsidR="009408BC" w:rsidRPr="00CC23FA">
        <w:rPr>
          <w:b w:val="0"/>
          <w:bCs w:val="0"/>
          <w:color w:val="000000"/>
          <w:sz w:val="24"/>
          <w:szCs w:val="24"/>
          <w:lang w:eastAsia="ar-SA"/>
        </w:rPr>
        <w:t>.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в</w:t>
      </w:r>
      <w:r w:rsidR="00F73864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структуре санитарно-химических показателей наибольший удельный вес несоответствий гигиеническим нормативам отмечался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по</w:t>
      </w:r>
      <w:r w:rsidR="00F73864" w:rsidRPr="00CC23FA">
        <w:rPr>
          <w:b w:val="0"/>
          <w:bCs w:val="0"/>
          <w:sz w:val="24"/>
          <w:szCs w:val="24"/>
          <w:lang w:eastAsia="ar-SA"/>
        </w:rPr>
        <w:t>:</w:t>
      </w:r>
    </w:p>
    <w:p w:rsidR="00FD3ACB" w:rsidRDefault="00F73864" w:rsidP="00FD3ACB">
      <w:pPr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>-  органолептическим показателям – 12,3%;</w:t>
      </w:r>
    </w:p>
    <w:p w:rsidR="00FD3ACB" w:rsidRDefault="00F73864" w:rsidP="00FD3ACB">
      <w:pPr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-  обобщенным показателям </w:t>
      </w:r>
      <w:r w:rsidR="009408BC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– 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13,1%, в т.ч. по показателю общей жесткости – 9,3%; </w:t>
      </w:r>
    </w:p>
    <w:p w:rsidR="007C7FBA" w:rsidRDefault="00F73864" w:rsidP="007C7FBA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>- содержанию железа – 13,1%;</w:t>
      </w:r>
    </w:p>
    <w:p w:rsidR="007C7FBA" w:rsidRDefault="007C7FBA" w:rsidP="007C7FBA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iCs/>
          <w:color w:val="000000"/>
          <w:sz w:val="24"/>
          <w:szCs w:val="24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>- содержанию марганца – 6,4%.</w:t>
      </w:r>
      <w:r w:rsidRPr="00C038E2">
        <w:rPr>
          <w:iCs/>
          <w:color w:val="000000"/>
          <w:sz w:val="24"/>
          <w:szCs w:val="24"/>
        </w:rPr>
        <w:t xml:space="preserve"> </w:t>
      </w:r>
    </w:p>
    <w:p w:rsidR="007C7FBA" w:rsidRDefault="007C7FBA" w:rsidP="007C7FBA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jc w:val="both"/>
        <w:rPr>
          <w:iCs/>
          <w:color w:val="000000"/>
          <w:sz w:val="24"/>
          <w:szCs w:val="24"/>
        </w:rPr>
      </w:pPr>
    </w:p>
    <w:p w:rsidR="007C7FBA" w:rsidRPr="00E53CC0" w:rsidRDefault="007C7FBA" w:rsidP="007C7FBA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jc w:val="both"/>
        <w:rPr>
          <w:bCs w:val="0"/>
          <w:sz w:val="24"/>
          <w:szCs w:val="24"/>
          <w:lang w:eastAsia="ar-SA"/>
        </w:rPr>
      </w:pPr>
      <w:r>
        <w:rPr>
          <w:iCs/>
          <w:color w:val="000000"/>
          <w:sz w:val="24"/>
          <w:szCs w:val="24"/>
        </w:rPr>
        <w:t>Доля</w:t>
      </w:r>
      <w:r w:rsidRPr="00CC23FA">
        <w:rPr>
          <w:iCs/>
          <w:color w:val="000000"/>
          <w:sz w:val="24"/>
          <w:szCs w:val="24"/>
        </w:rPr>
        <w:t xml:space="preserve"> проб питьевой воды из водопроводов централизованного водоснабжения, не соответствующих гигиеническим нормативам по отдельным показателям в 2024 г., %</w:t>
      </w:r>
    </w:p>
    <w:p w:rsidR="005666E0" w:rsidRPr="00CC23FA" w:rsidRDefault="005666E0" w:rsidP="005666E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За период 2022-2024 гг. отмечается тенденция к снижению доли нестандартных проб питьевой воды из распределительной сети по санитарно – химическим показателям - на 3,4% по отношению к 2023 г. и на 4,6% по отношению к 2022 г., </w:t>
      </w:r>
      <w:r w:rsidRPr="00CC23FA">
        <w:rPr>
          <w:b w:val="0"/>
          <w:bCs w:val="0"/>
          <w:sz w:val="24"/>
          <w:szCs w:val="24"/>
          <w:lang w:eastAsia="ar-SA"/>
        </w:rPr>
        <w:t xml:space="preserve">и составила – 9 7% (в 2023 г. – 13,1%, в 2022 г. – 14,3%). </w:t>
      </w:r>
    </w:p>
    <w:p w:rsidR="005666E0" w:rsidRPr="00CC23FA" w:rsidRDefault="005666E0" w:rsidP="005666E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 xml:space="preserve">Одновременно, 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>доля нестандартных проб питьевой воды из распределительной сети по микробиологическим показателям, увеличилась на 0,4% по отношению к 2022 г. и составила – 3,5% (в 2023 г. – 3,1%, в 2022 г. – 3,1%).</w:t>
      </w:r>
    </w:p>
    <w:p w:rsidR="007C7FBA" w:rsidRDefault="00DD74AC" w:rsidP="007C7FBA">
      <w:pPr>
        <w:spacing w:before="0" w:line="276" w:lineRule="auto"/>
        <w:ind w:left="0" w:right="0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1144905</wp:posOffset>
            </wp:positionH>
            <wp:positionV relativeFrom="page">
              <wp:posOffset>5091430</wp:posOffset>
            </wp:positionV>
            <wp:extent cx="5601970" cy="2487930"/>
            <wp:effectExtent l="0" t="0" r="0" b="0"/>
            <wp:wrapTight wrapText="bothSides">
              <wp:wrapPolygon edited="0">
                <wp:start x="100" y="402"/>
                <wp:lineTo x="100" y="21038"/>
                <wp:lineTo x="21434" y="21038"/>
                <wp:lineTo x="21434" y="402"/>
                <wp:lineTo x="100" y="402"/>
              </wp:wrapPolygon>
            </wp:wrapTight>
            <wp:docPr id="133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7C7FBA" w:rsidRDefault="007C7FBA" w:rsidP="007C7FBA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7C7FBA" w:rsidRDefault="007C7FBA" w:rsidP="007029DF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7029DF" w:rsidRPr="00CC23FA" w:rsidRDefault="007029DF" w:rsidP="007029DF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На протяжении последних трех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лет проб</w:t>
      </w:r>
      <w:r>
        <w:rPr>
          <w:b w:val="0"/>
          <w:bCs w:val="0"/>
          <w:color w:val="000000"/>
          <w:sz w:val="24"/>
          <w:szCs w:val="24"/>
          <w:lang w:eastAsia="ar-SA"/>
        </w:rPr>
        <w:t>ы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питьевой воды</w:t>
      </w:r>
      <w:r w:rsidRPr="00CC23FA">
        <w:rPr>
          <w:b w:val="0"/>
          <w:bCs w:val="0"/>
          <w:sz w:val="24"/>
          <w:szCs w:val="24"/>
          <w:lang w:eastAsia="ar-SA"/>
        </w:rPr>
        <w:t xml:space="preserve"> из распределительной сети централизованного водоснабжения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>, не отвечающи</w:t>
      </w:r>
      <w:r>
        <w:rPr>
          <w:b w:val="0"/>
          <w:bCs w:val="0"/>
          <w:color w:val="000000"/>
          <w:sz w:val="24"/>
          <w:szCs w:val="24"/>
          <w:lang w:eastAsia="ar-SA"/>
        </w:rPr>
        <w:t>е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 санитарно-гигиеническим требованиям по паразитолог</w:t>
      </w:r>
      <w:r>
        <w:rPr>
          <w:b w:val="0"/>
          <w:bCs w:val="0"/>
          <w:color w:val="000000"/>
          <w:sz w:val="24"/>
          <w:szCs w:val="24"/>
          <w:lang w:eastAsia="ar-SA"/>
        </w:rPr>
        <w:t>ическим показателям, не выявлены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>.</w:t>
      </w:r>
    </w:p>
    <w:p w:rsidR="007C7FBA" w:rsidRPr="00DC791E" w:rsidRDefault="007C7FBA" w:rsidP="007C7FBA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В 2024 г. в структуре санитарно-химических показателей </w:t>
      </w:r>
      <w:r w:rsidRPr="00CC23FA">
        <w:rPr>
          <w:b w:val="0"/>
          <w:bCs w:val="0"/>
          <w:sz w:val="24"/>
          <w:szCs w:val="24"/>
          <w:lang w:eastAsia="ar-SA"/>
        </w:rPr>
        <w:t xml:space="preserve">основная доля не соответствующих гигиеническим нормативам проб воды </w:t>
      </w:r>
      <w:r>
        <w:rPr>
          <w:b w:val="0"/>
          <w:bCs w:val="0"/>
          <w:sz w:val="24"/>
          <w:szCs w:val="24"/>
          <w:lang w:eastAsia="ar-SA"/>
        </w:rPr>
        <w:t>с</w:t>
      </w:r>
      <w:r w:rsidRPr="00CC23FA">
        <w:rPr>
          <w:b w:val="0"/>
          <w:bCs w:val="0"/>
          <w:sz w:val="24"/>
          <w:szCs w:val="24"/>
          <w:lang w:eastAsia="ar-SA"/>
        </w:rPr>
        <w:t xml:space="preserve">формировалась за счет повышенного содержания железа (8,5%), марганца (2,4%), общей жесткости (7,8%), органолептических показателей (мутности, цветности) – 6,6%. Это </w:t>
      </w:r>
      <w:r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связано с </w:t>
      </w:r>
      <w:r>
        <w:rPr>
          <w:b w:val="0"/>
          <w:bCs w:val="0"/>
          <w:color w:val="000000"/>
          <w:sz w:val="24"/>
          <w:szCs w:val="24"/>
          <w:lang w:eastAsia="ar-SA"/>
        </w:rPr>
        <w:t xml:space="preserve">неудовлетворительным </w:t>
      </w:r>
      <w:r w:rsidRPr="00CC23FA">
        <w:rPr>
          <w:b w:val="0"/>
          <w:bCs w:val="0"/>
          <w:sz w:val="24"/>
          <w:szCs w:val="24"/>
          <w:lang w:eastAsia="ar-SA"/>
        </w:rPr>
        <w:t>санитарно-техническим состоянием распределительных сетей, их долголетней эксплуатацией без своевременного ремонта и замены.</w:t>
      </w:r>
    </w:p>
    <w:p w:rsidR="007C7FBA" w:rsidRDefault="007C7FBA" w:rsidP="007C7FBA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7C7FBA" w:rsidRDefault="007C7FBA" w:rsidP="007C7FBA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 xml:space="preserve">Динамика проб питьевой воды из распределительной сети централизованного водоснабжения, не соответствующих санитарно-эпидемиологическим требованиям </w:t>
      </w:r>
    </w:p>
    <w:p w:rsidR="007C7FBA" w:rsidRDefault="007C7FBA" w:rsidP="007C7FBA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1886"/>
        <w:gridCol w:w="1886"/>
        <w:gridCol w:w="1887"/>
        <w:gridCol w:w="1887"/>
      </w:tblGrid>
      <w:tr w:rsidR="007C7FBA" w:rsidRPr="00A33156" w:rsidTr="00D7034E">
        <w:tc>
          <w:tcPr>
            <w:tcW w:w="2376" w:type="dxa"/>
            <w:vMerge w:val="restart"/>
            <w:shd w:val="clear" w:color="auto" w:fill="auto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5659" w:type="dxa"/>
            <w:gridSpan w:val="3"/>
            <w:shd w:val="clear" w:color="auto" w:fill="auto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Доля проб воды, не отвечающих санитарно-эпидемиологическим требованиям, %</w:t>
            </w:r>
          </w:p>
        </w:tc>
        <w:tc>
          <w:tcPr>
            <w:tcW w:w="1887" w:type="dxa"/>
            <w:vMerge w:val="restart"/>
            <w:shd w:val="clear" w:color="auto" w:fill="auto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Темп</w:t>
            </w:r>
          </w:p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прироста к 2023 г. по доли, %</w:t>
            </w:r>
          </w:p>
        </w:tc>
      </w:tr>
      <w:tr w:rsidR="007C7FBA" w:rsidRPr="00A33156" w:rsidTr="00D7034E">
        <w:tc>
          <w:tcPr>
            <w:tcW w:w="2376" w:type="dxa"/>
            <w:vMerge/>
            <w:shd w:val="clear" w:color="auto" w:fill="auto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1887" w:type="dxa"/>
            <w:vMerge/>
            <w:shd w:val="clear" w:color="auto" w:fill="auto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</w:p>
        </w:tc>
      </w:tr>
      <w:tr w:rsidR="007C7FBA" w:rsidRPr="00A33156" w:rsidTr="00D7034E">
        <w:tc>
          <w:tcPr>
            <w:tcW w:w="2376" w:type="dxa"/>
            <w:shd w:val="clear" w:color="auto" w:fill="auto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микробиологические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3,1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3,1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3,5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12,9</w:t>
            </w:r>
          </w:p>
        </w:tc>
      </w:tr>
      <w:tr w:rsidR="007C7FBA" w:rsidRPr="00A33156" w:rsidTr="00D7034E">
        <w:tc>
          <w:tcPr>
            <w:tcW w:w="2376" w:type="dxa"/>
            <w:shd w:val="clear" w:color="auto" w:fill="auto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санитарно-химические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14,3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13,1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9,7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-32,2</w:t>
            </w:r>
          </w:p>
        </w:tc>
      </w:tr>
      <w:tr w:rsidR="007C7FBA" w:rsidRPr="00A33156" w:rsidTr="00D7034E">
        <w:tc>
          <w:tcPr>
            <w:tcW w:w="2376" w:type="dxa"/>
            <w:shd w:val="clear" w:color="auto" w:fill="auto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паразитологические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7C7FBA" w:rsidRPr="00A33156" w:rsidRDefault="007C7FBA" w:rsidP="00D7034E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A33156">
              <w:rPr>
                <w:b w:val="0"/>
                <w:bCs w:val="0"/>
                <w:sz w:val="24"/>
                <w:szCs w:val="24"/>
                <w:lang w:eastAsia="ar-SA"/>
              </w:rPr>
              <w:t>-</w:t>
            </w:r>
          </w:p>
        </w:tc>
      </w:tr>
    </w:tbl>
    <w:p w:rsidR="007C7FBA" w:rsidRPr="00A33156" w:rsidRDefault="007C7FBA" w:rsidP="007C7FBA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7C7FBA" w:rsidRPr="00A33156" w:rsidRDefault="007C7FBA" w:rsidP="007C7FBA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A33156">
        <w:rPr>
          <w:b w:val="0"/>
          <w:bCs w:val="0"/>
          <w:color w:val="000000"/>
          <w:sz w:val="24"/>
          <w:szCs w:val="24"/>
          <w:lang w:eastAsia="ar-SA"/>
        </w:rPr>
        <w:t>В 2024 г. общее число источников нецентрализованного питьевого водоснабжения (колодцы, каптажи, родники) по отношению к 2022 г. сократилось с 633 до 92 (в 2023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A33156">
        <w:rPr>
          <w:b w:val="0"/>
          <w:bCs w:val="0"/>
          <w:color w:val="000000"/>
          <w:sz w:val="24"/>
          <w:szCs w:val="24"/>
          <w:lang w:eastAsia="ar-SA"/>
        </w:rPr>
        <w:t>г.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A33156">
        <w:rPr>
          <w:b w:val="0"/>
          <w:bCs w:val="0"/>
          <w:color w:val="000000"/>
          <w:sz w:val="24"/>
          <w:szCs w:val="24"/>
          <w:lang w:eastAsia="ar-SA"/>
        </w:rPr>
        <w:t>- 337, в 2022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A33156">
        <w:rPr>
          <w:b w:val="0"/>
          <w:bCs w:val="0"/>
          <w:color w:val="000000"/>
          <w:sz w:val="24"/>
          <w:szCs w:val="24"/>
          <w:lang w:eastAsia="ar-SA"/>
        </w:rPr>
        <w:t>г.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A33156">
        <w:rPr>
          <w:b w:val="0"/>
          <w:bCs w:val="0"/>
          <w:color w:val="000000"/>
          <w:sz w:val="24"/>
          <w:szCs w:val="24"/>
          <w:lang w:eastAsia="ar-SA"/>
        </w:rPr>
        <w:t>- 633), из них в сельских поселениях – с 598 до 58 (в 2023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A33156">
        <w:rPr>
          <w:b w:val="0"/>
          <w:bCs w:val="0"/>
          <w:color w:val="000000"/>
          <w:sz w:val="24"/>
          <w:szCs w:val="24"/>
          <w:lang w:eastAsia="ar-SA"/>
        </w:rPr>
        <w:t>г.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A33156">
        <w:rPr>
          <w:b w:val="0"/>
          <w:bCs w:val="0"/>
          <w:color w:val="000000"/>
          <w:sz w:val="24"/>
          <w:szCs w:val="24"/>
          <w:lang w:eastAsia="ar-SA"/>
        </w:rPr>
        <w:t>- 298, в 2022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A33156">
        <w:rPr>
          <w:b w:val="0"/>
          <w:bCs w:val="0"/>
          <w:color w:val="000000"/>
          <w:sz w:val="24"/>
          <w:szCs w:val="24"/>
          <w:lang w:eastAsia="ar-SA"/>
        </w:rPr>
        <w:t>г.</w:t>
      </w:r>
      <w:r w:rsidR="00374185">
        <w:rPr>
          <w:b w:val="0"/>
          <w:bCs w:val="0"/>
          <w:color w:val="000000"/>
          <w:sz w:val="24"/>
          <w:szCs w:val="24"/>
          <w:lang w:eastAsia="ar-SA"/>
        </w:rPr>
        <w:t xml:space="preserve"> </w:t>
      </w:r>
      <w:r w:rsidRPr="00A33156">
        <w:rPr>
          <w:b w:val="0"/>
          <w:bCs w:val="0"/>
          <w:color w:val="000000"/>
          <w:sz w:val="24"/>
          <w:szCs w:val="24"/>
          <w:lang w:eastAsia="ar-SA"/>
        </w:rPr>
        <w:t>- 598). Сокращение количества источников нецентрализованного питьевого водоснабжения произошло за счет проведенной инвентаризации (выявление колодцев, используемых для технических нужд).</w:t>
      </w:r>
    </w:p>
    <w:p w:rsidR="007C7FBA" w:rsidRPr="00CC23FA" w:rsidRDefault="007C7FBA" w:rsidP="007C7FBA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/>
        <w:jc w:val="both"/>
        <w:rPr>
          <w:iCs/>
          <w:sz w:val="24"/>
          <w:szCs w:val="24"/>
        </w:rPr>
      </w:pPr>
    </w:p>
    <w:p w:rsidR="005666E0" w:rsidRPr="00CC23FA" w:rsidRDefault="005666E0" w:rsidP="005666E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 w:firstLine="709"/>
        <w:rPr>
          <w:bCs w:val="0"/>
          <w:sz w:val="24"/>
          <w:szCs w:val="24"/>
          <w:lang w:eastAsia="ar-SA"/>
        </w:rPr>
      </w:pPr>
      <w:r w:rsidRPr="00CC23FA">
        <w:rPr>
          <w:bCs w:val="0"/>
          <w:sz w:val="24"/>
          <w:szCs w:val="24"/>
          <w:lang w:eastAsia="ar-SA"/>
        </w:rPr>
        <w:t xml:space="preserve">Доля источников </w:t>
      </w:r>
      <w:r w:rsidRPr="00CC23FA">
        <w:rPr>
          <w:iCs/>
          <w:sz w:val="24"/>
          <w:szCs w:val="24"/>
        </w:rPr>
        <w:t>нецентрализованного питьевого водоснабжения</w:t>
      </w:r>
      <w:r w:rsidRPr="00CC23FA">
        <w:rPr>
          <w:bCs w:val="0"/>
          <w:sz w:val="24"/>
          <w:szCs w:val="24"/>
          <w:lang w:eastAsia="ar-SA"/>
        </w:rPr>
        <w:t xml:space="preserve">, </w:t>
      </w:r>
    </w:p>
    <w:p w:rsidR="005666E0" w:rsidRPr="00CC23FA" w:rsidRDefault="005666E0" w:rsidP="005666E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 w:firstLine="709"/>
        <w:rPr>
          <w:bCs w:val="0"/>
          <w:sz w:val="24"/>
          <w:szCs w:val="24"/>
          <w:lang w:eastAsia="ar-SA"/>
        </w:rPr>
      </w:pPr>
      <w:r w:rsidRPr="00CC23FA">
        <w:rPr>
          <w:bCs w:val="0"/>
          <w:sz w:val="24"/>
          <w:szCs w:val="24"/>
          <w:lang w:eastAsia="ar-SA"/>
        </w:rPr>
        <w:t>не отвечающих санитарно-</w:t>
      </w:r>
      <w:r>
        <w:rPr>
          <w:bCs w:val="0"/>
          <w:sz w:val="24"/>
          <w:szCs w:val="24"/>
          <w:lang w:eastAsia="ar-SA"/>
        </w:rPr>
        <w:t>эпидемиологическим требованиям</w:t>
      </w:r>
    </w:p>
    <w:p w:rsidR="005666E0" w:rsidRPr="00CC23FA" w:rsidRDefault="005666E0" w:rsidP="005666E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/>
        <w:rPr>
          <w:iCs/>
          <w:sz w:val="24"/>
          <w:szCs w:val="24"/>
        </w:rPr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0"/>
        <w:gridCol w:w="1370"/>
        <w:gridCol w:w="1370"/>
        <w:gridCol w:w="1370"/>
        <w:gridCol w:w="2197"/>
      </w:tblGrid>
      <w:tr w:rsidR="005666E0" w:rsidRPr="00CC23FA" w:rsidTr="00EE2895">
        <w:trPr>
          <w:jc w:val="center"/>
        </w:trPr>
        <w:tc>
          <w:tcPr>
            <w:tcW w:w="3190" w:type="dxa"/>
            <w:vMerge w:val="restart"/>
            <w:vAlign w:val="center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Нецентрализованные источники водоснабжения</w:t>
            </w:r>
          </w:p>
        </w:tc>
        <w:tc>
          <w:tcPr>
            <w:tcW w:w="4110" w:type="dxa"/>
            <w:gridSpan w:val="3"/>
            <w:vAlign w:val="center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Доля источников, не отвечающих санитарно-эпидемиологическим требованиям, %</w:t>
            </w:r>
          </w:p>
        </w:tc>
        <w:tc>
          <w:tcPr>
            <w:tcW w:w="2197" w:type="dxa"/>
            <w:vMerge w:val="restart"/>
            <w:vAlign w:val="center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2023 г. по доли, %</w:t>
            </w:r>
          </w:p>
        </w:tc>
      </w:tr>
      <w:tr w:rsidR="005666E0" w:rsidRPr="00CC23FA" w:rsidTr="00EE2895">
        <w:trPr>
          <w:jc w:val="center"/>
        </w:trPr>
        <w:tc>
          <w:tcPr>
            <w:tcW w:w="3190" w:type="dxa"/>
            <w:vMerge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1370" w:type="dxa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370" w:type="dxa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2197" w:type="dxa"/>
            <w:vMerge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</w:tr>
      <w:tr w:rsidR="005666E0" w:rsidRPr="00CC23FA" w:rsidTr="00EE2895">
        <w:trPr>
          <w:trHeight w:val="357"/>
          <w:jc w:val="center"/>
        </w:trPr>
        <w:tc>
          <w:tcPr>
            <w:tcW w:w="3190" w:type="dxa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Всего, из них:</w:t>
            </w:r>
          </w:p>
        </w:tc>
        <w:tc>
          <w:tcPr>
            <w:tcW w:w="1370" w:type="dxa"/>
            <w:vAlign w:val="center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19,3</w:t>
            </w:r>
          </w:p>
        </w:tc>
        <w:tc>
          <w:tcPr>
            <w:tcW w:w="1370" w:type="dxa"/>
            <w:vAlign w:val="center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3,3</w:t>
            </w:r>
          </w:p>
        </w:tc>
        <w:tc>
          <w:tcPr>
            <w:tcW w:w="1370" w:type="dxa"/>
            <w:vAlign w:val="center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11,9</w:t>
            </w:r>
          </w:p>
        </w:tc>
        <w:tc>
          <w:tcPr>
            <w:tcW w:w="2197" w:type="dxa"/>
            <w:vAlign w:val="center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-38,3</w:t>
            </w:r>
          </w:p>
        </w:tc>
      </w:tr>
      <w:tr w:rsidR="005666E0" w:rsidRPr="00CC23FA" w:rsidTr="00EE2895">
        <w:trPr>
          <w:trHeight w:val="404"/>
          <w:jc w:val="center"/>
        </w:trPr>
        <w:tc>
          <w:tcPr>
            <w:tcW w:w="3190" w:type="dxa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в сельской местности</w:t>
            </w:r>
          </w:p>
        </w:tc>
        <w:tc>
          <w:tcPr>
            <w:tcW w:w="1370" w:type="dxa"/>
            <w:vAlign w:val="center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20,1</w:t>
            </w:r>
          </w:p>
        </w:tc>
        <w:tc>
          <w:tcPr>
            <w:tcW w:w="1370" w:type="dxa"/>
            <w:vAlign w:val="center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3,7</w:t>
            </w:r>
          </w:p>
        </w:tc>
        <w:tc>
          <w:tcPr>
            <w:tcW w:w="1370" w:type="dxa"/>
            <w:vAlign w:val="center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18,9</w:t>
            </w:r>
          </w:p>
        </w:tc>
        <w:tc>
          <w:tcPr>
            <w:tcW w:w="2197" w:type="dxa"/>
            <w:vAlign w:val="center"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-6,0</w:t>
            </w:r>
          </w:p>
        </w:tc>
      </w:tr>
    </w:tbl>
    <w:p w:rsidR="005666E0" w:rsidRDefault="005666E0" w:rsidP="005666E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</w:rPr>
      </w:pPr>
    </w:p>
    <w:p w:rsidR="005666E0" w:rsidRPr="00CC23FA" w:rsidRDefault="005666E0" w:rsidP="005666E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</w:rPr>
        <w:t>В 2024 г. доля источников нецентрализованного водоснабжения, не соответствующих санитарно-эпидемиологическим требованиям, по отношению к 2022 г. уменьшилась на 7,4%, из них в сельской местности – на 1,2%; в то же время по отношению к 2023 г., увеличилась на 8,6%, в том числе в сельской местности – на 15,2%.</w:t>
      </w:r>
    </w:p>
    <w:p w:rsidR="00DC791E" w:rsidRDefault="00DC791E" w:rsidP="00DC791E">
      <w:pPr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lastRenderedPageBreak/>
        <w:t>За последние три года наблюдается улучшение показателей качества питьевой воды нецентрализованного водоснабжения по микробиологическим показателям. Доля проб воды, не соответствующих санитарно-эпидемиологическим требованиям, снизилась на 3,9% по отношению к 2023 г</w:t>
      </w:r>
      <w:r w:rsidR="00C27824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и на 1,3% по отношению к 2022 г</w:t>
      </w:r>
      <w:r w:rsidR="00C27824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>, и составила</w:t>
      </w:r>
      <w:r w:rsidR="00C27824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  <w:lang w:eastAsia="ar-SA"/>
        </w:rPr>
        <w:t>– 11,6% (в 2023 г.</w:t>
      </w:r>
      <w:r w:rsidR="00C27824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12,9%; в 2022 г.</w:t>
      </w:r>
      <w:r w:rsidR="00C27824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15,5%), при </w:t>
      </w:r>
      <w:r w:rsidR="005067FA" w:rsidRPr="00CC23FA">
        <w:rPr>
          <w:b w:val="0"/>
          <w:bCs w:val="0"/>
          <w:sz w:val="24"/>
          <w:szCs w:val="24"/>
          <w:lang w:eastAsia="ar-SA"/>
        </w:rPr>
        <w:t>этом</w:t>
      </w:r>
      <w:r w:rsidRPr="00CC23FA">
        <w:rPr>
          <w:b w:val="0"/>
          <w:bCs w:val="0"/>
          <w:sz w:val="24"/>
          <w:szCs w:val="24"/>
          <w:lang w:eastAsia="ar-SA"/>
        </w:rPr>
        <w:t xml:space="preserve"> в сельских поселениях, доля нестандартных проб</w:t>
      </w:r>
      <w:r w:rsidR="005067FA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bCs w:val="0"/>
          <w:sz w:val="24"/>
          <w:szCs w:val="24"/>
          <w:lang w:eastAsia="ar-SA"/>
        </w:rPr>
        <w:t>увеличилась на 6,0% по отношению к 2023 г</w:t>
      </w:r>
      <w:r w:rsidR="00C27824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и на 2,4% по отношению к 2022 г</w:t>
      </w:r>
      <w:r w:rsidR="00C27824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>, и составила -18,5% (в 2023 г.</w:t>
      </w:r>
      <w:r w:rsidR="00C27824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12,5%; в 2022 г.</w:t>
      </w:r>
      <w:r w:rsidR="00C27824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16,1%).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 xml:space="preserve"> По санитарно-химическим показателям в 2024 г</w:t>
      </w:r>
      <w:r w:rsidR="006E1428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доля нестандартных проб воды нецентрализованного водоснабжения выросла на 7,6% по отношению к 2022 г</w:t>
      </w:r>
      <w:r w:rsidR="006E1428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 xml:space="preserve"> и на 6,5% по отношению к 2023 г</w:t>
      </w:r>
      <w:r w:rsidR="006E1428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>, и составила – 32,5% (в 2023 г.</w:t>
      </w:r>
      <w:r w:rsidR="006E1428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26,0%; в 2022 г.</w:t>
      </w:r>
      <w:r w:rsidR="006E1428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24,9%), из них в сельских поселениях на 23,9% по отношению к 2022 г</w:t>
      </w:r>
      <w:r w:rsidR="006E1428" w:rsidRPr="00CC23FA">
        <w:rPr>
          <w:b w:val="0"/>
          <w:bCs w:val="0"/>
          <w:sz w:val="24"/>
          <w:szCs w:val="24"/>
          <w:lang w:eastAsia="ar-SA"/>
        </w:rPr>
        <w:t xml:space="preserve">. </w:t>
      </w:r>
      <w:r w:rsidRPr="00CC23FA">
        <w:rPr>
          <w:b w:val="0"/>
          <w:bCs w:val="0"/>
          <w:sz w:val="24"/>
          <w:szCs w:val="24"/>
          <w:lang w:eastAsia="ar-SA"/>
        </w:rPr>
        <w:t>и на 19,9% по отношению к 2023 г</w:t>
      </w:r>
      <w:r w:rsidR="006E1428" w:rsidRPr="00CC23FA">
        <w:rPr>
          <w:b w:val="0"/>
          <w:bCs w:val="0"/>
          <w:sz w:val="24"/>
          <w:szCs w:val="24"/>
          <w:lang w:eastAsia="ar-SA"/>
        </w:rPr>
        <w:t>.</w:t>
      </w:r>
      <w:r w:rsidRPr="00CC23FA">
        <w:rPr>
          <w:b w:val="0"/>
          <w:bCs w:val="0"/>
          <w:sz w:val="24"/>
          <w:szCs w:val="24"/>
          <w:lang w:eastAsia="ar-SA"/>
        </w:rPr>
        <w:t>, и составила – 50,5% (в 2023 г.</w:t>
      </w:r>
      <w:r w:rsidR="006E1428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30,6%; в 2022 г.</w:t>
      </w:r>
      <w:r w:rsidR="006E1428" w:rsidRPr="00CC23FA">
        <w:rPr>
          <w:b w:val="0"/>
          <w:bCs w:val="0"/>
          <w:sz w:val="24"/>
          <w:szCs w:val="24"/>
          <w:lang w:eastAsia="ar-SA"/>
        </w:rPr>
        <w:t xml:space="preserve"> –</w:t>
      </w:r>
      <w:r w:rsidRPr="00CC23FA">
        <w:rPr>
          <w:b w:val="0"/>
          <w:bCs w:val="0"/>
          <w:sz w:val="24"/>
          <w:szCs w:val="24"/>
          <w:lang w:eastAsia="ar-SA"/>
        </w:rPr>
        <w:t xml:space="preserve"> 26,6%).</w:t>
      </w:r>
    </w:p>
    <w:p w:rsidR="001D753A" w:rsidRDefault="001D753A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Качество воды нецентрализованного питьевого водоснабжения</w:t>
      </w:r>
    </w:p>
    <w:p w:rsidR="00015BA2" w:rsidRPr="00E57BC0" w:rsidRDefault="00015BA2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/>
        <w:rPr>
          <w:sz w:val="20"/>
          <w:szCs w:val="24"/>
          <w:lang w:eastAsia="ar-SA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992"/>
        <w:gridCol w:w="992"/>
        <w:gridCol w:w="992"/>
        <w:gridCol w:w="1276"/>
        <w:gridCol w:w="992"/>
        <w:gridCol w:w="993"/>
        <w:gridCol w:w="992"/>
        <w:gridCol w:w="1276"/>
      </w:tblGrid>
      <w:tr w:rsidR="00C12C91" w:rsidRPr="00CC23FA" w:rsidTr="00C117DA">
        <w:trPr>
          <w:trHeight w:val="1302"/>
        </w:trPr>
        <w:tc>
          <w:tcPr>
            <w:tcW w:w="1702" w:type="dxa"/>
            <w:vMerge w:val="restart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2976" w:type="dxa"/>
            <w:gridSpan w:val="3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Доля проб воды, не соответствующих санитарно-эпидемиологическим требованиям, %</w:t>
            </w:r>
          </w:p>
        </w:tc>
        <w:tc>
          <w:tcPr>
            <w:tcW w:w="1276" w:type="dxa"/>
            <w:vMerge w:val="restart"/>
            <w:vAlign w:val="center"/>
          </w:tcPr>
          <w:p w:rsidR="00C12C91" w:rsidRPr="00CC23FA" w:rsidRDefault="004C2D7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2023</w:t>
            </w:r>
            <w:r w:rsidR="00C12C91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г. по доле, %</w:t>
            </w:r>
          </w:p>
        </w:tc>
        <w:tc>
          <w:tcPr>
            <w:tcW w:w="2977" w:type="dxa"/>
            <w:gridSpan w:val="3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Доля проб воды, не соответствующих санитарно-эпидемиологическим требованиям, %</w:t>
            </w:r>
          </w:p>
        </w:tc>
        <w:tc>
          <w:tcPr>
            <w:tcW w:w="1276" w:type="dxa"/>
            <w:vMerge w:val="restart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</w:t>
            </w:r>
            <w:r w:rsidR="007E646E" w:rsidRPr="00CC23FA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г. по доле, %</w:t>
            </w:r>
          </w:p>
        </w:tc>
      </w:tr>
      <w:tr w:rsidR="00C12C91" w:rsidRPr="00CC23FA" w:rsidTr="00C117DA">
        <w:trPr>
          <w:trHeight w:val="268"/>
        </w:trPr>
        <w:tc>
          <w:tcPr>
            <w:tcW w:w="1702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gridSpan w:val="3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276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3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сельское</w:t>
            </w:r>
          </w:p>
        </w:tc>
        <w:tc>
          <w:tcPr>
            <w:tcW w:w="1276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</w:tr>
      <w:tr w:rsidR="00DA15D9" w:rsidRPr="00CC23FA" w:rsidTr="00C117DA">
        <w:trPr>
          <w:trHeight w:val="353"/>
        </w:trPr>
        <w:tc>
          <w:tcPr>
            <w:tcW w:w="1702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2022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285B2D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285B2D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2024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285B2D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276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2022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285B2D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285B2D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2024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="00285B2D" w:rsidRPr="00CC23FA">
              <w:rPr>
                <w:b w:val="0"/>
                <w:bCs w:val="0"/>
                <w:sz w:val="24"/>
                <w:szCs w:val="24"/>
                <w:lang w:eastAsia="ar-SA"/>
              </w:rPr>
              <w:t>г</w:t>
            </w:r>
            <w:r w:rsidR="00DA15D9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276" w:type="dxa"/>
            <w:vMerge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</w:tr>
      <w:tr w:rsidR="00DA15D9" w:rsidRPr="00CC23FA" w:rsidTr="00C117DA">
        <w:trPr>
          <w:trHeight w:val="254"/>
        </w:trPr>
        <w:tc>
          <w:tcPr>
            <w:tcW w:w="1702" w:type="dxa"/>
          </w:tcPr>
          <w:p w:rsidR="00285B2D" w:rsidRPr="00CC23FA" w:rsidRDefault="002D787B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м</w:t>
            </w:r>
            <w:r w:rsidR="00C12C91" w:rsidRPr="00CC23FA">
              <w:rPr>
                <w:b w:val="0"/>
                <w:bCs w:val="0"/>
                <w:sz w:val="24"/>
                <w:szCs w:val="24"/>
                <w:lang w:eastAsia="ar-SA"/>
              </w:rPr>
              <w:t>икробиологи</w:t>
            </w:r>
          </w:p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ческие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15,5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12,9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11,6</w:t>
            </w:r>
          </w:p>
        </w:tc>
        <w:tc>
          <w:tcPr>
            <w:tcW w:w="1276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-25,2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16,1</w:t>
            </w:r>
          </w:p>
        </w:tc>
        <w:tc>
          <w:tcPr>
            <w:tcW w:w="99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12,5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18,5</w:t>
            </w:r>
          </w:p>
        </w:tc>
        <w:tc>
          <w:tcPr>
            <w:tcW w:w="1276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14,9</w:t>
            </w:r>
          </w:p>
        </w:tc>
      </w:tr>
      <w:tr w:rsidR="00DA15D9" w:rsidRPr="00CC23FA" w:rsidTr="00C117DA">
        <w:trPr>
          <w:trHeight w:val="523"/>
        </w:trPr>
        <w:tc>
          <w:tcPr>
            <w:tcW w:w="1702" w:type="dxa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санитарно-химические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24,9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26,0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32,5</w:t>
            </w:r>
          </w:p>
        </w:tc>
        <w:tc>
          <w:tcPr>
            <w:tcW w:w="1276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30,5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26,6</w:t>
            </w:r>
          </w:p>
        </w:tc>
        <w:tc>
          <w:tcPr>
            <w:tcW w:w="99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30,6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50,5</w:t>
            </w:r>
          </w:p>
        </w:tc>
        <w:tc>
          <w:tcPr>
            <w:tcW w:w="1276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89,8</w:t>
            </w:r>
          </w:p>
        </w:tc>
      </w:tr>
      <w:tr w:rsidR="00DA15D9" w:rsidRPr="00CC23FA" w:rsidTr="00C117DA">
        <w:trPr>
          <w:trHeight w:val="254"/>
        </w:trPr>
        <w:tc>
          <w:tcPr>
            <w:tcW w:w="1702" w:type="dxa"/>
          </w:tcPr>
          <w:p w:rsidR="00285B2D" w:rsidRPr="00CC23FA" w:rsidRDefault="002D787B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п</w:t>
            </w:r>
            <w:r w:rsidR="00C12C91" w:rsidRPr="00CC23FA">
              <w:rPr>
                <w:b w:val="0"/>
                <w:bCs w:val="0"/>
                <w:sz w:val="24"/>
                <w:szCs w:val="24"/>
                <w:lang w:eastAsia="ar-SA"/>
              </w:rPr>
              <w:t>аразитологи</w:t>
            </w:r>
          </w:p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ческие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1276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993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992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1276" w:type="dxa"/>
            <w:vAlign w:val="center"/>
          </w:tcPr>
          <w:p w:rsidR="00C12C91" w:rsidRPr="00CC23FA" w:rsidRDefault="00C12C9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</w:t>
            </w:r>
          </w:p>
        </w:tc>
      </w:tr>
    </w:tbl>
    <w:p w:rsidR="00015BA2" w:rsidRPr="00CC23FA" w:rsidRDefault="00015BA2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20"/>
        <w:jc w:val="both"/>
        <w:rPr>
          <w:b w:val="0"/>
          <w:bCs w:val="0"/>
          <w:sz w:val="24"/>
          <w:szCs w:val="24"/>
          <w:lang w:eastAsia="ar-SA"/>
        </w:rPr>
      </w:pPr>
    </w:p>
    <w:p w:rsidR="00015BA2" w:rsidRPr="00CC23FA" w:rsidRDefault="00015BA2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 xml:space="preserve">Основная доля несоответствующих гигиеническим нормативам проб воды формировалась за счет органолептических показателей (мутности, цветности) </w:t>
      </w:r>
      <w:r w:rsidR="00460BFE" w:rsidRPr="00CC23FA">
        <w:rPr>
          <w:b w:val="0"/>
          <w:bCs w:val="0"/>
          <w:sz w:val="24"/>
          <w:szCs w:val="24"/>
          <w:lang w:eastAsia="ar-SA"/>
        </w:rPr>
        <w:t>–</w:t>
      </w:r>
      <w:r w:rsidRPr="00CC23FA">
        <w:rPr>
          <w:b w:val="0"/>
          <w:bCs w:val="0"/>
          <w:sz w:val="24"/>
          <w:szCs w:val="24"/>
          <w:lang w:eastAsia="ar-SA"/>
        </w:rPr>
        <w:t xml:space="preserve"> 32,3% проб, повышенного содержания железа (17,1% проб), марганца (13,4% проб), общей жесткости (7,7%). 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 xml:space="preserve">К основным причинам, обуславливающим низкое качество воды нецентрализованных источников питьевого водоснабжения, относятся: </w:t>
      </w:r>
    </w:p>
    <w:p w:rsidR="00C12C91" w:rsidRPr="00CC23FA" w:rsidRDefault="00C12C91" w:rsidP="00E53CC0">
      <w:pPr>
        <w:keepNext/>
        <w:keepLines/>
        <w:widowControl/>
        <w:tabs>
          <w:tab w:val="left" w:pos="959"/>
          <w:tab w:val="left" w:pos="8046"/>
        </w:tabs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- невыполнение санитарных требований к выбору места расположения, устройства и оборудования водозаборных сооружений нецентрализованного водоснабжения, слабая защищенность водоносных горизонтов от загрязнения поверхностными стоками;</w:t>
      </w:r>
    </w:p>
    <w:p w:rsidR="00C12C91" w:rsidRPr="00CC23FA" w:rsidRDefault="00C12C91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-  несвоевременное проведение ремонтных работ, очистки и дезинфекции колодцев.</w:t>
      </w:r>
    </w:p>
    <w:p w:rsidR="00C12C91" w:rsidRPr="00E57BC0" w:rsidRDefault="00C12C91" w:rsidP="00E53CC0">
      <w:pPr>
        <w:widowControl/>
        <w:autoSpaceDE/>
        <w:autoSpaceDN/>
        <w:adjustRightInd/>
        <w:spacing w:before="0" w:line="276" w:lineRule="auto"/>
        <w:ind w:left="0" w:right="0"/>
        <w:rPr>
          <w:sz w:val="20"/>
          <w:szCs w:val="24"/>
        </w:rPr>
      </w:pPr>
    </w:p>
    <w:p w:rsidR="00AE56E8" w:rsidRPr="00CC23FA" w:rsidRDefault="00AE56E8" w:rsidP="00E53CC0">
      <w:pPr>
        <w:keepNext/>
        <w:keepLines/>
        <w:widowControl/>
        <w:numPr>
          <w:ilvl w:val="1"/>
          <w:numId w:val="13"/>
        </w:numPr>
        <w:tabs>
          <w:tab w:val="left" w:pos="567"/>
          <w:tab w:val="left" w:pos="8046"/>
        </w:tabs>
        <w:spacing w:before="0" w:line="276" w:lineRule="auto"/>
        <w:ind w:left="420" w:right="0"/>
        <w:rPr>
          <w:iCs/>
          <w:sz w:val="24"/>
          <w:szCs w:val="24"/>
        </w:rPr>
      </w:pPr>
      <w:r w:rsidRPr="00CC23FA">
        <w:rPr>
          <w:iCs/>
          <w:sz w:val="24"/>
          <w:szCs w:val="24"/>
        </w:rPr>
        <w:t xml:space="preserve">Состояние почвы </w:t>
      </w:r>
      <w:r w:rsidR="000C37F0" w:rsidRPr="00CC23FA">
        <w:rPr>
          <w:iCs/>
          <w:sz w:val="24"/>
          <w:szCs w:val="24"/>
        </w:rPr>
        <w:t xml:space="preserve">селитебных </w:t>
      </w:r>
      <w:r w:rsidRPr="00CC23FA">
        <w:rPr>
          <w:iCs/>
          <w:sz w:val="24"/>
          <w:szCs w:val="24"/>
        </w:rPr>
        <w:t>территорий и е</w:t>
      </w:r>
      <w:r w:rsidR="000B0478" w:rsidRPr="00CC23FA">
        <w:rPr>
          <w:iCs/>
          <w:sz w:val="24"/>
          <w:szCs w:val="24"/>
        </w:rPr>
        <w:t>е влияние на здоровье населения</w:t>
      </w:r>
    </w:p>
    <w:p w:rsidR="00AE56E8" w:rsidRPr="00E57BC0" w:rsidRDefault="00AE56E8" w:rsidP="00E53CC0">
      <w:pPr>
        <w:spacing w:before="0" w:line="276" w:lineRule="auto"/>
        <w:ind w:left="-426" w:right="0" w:firstLine="720"/>
        <w:jc w:val="both"/>
        <w:rPr>
          <w:b w:val="0"/>
          <w:iCs/>
          <w:sz w:val="18"/>
          <w:szCs w:val="24"/>
        </w:rPr>
      </w:pPr>
    </w:p>
    <w:p w:rsidR="005666E0" w:rsidRPr="00CC23FA" w:rsidRDefault="005666E0" w:rsidP="005666E0">
      <w:pPr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В 2022-2024 гг. пробы почвы отбирались на территориях: жилой зоны, игровых площадках на территориях детских организаций, зон санитарной охраны водных объектов, зоны влияния промышленных предприятий, транспортных магистралей и др.</w:t>
      </w:r>
    </w:p>
    <w:p w:rsidR="005666E0" w:rsidRPr="00CC23FA" w:rsidRDefault="005666E0" w:rsidP="005666E0">
      <w:pPr>
        <w:pStyle w:val="af"/>
        <w:keepNext/>
        <w:keepLines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lastRenderedPageBreak/>
        <w:t xml:space="preserve">В 2024 г. объёмы исследований проб почвы </w:t>
      </w:r>
      <w:r w:rsidRPr="00CC23FA">
        <w:rPr>
          <w:b w:val="0"/>
          <w:sz w:val="24"/>
          <w:szCs w:val="24"/>
        </w:rPr>
        <w:t xml:space="preserve">по отношению к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</w:rPr>
        <w:t xml:space="preserve">г. </w:t>
      </w:r>
      <w:r w:rsidRPr="00CC23FA">
        <w:rPr>
          <w:b w:val="0"/>
          <w:iCs/>
          <w:sz w:val="24"/>
          <w:szCs w:val="24"/>
        </w:rPr>
        <w:t xml:space="preserve">снизились в 1,4 раза и составили 1955 проб (в 2023 г. – 2159 проб, в 2022 г. – 2680 проб). </w:t>
      </w:r>
    </w:p>
    <w:p w:rsidR="005666E0" w:rsidRPr="00CC23FA" w:rsidRDefault="005666E0" w:rsidP="005666E0">
      <w:pPr>
        <w:pStyle w:val="af"/>
        <w:keepNext/>
        <w:keepLines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Структура отобранных проб почвы: </w:t>
      </w:r>
    </w:p>
    <w:p w:rsidR="005666E0" w:rsidRPr="00CC23FA" w:rsidRDefault="005666E0" w:rsidP="005666E0">
      <w:pPr>
        <w:pStyle w:val="af"/>
        <w:keepNext/>
        <w:keepLines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- на микробиологические показатели – 869 проб (44,5% от общего количества отобранных проб),</w:t>
      </w:r>
    </w:p>
    <w:p w:rsidR="005666E0" w:rsidRPr="00CC23FA" w:rsidRDefault="005666E0" w:rsidP="005666E0">
      <w:pPr>
        <w:pStyle w:val="af"/>
        <w:keepNext/>
        <w:keepLines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- на паразитологические показатели – 615 проб (31,5%), </w:t>
      </w:r>
    </w:p>
    <w:p w:rsidR="005666E0" w:rsidRPr="00CC23FA" w:rsidRDefault="005666E0" w:rsidP="005666E0">
      <w:pPr>
        <w:pStyle w:val="af"/>
        <w:keepNext/>
        <w:keepLines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- на санитарно – химические показатели – 368 проб (19,0%), </w:t>
      </w:r>
    </w:p>
    <w:p w:rsidR="005666E0" w:rsidRPr="00CC23FA" w:rsidRDefault="005666E0" w:rsidP="005666E0">
      <w:pPr>
        <w:pStyle w:val="af"/>
        <w:keepNext/>
        <w:keepLines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- на радиоактивные вещества – 87 проб (4,5%), </w:t>
      </w:r>
    </w:p>
    <w:p w:rsidR="005666E0" w:rsidRPr="00CC23FA" w:rsidRDefault="005666E0" w:rsidP="005666E0">
      <w:pPr>
        <w:pStyle w:val="af"/>
        <w:keepNext/>
        <w:keepLines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- на другие виды исследований – 16 проб (0,8%).</w:t>
      </w:r>
    </w:p>
    <w:p w:rsidR="005666E0" w:rsidRPr="00CC23FA" w:rsidRDefault="005666E0" w:rsidP="005666E0">
      <w:pPr>
        <w:widowControl/>
        <w:spacing w:before="0" w:line="276" w:lineRule="auto"/>
        <w:ind w:left="0" w:right="0" w:firstLine="709"/>
        <w:jc w:val="both"/>
        <w:rPr>
          <w:rFonts w:eastAsia="TimesNewRomanPSMT"/>
          <w:b w:val="0"/>
          <w:bCs w:val="0"/>
          <w:sz w:val="24"/>
          <w:szCs w:val="24"/>
        </w:rPr>
      </w:pPr>
      <w:r w:rsidRPr="00CC23FA">
        <w:rPr>
          <w:rFonts w:eastAsia="TimesNewRomanPSMT"/>
          <w:b w:val="0"/>
          <w:bCs w:val="0"/>
          <w:sz w:val="24"/>
          <w:szCs w:val="24"/>
        </w:rPr>
        <w:t>В 2024 г. по сравнению с 202</w:t>
      </w:r>
      <w:r>
        <w:rPr>
          <w:rFonts w:eastAsia="TimesNewRomanPSMT"/>
          <w:b w:val="0"/>
          <w:bCs w:val="0"/>
          <w:sz w:val="24"/>
          <w:szCs w:val="24"/>
        </w:rPr>
        <w:t>2</w:t>
      </w:r>
      <w:r w:rsidRPr="00CC23FA">
        <w:rPr>
          <w:rFonts w:eastAsia="TimesNewRomanPSMT"/>
          <w:b w:val="0"/>
          <w:bCs w:val="0"/>
          <w:sz w:val="24"/>
          <w:szCs w:val="24"/>
        </w:rPr>
        <w:t xml:space="preserve"> г. доля проб почвы, </w:t>
      </w:r>
      <w:r w:rsidRPr="00CC23FA">
        <w:rPr>
          <w:b w:val="0"/>
          <w:iCs/>
          <w:sz w:val="24"/>
          <w:szCs w:val="24"/>
        </w:rPr>
        <w:t>не соответствующих гигиеническим</w:t>
      </w:r>
      <w:r w:rsidRPr="00CC23FA">
        <w:rPr>
          <w:rFonts w:eastAsia="TimesNewRomanPSMT"/>
          <w:b w:val="0"/>
          <w:bCs w:val="0"/>
          <w:sz w:val="24"/>
          <w:szCs w:val="24"/>
        </w:rPr>
        <w:t xml:space="preserve"> нормативам, из общего числа исследуемых проб, выросла на 0,5% и составила 2,0% (40 проб), в 2023 г. – 1,5% (33 пробы).</w:t>
      </w:r>
    </w:p>
    <w:p w:rsidR="005666E0" w:rsidRDefault="005666E0" w:rsidP="005666E0">
      <w:pPr>
        <w:widowControl/>
        <w:spacing w:before="0" w:line="276" w:lineRule="auto"/>
        <w:ind w:left="0" w:right="0" w:firstLine="709"/>
        <w:jc w:val="both"/>
        <w:rPr>
          <w:rFonts w:eastAsia="TimesNewRomanPSMT"/>
          <w:b w:val="0"/>
          <w:bCs w:val="0"/>
          <w:sz w:val="24"/>
          <w:szCs w:val="24"/>
        </w:rPr>
      </w:pPr>
      <w:r w:rsidRPr="00CC23FA">
        <w:rPr>
          <w:b w:val="0"/>
          <w:sz w:val="24"/>
          <w:szCs w:val="24"/>
          <w:lang w:eastAsia="ar-SA"/>
        </w:rPr>
        <w:t xml:space="preserve">Структура проб почвы, превышающих гигиенические нормативы, </w:t>
      </w:r>
      <w:r w:rsidRPr="00CC23FA">
        <w:rPr>
          <w:b w:val="0"/>
          <w:iCs/>
          <w:sz w:val="24"/>
          <w:szCs w:val="24"/>
        </w:rPr>
        <w:t xml:space="preserve">по: </w:t>
      </w:r>
      <w:r w:rsidRPr="00CC23FA">
        <w:rPr>
          <w:rFonts w:eastAsia="TimesNewRomanPSMT"/>
          <w:b w:val="0"/>
          <w:bCs w:val="0"/>
          <w:sz w:val="24"/>
          <w:szCs w:val="24"/>
        </w:rPr>
        <w:t xml:space="preserve">санитарно- химическим показателям – 50% (20 проб </w:t>
      </w:r>
      <w:r w:rsidRPr="00CC23FA">
        <w:rPr>
          <w:b w:val="0"/>
          <w:iCs/>
          <w:sz w:val="24"/>
          <w:szCs w:val="24"/>
        </w:rPr>
        <w:t>от общего количества неудовлетворительных проб)</w:t>
      </w:r>
      <w:r w:rsidRPr="00CC23FA">
        <w:rPr>
          <w:rFonts w:eastAsia="TimesNewRomanPSMT"/>
          <w:b w:val="0"/>
          <w:bCs w:val="0"/>
          <w:sz w:val="24"/>
          <w:szCs w:val="24"/>
        </w:rPr>
        <w:t xml:space="preserve">, микробиологическим показателям – </w:t>
      </w:r>
      <w:r w:rsidRPr="00CC23FA">
        <w:rPr>
          <w:b w:val="0"/>
          <w:iCs/>
          <w:sz w:val="24"/>
          <w:szCs w:val="24"/>
        </w:rPr>
        <w:t>47,5%</w:t>
      </w:r>
      <w:r w:rsidRPr="00CC23FA">
        <w:rPr>
          <w:rFonts w:eastAsia="TimesNewRomanPSMT"/>
          <w:b w:val="0"/>
          <w:bCs w:val="0"/>
          <w:sz w:val="24"/>
          <w:szCs w:val="24"/>
        </w:rPr>
        <w:t xml:space="preserve"> (19 проб), паразитологическим показателям – 2,5% (1 проба).</w:t>
      </w:r>
    </w:p>
    <w:p w:rsidR="005666E0" w:rsidRPr="00CC23FA" w:rsidRDefault="005666E0" w:rsidP="005666E0">
      <w:pPr>
        <w:widowControl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</w:p>
    <w:p w:rsidR="005666E0" w:rsidRDefault="005666E0" w:rsidP="005666E0">
      <w:pPr>
        <w:tabs>
          <w:tab w:val="left" w:pos="8040"/>
        </w:tabs>
        <w:spacing w:before="0" w:line="276" w:lineRule="auto"/>
        <w:ind w:left="0" w:right="0"/>
        <w:rPr>
          <w:iCs/>
          <w:sz w:val="24"/>
          <w:szCs w:val="24"/>
        </w:rPr>
      </w:pPr>
      <w:r w:rsidRPr="00CC23FA">
        <w:rPr>
          <w:sz w:val="24"/>
          <w:szCs w:val="24"/>
          <w:lang w:eastAsia="ar-SA"/>
        </w:rPr>
        <w:t>Удельный вес проб почвы, превышающих гигиенические нормативы в 2</w:t>
      </w:r>
      <w:r w:rsidRPr="00CC23FA">
        <w:rPr>
          <w:iCs/>
          <w:sz w:val="24"/>
          <w:szCs w:val="24"/>
        </w:rPr>
        <w:t>024 г., %</w:t>
      </w:r>
    </w:p>
    <w:p w:rsidR="005666E0" w:rsidRDefault="005666E0" w:rsidP="005666E0">
      <w:pPr>
        <w:tabs>
          <w:tab w:val="left" w:pos="8040"/>
        </w:tabs>
        <w:spacing w:before="0" w:line="276" w:lineRule="auto"/>
        <w:ind w:left="0" w:right="0"/>
        <w:rPr>
          <w:iCs/>
          <w:sz w:val="24"/>
          <w:szCs w:val="24"/>
        </w:rPr>
      </w:pPr>
    </w:p>
    <w:p w:rsidR="005666E0" w:rsidRPr="00CC23FA" w:rsidRDefault="00DD74AC" w:rsidP="005666E0">
      <w:pPr>
        <w:tabs>
          <w:tab w:val="left" w:pos="8040"/>
        </w:tabs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>
        <w:rPr>
          <w:b w:val="0"/>
          <w:noProof/>
          <w:color w:val="FF0000"/>
          <w:sz w:val="24"/>
          <w:szCs w:val="24"/>
        </w:rPr>
        <w:drawing>
          <wp:inline distT="0" distB="0" distL="0" distR="0">
            <wp:extent cx="4998720" cy="262128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666E0" w:rsidRDefault="005666E0" w:rsidP="005666E0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</w:p>
    <w:p w:rsidR="005666E0" w:rsidRPr="00CC23FA" w:rsidRDefault="005666E0" w:rsidP="005666E0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В 2024 г. по сравнению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iCs/>
          <w:sz w:val="24"/>
          <w:szCs w:val="24"/>
        </w:rPr>
        <w:t xml:space="preserve">г. удельный вес проб почвы, не отвечающих гигиеническим нормативам, </w:t>
      </w:r>
    </w:p>
    <w:p w:rsidR="005666E0" w:rsidRPr="00CC23FA" w:rsidRDefault="005666E0" w:rsidP="005666E0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снизился по:</w:t>
      </w:r>
    </w:p>
    <w:p w:rsidR="005666E0" w:rsidRPr="00CC23FA" w:rsidRDefault="005666E0" w:rsidP="005666E0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- микробиологическим показателям – на 0,4% и составил 2,2% (2022 г. – 2,6%, 2023 г. – 0,5%), </w:t>
      </w:r>
    </w:p>
    <w:p w:rsidR="005666E0" w:rsidRPr="00CC23FA" w:rsidRDefault="005666E0" w:rsidP="005666E0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- паразитологическим показателям – на 0,7% и составил 0,2% (2022 г. – 0,9%, 2023 г. – 3,6%), </w:t>
      </w:r>
    </w:p>
    <w:p w:rsidR="005666E0" w:rsidRPr="00CC23FA" w:rsidRDefault="005666E0" w:rsidP="005666E0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в тоже время увеличился по:</w:t>
      </w:r>
    </w:p>
    <w:p w:rsidR="005666E0" w:rsidRPr="00CC23FA" w:rsidRDefault="005666E0" w:rsidP="005666E0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- санитарно-химическим показателям – на 4,1% и составил 5,4% (2022 г. – 1,3%, 2023 г. – 1,2%). </w:t>
      </w:r>
    </w:p>
    <w:p w:rsidR="005666E0" w:rsidRPr="00D03B9A" w:rsidRDefault="005666E0" w:rsidP="005666E0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sz w:val="10"/>
          <w:szCs w:val="24"/>
          <w:lang w:eastAsia="ar-SA"/>
        </w:rPr>
      </w:pPr>
    </w:p>
    <w:p w:rsidR="005666E0" w:rsidRDefault="005666E0" w:rsidP="005666E0">
      <w:pPr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5666E0" w:rsidRPr="00CC23FA" w:rsidRDefault="005666E0" w:rsidP="005666E0">
      <w:pPr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 xml:space="preserve">Динамика удельного веса неудовлетворительных проб почвы </w:t>
      </w:r>
    </w:p>
    <w:p w:rsidR="005666E0" w:rsidRPr="00CC23FA" w:rsidRDefault="005666E0" w:rsidP="005666E0">
      <w:pPr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15"/>
        <w:gridCol w:w="1297"/>
        <w:gridCol w:w="1297"/>
        <w:gridCol w:w="1297"/>
        <w:gridCol w:w="3075"/>
      </w:tblGrid>
      <w:tr w:rsidR="005666E0" w:rsidRPr="00CC23FA" w:rsidTr="00EE2895">
        <w:trPr>
          <w:trHeight w:val="527"/>
          <w:tblHeader/>
        </w:trPr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3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Удельный вес проб, превышающих гигиенические нормативы, %</w:t>
            </w:r>
          </w:p>
        </w:tc>
        <w:tc>
          <w:tcPr>
            <w:tcW w:w="3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EE2895">
            <w:pPr>
              <w:keepNext/>
              <w:keepLines/>
              <w:widowControl/>
              <w:autoSpaceDE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</w:t>
            </w:r>
            <w:r w:rsidR="00263332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г.</w:t>
            </w:r>
          </w:p>
          <w:p w:rsidR="005666E0" w:rsidRPr="00CC23FA" w:rsidRDefault="005666E0" w:rsidP="00EE2895">
            <w:pPr>
              <w:keepNext/>
              <w:keepLines/>
              <w:widowControl/>
              <w:autoSpaceDE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по доле, %</w:t>
            </w:r>
          </w:p>
        </w:tc>
      </w:tr>
      <w:tr w:rsidR="005666E0" w:rsidRPr="00CC23FA" w:rsidTr="00EE2895">
        <w:trPr>
          <w:trHeight w:val="295"/>
          <w:tblHeader/>
        </w:trPr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EE2895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3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EE2895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</w:tr>
      <w:tr w:rsidR="005666E0" w:rsidRPr="00CC23FA" w:rsidTr="00EE2895"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санитарно-химические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1,3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1,2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315,4</w:t>
            </w:r>
          </w:p>
        </w:tc>
      </w:tr>
      <w:tr w:rsidR="005666E0" w:rsidRPr="00CC23FA" w:rsidTr="00EE2895"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микробиологические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2,6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2,2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-15,4</w:t>
            </w:r>
          </w:p>
        </w:tc>
      </w:tr>
      <w:tr w:rsidR="005666E0" w:rsidRPr="00CC23FA" w:rsidTr="00EE2895">
        <w:trPr>
          <w:trHeight w:val="335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паразитологические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-77,8</w:t>
            </w:r>
          </w:p>
        </w:tc>
      </w:tr>
    </w:tbl>
    <w:p w:rsidR="005666E0" w:rsidRDefault="005666E0" w:rsidP="005666E0">
      <w:pPr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5666E0" w:rsidRDefault="005666E0" w:rsidP="005666E0">
      <w:pPr>
        <w:spacing w:before="0" w:line="276" w:lineRule="auto"/>
        <w:ind w:left="0" w:right="0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Динамика удельного веса проб почвы, превышающих гигиенические нормативы, %</w:t>
      </w:r>
    </w:p>
    <w:p w:rsidR="005666E0" w:rsidRDefault="005666E0" w:rsidP="005666E0">
      <w:pPr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5666E0" w:rsidRPr="00CC23FA" w:rsidRDefault="00DD74AC" w:rsidP="005666E0">
      <w:pPr>
        <w:spacing w:before="0" w:line="276" w:lineRule="auto"/>
        <w:ind w:left="0" w:right="0"/>
        <w:rPr>
          <w:sz w:val="24"/>
          <w:szCs w:val="24"/>
          <w:lang w:eastAsia="ar-SA"/>
        </w:rPr>
      </w:pPr>
      <w:r>
        <w:rPr>
          <w:noProof/>
          <w:sz w:val="24"/>
          <w:szCs w:val="24"/>
        </w:rPr>
        <w:drawing>
          <wp:inline distT="0" distB="0" distL="0" distR="0">
            <wp:extent cx="5334000" cy="3337560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666E0" w:rsidRDefault="005666E0" w:rsidP="005666E0">
      <w:pPr>
        <w:pStyle w:val="af"/>
        <w:widowControl/>
        <w:autoSpaceDE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</w:p>
    <w:p w:rsidR="005666E0" w:rsidRPr="00CC23FA" w:rsidRDefault="005666E0" w:rsidP="005666E0">
      <w:pPr>
        <w:pStyle w:val="af"/>
        <w:widowControl/>
        <w:autoSpaceDE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В 2024 г. на территории детских организаций отобрано 955 проб почвы, 15 из которых не соответствовали гигиеническим нормативам (1,6%); из них:</w:t>
      </w:r>
    </w:p>
    <w:p w:rsidR="005666E0" w:rsidRPr="00CC23FA" w:rsidRDefault="005666E0" w:rsidP="005666E0">
      <w:pPr>
        <w:pStyle w:val="af"/>
        <w:widowControl/>
        <w:autoSpaceDE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- на санитарно-химические показатели – 223 пробы (23,4%), </w:t>
      </w:r>
    </w:p>
    <w:p w:rsidR="005666E0" w:rsidRPr="00CC23FA" w:rsidRDefault="005666E0" w:rsidP="005666E0">
      <w:pPr>
        <w:pStyle w:val="af"/>
        <w:widowControl/>
        <w:autoSpaceDE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- на паразитологические показатели – 323 проб (33,8%), </w:t>
      </w:r>
    </w:p>
    <w:p w:rsidR="005666E0" w:rsidRPr="00CC23FA" w:rsidRDefault="005666E0" w:rsidP="005666E0">
      <w:pPr>
        <w:pStyle w:val="af"/>
        <w:widowControl/>
        <w:autoSpaceDE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- на микробиологические показатели – 373 проб (39,1%),</w:t>
      </w:r>
    </w:p>
    <w:p w:rsidR="005666E0" w:rsidRPr="00CC23FA" w:rsidRDefault="005666E0" w:rsidP="005666E0">
      <w:pPr>
        <w:pStyle w:val="af"/>
        <w:widowControl/>
        <w:autoSpaceDE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- на другие виды исследований – 36 проб (3,7%)</w:t>
      </w:r>
    </w:p>
    <w:p w:rsidR="005666E0" w:rsidRPr="00CC23FA" w:rsidRDefault="005666E0" w:rsidP="005666E0">
      <w:pPr>
        <w:pStyle w:val="af"/>
        <w:widowControl/>
        <w:autoSpaceDE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В 2024 г. по сравнению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 w:rsidR="00263332">
        <w:rPr>
          <w:b w:val="0"/>
          <w:bCs w:val="0"/>
          <w:sz w:val="24"/>
          <w:szCs w:val="24"/>
          <w:lang w:eastAsia="ar-SA"/>
        </w:rPr>
        <w:t>3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iCs/>
          <w:sz w:val="24"/>
          <w:szCs w:val="24"/>
        </w:rPr>
        <w:t>г. в детских организациях ОАО «РЖД» удельный вес неудовлетворительных проб почвы снизился по микробиологическим показателям – на 2,1% и составил 3,2% (2023 г. – 0,7%, 2022 г. – 2,6%); увеличился по санитарно-химическим показателям – на 0,9% (2023 г. – 0,8%, 2022 г. – не регистрировались).</w:t>
      </w:r>
    </w:p>
    <w:p w:rsidR="005666E0" w:rsidRPr="00CC23FA" w:rsidRDefault="005666E0" w:rsidP="005666E0">
      <w:pPr>
        <w:pStyle w:val="af"/>
        <w:widowControl/>
        <w:autoSpaceDE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Удельный вес неудовлетворительных проб почвы по паразитологическим показателем остался на прежнем уровне (0,3%).</w:t>
      </w:r>
    </w:p>
    <w:p w:rsidR="005666E0" w:rsidRDefault="005666E0" w:rsidP="005666E0">
      <w:pPr>
        <w:spacing w:before="0" w:line="276" w:lineRule="auto"/>
        <w:ind w:left="0" w:right="0" w:firstLine="709"/>
        <w:rPr>
          <w:iCs/>
          <w:sz w:val="24"/>
          <w:szCs w:val="24"/>
        </w:rPr>
      </w:pPr>
    </w:p>
    <w:p w:rsidR="005666E0" w:rsidRPr="00CC23FA" w:rsidRDefault="005666E0" w:rsidP="005666E0">
      <w:pPr>
        <w:spacing w:before="0" w:line="276" w:lineRule="auto"/>
        <w:ind w:left="0" w:right="0" w:firstLine="709"/>
        <w:rPr>
          <w:iCs/>
          <w:sz w:val="24"/>
          <w:szCs w:val="24"/>
        </w:rPr>
      </w:pPr>
      <w:r w:rsidRPr="00CC23FA">
        <w:rPr>
          <w:iCs/>
          <w:sz w:val="24"/>
          <w:szCs w:val="24"/>
        </w:rPr>
        <w:t>Характеристика состояния почвы на территории детских организаций</w:t>
      </w:r>
    </w:p>
    <w:p w:rsidR="005666E0" w:rsidRPr="00CC23FA" w:rsidRDefault="005666E0" w:rsidP="005666E0">
      <w:pPr>
        <w:spacing w:before="0" w:line="276" w:lineRule="auto"/>
        <w:ind w:left="0" w:right="0" w:firstLine="709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1653"/>
        <w:gridCol w:w="1654"/>
        <w:gridCol w:w="1654"/>
        <w:gridCol w:w="1843"/>
      </w:tblGrid>
      <w:tr w:rsidR="005666E0" w:rsidRPr="00CC23FA" w:rsidTr="00EE2895">
        <w:trPr>
          <w:trHeight w:val="554"/>
          <w:tblHeader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Удельный вес проб почвы, превышающих гигиенические нормативы по показателям, %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263332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</w:t>
            </w:r>
            <w:r w:rsidR="00263332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г. по доле, %</w:t>
            </w:r>
          </w:p>
        </w:tc>
      </w:tr>
      <w:tr w:rsidR="005666E0" w:rsidRPr="00CC23FA" w:rsidTr="00EE2895">
        <w:trPr>
          <w:trHeight w:val="283"/>
          <w:tblHeader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EE2895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EE2895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</w:tc>
      </w:tr>
      <w:tr w:rsidR="005666E0" w:rsidRPr="00CC23FA" w:rsidTr="00EE2895">
        <w:trPr>
          <w:trHeight w:val="40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263332">
            <w:pPr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санитарно-химические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</w:t>
            </w:r>
          </w:p>
        </w:tc>
      </w:tr>
      <w:tr w:rsidR="005666E0" w:rsidRPr="00CC23FA" w:rsidTr="00EE2895">
        <w:trPr>
          <w:trHeight w:val="34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263332">
            <w:pPr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микробиологические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- 39,6</w:t>
            </w:r>
          </w:p>
        </w:tc>
      </w:tr>
      <w:tr w:rsidR="005666E0" w:rsidRPr="00CC23FA" w:rsidTr="00EE2895">
        <w:trPr>
          <w:trHeight w:val="3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6E0" w:rsidRPr="00CC23FA" w:rsidRDefault="005666E0" w:rsidP="00263332">
            <w:pPr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паразитологические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6E0" w:rsidRPr="00CC23FA" w:rsidRDefault="005666E0" w:rsidP="00EE2895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</w:tbl>
    <w:p w:rsidR="005666E0" w:rsidRDefault="005666E0" w:rsidP="005666E0">
      <w:pPr>
        <w:pStyle w:val="af"/>
        <w:widowControl/>
        <w:autoSpaceDE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5666E0" w:rsidRDefault="005666E0" w:rsidP="005666E0">
      <w:pPr>
        <w:pStyle w:val="af"/>
        <w:widowControl/>
        <w:autoSpaceDE/>
        <w:adjustRightInd/>
        <w:spacing w:before="0" w:line="276" w:lineRule="auto"/>
        <w:ind w:left="0" w:right="0" w:firstLine="709"/>
        <w:rPr>
          <w:iCs/>
          <w:sz w:val="24"/>
          <w:szCs w:val="24"/>
        </w:rPr>
      </w:pPr>
      <w:r w:rsidRPr="00CC23FA">
        <w:rPr>
          <w:sz w:val="24"/>
          <w:szCs w:val="24"/>
          <w:lang w:eastAsia="ar-SA"/>
        </w:rPr>
        <w:lastRenderedPageBreak/>
        <w:t>Динамика удельного веса проб почвы на территории детских организаций, превышающих гигиенические нормативы</w:t>
      </w:r>
      <w:r w:rsidRPr="00CC23FA">
        <w:rPr>
          <w:iCs/>
          <w:sz w:val="24"/>
          <w:szCs w:val="24"/>
        </w:rPr>
        <w:t>, %</w:t>
      </w:r>
    </w:p>
    <w:p w:rsidR="005666E0" w:rsidRDefault="005666E0" w:rsidP="005666E0">
      <w:pPr>
        <w:pStyle w:val="af"/>
        <w:widowControl/>
        <w:autoSpaceDE/>
        <w:adjustRightInd/>
        <w:spacing w:before="0" w:line="276" w:lineRule="auto"/>
        <w:ind w:left="0" w:right="0" w:firstLine="709"/>
        <w:rPr>
          <w:iCs/>
          <w:sz w:val="24"/>
          <w:szCs w:val="24"/>
        </w:rPr>
      </w:pPr>
    </w:p>
    <w:p w:rsidR="005666E0" w:rsidRDefault="00DD74AC" w:rsidP="005666E0">
      <w:pPr>
        <w:pStyle w:val="af"/>
        <w:widowControl/>
        <w:autoSpaceDE/>
        <w:adjustRightInd/>
        <w:spacing w:before="0" w:line="276" w:lineRule="auto"/>
        <w:ind w:left="0" w:right="0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inline distT="0" distB="0" distL="0" distR="0">
            <wp:extent cx="6073140" cy="3535680"/>
            <wp:effectExtent l="0" t="0" r="0" b="0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666E0" w:rsidRDefault="005666E0" w:rsidP="005666E0">
      <w:pPr>
        <w:pStyle w:val="af"/>
        <w:widowControl/>
        <w:autoSpaceDE/>
        <w:adjustRightInd/>
        <w:spacing w:before="0" w:line="276" w:lineRule="auto"/>
        <w:ind w:left="0" w:right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ab/>
      </w:r>
    </w:p>
    <w:p w:rsidR="005666E0" w:rsidRPr="00CC23FA" w:rsidRDefault="005666E0" w:rsidP="00263332">
      <w:pPr>
        <w:pStyle w:val="af"/>
        <w:widowControl/>
        <w:autoSpaceDE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 В 2024 г. на территории в зоне влияния промышленных предприятий, транспортных магистралей, отобрано 420 пробы почвы, из них:</w:t>
      </w:r>
    </w:p>
    <w:p w:rsidR="005666E0" w:rsidRPr="00CC23FA" w:rsidRDefault="005666E0" w:rsidP="005666E0">
      <w:pPr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 - на санитарно-химические показатели – 13 проб (3,1%), из них не соответствовали гигиеническим нормативам – 1 проба (2023 г. – 1 проба)</w:t>
      </w:r>
    </w:p>
    <w:p w:rsidR="005666E0" w:rsidRPr="00CC23FA" w:rsidRDefault="005666E0" w:rsidP="005666E0">
      <w:pPr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  - на микробиологические показатели – 220 проб (52,3%);</w:t>
      </w:r>
    </w:p>
    <w:p w:rsidR="005666E0" w:rsidRPr="00CC23FA" w:rsidRDefault="005666E0" w:rsidP="005666E0">
      <w:pPr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  - на паразитологические показатели – 184 пробы (43,8%). </w:t>
      </w:r>
    </w:p>
    <w:p w:rsidR="005666E0" w:rsidRPr="00CC23FA" w:rsidRDefault="005666E0" w:rsidP="005666E0">
      <w:pPr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sz w:val="24"/>
          <w:szCs w:val="24"/>
          <w:lang w:eastAsia="ar-SA"/>
        </w:rPr>
        <w:t xml:space="preserve">В 2023-2024 гг. пробы почвы, отобранные в </w:t>
      </w:r>
      <w:r w:rsidRPr="00CC23FA">
        <w:rPr>
          <w:b w:val="0"/>
          <w:iCs/>
          <w:sz w:val="24"/>
          <w:szCs w:val="24"/>
        </w:rPr>
        <w:t>зоне влияния промышленных предприятий и транспортных магистралей</w:t>
      </w:r>
      <w:r w:rsidRPr="00CC23FA">
        <w:rPr>
          <w:b w:val="0"/>
          <w:sz w:val="24"/>
          <w:szCs w:val="24"/>
          <w:lang w:eastAsia="ar-SA"/>
        </w:rPr>
        <w:t>, превышающих гигиенические нормативы</w:t>
      </w:r>
      <w:r w:rsidRPr="00CC23FA">
        <w:rPr>
          <w:b w:val="0"/>
          <w:iCs/>
          <w:sz w:val="24"/>
          <w:szCs w:val="24"/>
        </w:rPr>
        <w:t xml:space="preserve"> по </w:t>
      </w:r>
      <w:r w:rsidRPr="00CC23FA">
        <w:rPr>
          <w:rFonts w:eastAsia="TimesNewRomanPSMT"/>
          <w:b w:val="0"/>
          <w:bCs w:val="0"/>
          <w:sz w:val="24"/>
          <w:szCs w:val="24"/>
        </w:rPr>
        <w:t>микробиологическим и паразитологическим показателям, не регистрировались.</w:t>
      </w:r>
    </w:p>
    <w:p w:rsidR="005666E0" w:rsidRPr="00CC23FA" w:rsidRDefault="005666E0" w:rsidP="005666E0">
      <w:pPr>
        <w:pStyle w:val="af"/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>Актуальной проблемой для предприятий железнодорожного транспорта продолжает оставаться обеззараживание и захоронение промышленных и бытовых отходов из-за отсутствия специализированных полигонов. Наиболее распространенным загрязнителем территорий промышленной зоны и транспортных магистралей являются нефть и нефтепродукты, мазут, дизельное топливо, масла и смазочные материалы, а также остатки перевозимых грузов и отходов производства. Кроме того, загрязняют почву строительный щебень, потерявший свои потребительские свойства, лом черных металлов, грунт, образовавшийся после землеройных работ, золошлаки и шпалы.</w:t>
      </w:r>
    </w:p>
    <w:p w:rsidR="005666E0" w:rsidRPr="00CC23FA" w:rsidRDefault="005666E0" w:rsidP="005666E0">
      <w:pPr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</w:rPr>
      </w:pPr>
      <w:r w:rsidRPr="00CC23FA">
        <w:rPr>
          <w:b w:val="0"/>
          <w:iCs/>
          <w:sz w:val="24"/>
          <w:szCs w:val="24"/>
        </w:rPr>
        <w:t xml:space="preserve">Особое внимание заслуживает характеристика качества почвы в зонах санитарной охраны источников водоснабжения. </w:t>
      </w:r>
    </w:p>
    <w:p w:rsidR="005666E0" w:rsidRPr="00CC23FA" w:rsidRDefault="005666E0" w:rsidP="005666E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В 2024 г. по сравнению с 202</w:t>
      </w:r>
      <w:r w:rsidR="00263332">
        <w:rPr>
          <w:b w:val="0"/>
          <w:sz w:val="24"/>
          <w:szCs w:val="24"/>
          <w:lang w:eastAsia="ar-SA"/>
        </w:rPr>
        <w:t>2</w:t>
      </w:r>
      <w:r w:rsidRPr="00CC23FA">
        <w:rPr>
          <w:b w:val="0"/>
          <w:sz w:val="24"/>
          <w:szCs w:val="24"/>
          <w:lang w:eastAsia="ar-SA"/>
        </w:rPr>
        <w:t xml:space="preserve"> г. отмечалось увеличение удельного веса проб почвы в зоне санитарной охраны источников водоснабжения, не соответствующих гигиеническим нормативам по санитарно-химическим показателям - на 3,5% и составил 6,5% (в 2022 г. – 3,0%, в 2023 г. – 4,1%). Все несоответствия выявлены по тяжелым металлам (ртуть, свинец, мышьяк). </w:t>
      </w:r>
    </w:p>
    <w:p w:rsidR="005666E0" w:rsidRPr="00CC23FA" w:rsidRDefault="005666E0" w:rsidP="005666E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В 2022-2024 гг. </w:t>
      </w:r>
      <w:r w:rsidRPr="00CC23FA">
        <w:rPr>
          <w:b w:val="0"/>
          <w:iCs/>
          <w:sz w:val="24"/>
          <w:szCs w:val="24"/>
        </w:rPr>
        <w:t>пробы почвы, не отвечающие гигиеническим нормативам</w:t>
      </w:r>
      <w:r w:rsidRPr="00CC23FA">
        <w:rPr>
          <w:b w:val="0"/>
          <w:sz w:val="24"/>
          <w:szCs w:val="24"/>
          <w:lang w:eastAsia="ar-SA"/>
        </w:rPr>
        <w:t xml:space="preserve"> по микробиологическим и паразитологическим показателям, не регистрировались.</w:t>
      </w:r>
    </w:p>
    <w:p w:rsidR="000B47D1" w:rsidRPr="00CC23FA" w:rsidRDefault="000B47D1" w:rsidP="00E53CC0">
      <w:pPr>
        <w:tabs>
          <w:tab w:val="left" w:pos="8040"/>
        </w:tabs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034E28" w:rsidRPr="00CC23FA" w:rsidRDefault="00034E28" w:rsidP="00E53CC0">
      <w:pPr>
        <w:tabs>
          <w:tab w:val="left" w:pos="959"/>
          <w:tab w:val="left" w:pos="8046"/>
        </w:tabs>
        <w:spacing w:before="0" w:line="276" w:lineRule="auto"/>
        <w:ind w:left="0" w:right="0" w:firstLine="709"/>
        <w:rPr>
          <w:iCs/>
          <w:sz w:val="24"/>
          <w:szCs w:val="24"/>
        </w:rPr>
      </w:pPr>
      <w:r w:rsidRPr="00CC23FA">
        <w:rPr>
          <w:iCs/>
          <w:sz w:val="24"/>
          <w:szCs w:val="24"/>
        </w:rPr>
        <w:lastRenderedPageBreak/>
        <w:t xml:space="preserve">1.4. </w:t>
      </w:r>
      <w:r w:rsidR="00F85CA7" w:rsidRPr="00CC23FA">
        <w:rPr>
          <w:iCs/>
          <w:sz w:val="24"/>
          <w:szCs w:val="24"/>
        </w:rPr>
        <w:t>Мониторинг безопасности</w:t>
      </w:r>
      <w:r w:rsidRPr="00CC23FA">
        <w:rPr>
          <w:iCs/>
          <w:sz w:val="24"/>
          <w:szCs w:val="24"/>
        </w:rPr>
        <w:t xml:space="preserve"> продовольстве</w:t>
      </w:r>
      <w:r w:rsidR="00AC26FB" w:rsidRPr="00CC23FA">
        <w:rPr>
          <w:iCs/>
          <w:sz w:val="24"/>
          <w:szCs w:val="24"/>
        </w:rPr>
        <w:t>нного сырья и пищевых продуктов</w:t>
      </w:r>
    </w:p>
    <w:p w:rsidR="00034E28" w:rsidRPr="00CC23FA" w:rsidRDefault="00034E28" w:rsidP="00E53CC0">
      <w:pPr>
        <w:spacing w:before="0" w:line="276" w:lineRule="auto"/>
        <w:ind w:left="0" w:right="0" w:firstLine="709"/>
        <w:rPr>
          <w:iCs/>
          <w:sz w:val="24"/>
          <w:szCs w:val="24"/>
        </w:rPr>
      </w:pP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BF3770">
        <w:rPr>
          <w:b w:val="0"/>
          <w:bCs w:val="0"/>
          <w:color w:val="000000"/>
          <w:sz w:val="24"/>
          <w:szCs w:val="24"/>
        </w:rPr>
        <w:t>Качество и безопасность пищевой продукции остаются одним из ведущих факторов в формировании здоровья населения.</w:t>
      </w: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BF3770">
        <w:rPr>
          <w:b w:val="0"/>
          <w:bCs w:val="0"/>
          <w:color w:val="000000"/>
          <w:sz w:val="24"/>
          <w:szCs w:val="24"/>
        </w:rPr>
        <w:t>В 2024 г.в рамках реализации</w:t>
      </w:r>
      <w:r w:rsidRPr="00BF3770">
        <w:rPr>
          <w:b w:val="0"/>
          <w:sz w:val="24"/>
          <w:szCs w:val="24"/>
        </w:rPr>
        <w:t xml:space="preserve"> Стратегии повышения качества пищевой продукции в Российской Федерации до 2030 г.</w:t>
      </w:r>
      <w:r w:rsidRPr="00BF3770">
        <w:rPr>
          <w:b w:val="0"/>
          <w:bCs w:val="0"/>
          <w:color w:val="000000"/>
          <w:sz w:val="24"/>
          <w:szCs w:val="24"/>
        </w:rPr>
        <w:t xml:space="preserve"> Управлением продолжался мониторинг за состоянием питания населения, контроль за соответствием качества и безопасности пищевых продуктов требованиям законодательства Российской Федерации, нормативно-правовых актов Евразийского экономического союза.</w:t>
      </w: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BF3770">
        <w:rPr>
          <w:b w:val="0"/>
          <w:bCs w:val="0"/>
          <w:color w:val="000000"/>
          <w:sz w:val="24"/>
          <w:szCs w:val="24"/>
        </w:rPr>
        <w:t xml:space="preserve">В рамках мониторинга безопасности пищевой продукции в 2024 г. было исследовано 10385 проб продовольственного сырья и пищевых продуктов, что больше относительно 2022 г. на 1704 пробы и меньше относительно 2023 г. на 506 проб (в 2023 г. – 10891 проб, в 2022 г. – 8681 проб), рис.1. </w:t>
      </w: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rPr>
          <w:sz w:val="24"/>
          <w:szCs w:val="24"/>
        </w:rPr>
      </w:pPr>
      <w:r w:rsidRPr="00BF3770">
        <w:rPr>
          <w:iCs/>
          <w:sz w:val="24"/>
          <w:szCs w:val="24"/>
        </w:rPr>
        <w:t>Рисунок 1.Количество проб исследованной пищевой продукции и продовольственного сырья (абс.ч.)</w:t>
      </w: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rPr>
          <w:sz w:val="24"/>
          <w:szCs w:val="24"/>
        </w:rPr>
      </w:pPr>
    </w:p>
    <w:p w:rsidR="006E13E2" w:rsidRPr="00BF3770" w:rsidRDefault="006E13E2" w:rsidP="006E13E2">
      <w:pPr>
        <w:widowControl/>
        <w:spacing w:before="0" w:line="276" w:lineRule="auto"/>
        <w:ind w:left="0" w:right="0" w:firstLine="284"/>
        <w:rPr>
          <w:iCs/>
          <w:sz w:val="24"/>
          <w:szCs w:val="24"/>
        </w:rPr>
      </w:pPr>
      <w:r w:rsidRPr="00BF3770">
        <w:rPr>
          <w:b w:val="0"/>
          <w:noProof/>
          <w:sz w:val="24"/>
          <w:szCs w:val="24"/>
        </w:rPr>
        <w:drawing>
          <wp:inline distT="0" distB="0" distL="0" distR="0">
            <wp:extent cx="5744210" cy="3261960"/>
            <wp:effectExtent l="0" t="0" r="8890" b="1524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BF3770">
        <w:rPr>
          <w:b w:val="0"/>
          <w:bCs w:val="0"/>
          <w:color w:val="000000"/>
          <w:sz w:val="24"/>
          <w:szCs w:val="24"/>
        </w:rPr>
        <w:t xml:space="preserve">В 2024 г. доля проб пищевой продукции, несоответствующих требованиям нормативно-правовых документов, снизилась на 0,4% по отношению к 2022 г. и незначительно увеличилась на 0,1% по отношению к 2023г.и составила – 4,3% (в 2023 г. - 4,2%, в 2022 г.- 4,7%). </w:t>
      </w: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BF3770">
        <w:rPr>
          <w:b w:val="0"/>
          <w:bCs w:val="0"/>
          <w:color w:val="000000"/>
          <w:sz w:val="24"/>
          <w:szCs w:val="24"/>
        </w:rPr>
        <w:t xml:space="preserve">В 2024 г. отмечается снижение на 0,3% доли проб пищевой продукции, не соответствующих гигиеническим требованиям по микробиологическим показателям, с 5,6% в 2022г. до 5,3% в 2024 г., что выше показателя по Российской Федерации за 2023 г. (3,25%), снижение на 1,8% по физико-химическим показателям с 5,3% в 2022г. до 3,5% в 2024г., что выше показателя по Российской Федерации за 2023 г. (2,96%), рис. 2.      </w:t>
      </w:r>
    </w:p>
    <w:p w:rsidR="006E13E2" w:rsidRDefault="006E13E2" w:rsidP="006E13E2">
      <w:pPr>
        <w:widowControl/>
        <w:spacing w:before="0" w:line="276" w:lineRule="auto"/>
        <w:ind w:left="0" w:right="0" w:firstLine="709"/>
        <w:rPr>
          <w:color w:val="000000"/>
          <w:sz w:val="24"/>
          <w:szCs w:val="24"/>
        </w:rPr>
      </w:pP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rPr>
          <w:b w:val="0"/>
          <w:bCs w:val="0"/>
          <w:color w:val="000000"/>
          <w:sz w:val="24"/>
          <w:szCs w:val="24"/>
        </w:rPr>
      </w:pPr>
      <w:r w:rsidRPr="00BF3770">
        <w:rPr>
          <w:color w:val="000000"/>
          <w:sz w:val="24"/>
          <w:szCs w:val="24"/>
        </w:rPr>
        <w:t xml:space="preserve">Рисунок 2. Доля проб пищевой продукции, не соответствующих гигиеническим требованиям по санитарно-химическим, микробиологическим и физико-химическим показателям </w:t>
      </w:r>
      <w:bookmarkStart w:id="0" w:name="_GoBack"/>
      <w:bookmarkEnd w:id="0"/>
      <w:r w:rsidRPr="00BF3770">
        <w:rPr>
          <w:color w:val="000000"/>
          <w:sz w:val="24"/>
          <w:szCs w:val="24"/>
        </w:rPr>
        <w:t>за 2022-2024 гг., в %</w:t>
      </w: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BF3770">
        <w:rPr>
          <w:b w:val="0"/>
          <w:noProof/>
          <w:sz w:val="24"/>
          <w:szCs w:val="24"/>
        </w:rPr>
        <w:lastRenderedPageBreak/>
        <w:drawing>
          <wp:inline distT="0" distB="0" distL="0" distR="0">
            <wp:extent cx="5420995" cy="2649600"/>
            <wp:effectExtent l="0" t="0" r="8255" b="17780"/>
            <wp:docPr id="17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</w:p>
    <w:p w:rsidR="006E13E2" w:rsidRPr="00BF3770" w:rsidRDefault="006E13E2" w:rsidP="006E13E2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BF3770">
        <w:rPr>
          <w:b w:val="0"/>
          <w:bCs w:val="0"/>
          <w:color w:val="000000"/>
          <w:sz w:val="24"/>
          <w:szCs w:val="24"/>
        </w:rPr>
        <w:t xml:space="preserve">В 2024 г. по санитарно-химическим показателямотмечается   </w:t>
      </w: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рост доли проб продовольственного сырья и пищевых продуктов, не соответствующих гигиеническим нормативам по содержанию химических контаминантов, на 1,2% по отношению к 2022 г. и на 1,1% по отношению к 2023 г., и в 2024 г. составила – 2,5% (2023 г. - 1,4%, 2022 г. - 1,3%), что </w:t>
      </w:r>
      <w:r w:rsidRPr="00BF3770">
        <w:rPr>
          <w:b w:val="0"/>
          <w:bCs w:val="0"/>
          <w:color w:val="000000"/>
          <w:sz w:val="24"/>
          <w:szCs w:val="24"/>
        </w:rPr>
        <w:t>выше показателя по Российской Федерации за 2023 г. (0,41%), табл.1.</w:t>
      </w:r>
    </w:p>
    <w:p w:rsidR="006E13E2" w:rsidRPr="00BF3770" w:rsidRDefault="006E13E2" w:rsidP="006E13E2">
      <w:pPr>
        <w:widowControl/>
        <w:spacing w:before="0" w:line="276" w:lineRule="auto"/>
        <w:ind w:left="0" w:right="0"/>
        <w:jc w:val="right"/>
        <w:rPr>
          <w:iCs/>
          <w:sz w:val="24"/>
          <w:szCs w:val="24"/>
        </w:rPr>
      </w:pPr>
    </w:p>
    <w:p w:rsidR="006E13E2" w:rsidRPr="00BF3770" w:rsidRDefault="006E13E2" w:rsidP="006E13E2">
      <w:pPr>
        <w:widowControl/>
        <w:spacing w:before="0" w:line="276" w:lineRule="auto"/>
        <w:ind w:left="0" w:right="0"/>
        <w:jc w:val="right"/>
        <w:rPr>
          <w:iCs/>
          <w:sz w:val="24"/>
          <w:szCs w:val="24"/>
        </w:rPr>
      </w:pPr>
      <w:r w:rsidRPr="00BF3770">
        <w:rPr>
          <w:iCs/>
          <w:sz w:val="24"/>
          <w:szCs w:val="24"/>
        </w:rPr>
        <w:t>Таблица 1.</w:t>
      </w:r>
    </w:p>
    <w:p w:rsidR="006E13E2" w:rsidRPr="00BF3770" w:rsidRDefault="006E13E2" w:rsidP="006E13E2">
      <w:pPr>
        <w:widowControl/>
        <w:spacing w:before="0" w:line="276" w:lineRule="auto"/>
        <w:ind w:left="0" w:right="0"/>
        <w:rPr>
          <w:iCs/>
          <w:sz w:val="24"/>
          <w:szCs w:val="24"/>
        </w:rPr>
      </w:pPr>
    </w:p>
    <w:p w:rsidR="006E13E2" w:rsidRPr="00BF3770" w:rsidRDefault="006E13E2" w:rsidP="006E13E2">
      <w:pPr>
        <w:widowControl/>
        <w:spacing w:before="0" w:line="276" w:lineRule="auto"/>
        <w:ind w:left="0" w:right="0"/>
        <w:rPr>
          <w:iCs/>
          <w:sz w:val="24"/>
          <w:szCs w:val="24"/>
        </w:rPr>
      </w:pPr>
      <w:r w:rsidRPr="00BF3770">
        <w:rPr>
          <w:iCs/>
          <w:sz w:val="24"/>
          <w:szCs w:val="24"/>
        </w:rPr>
        <w:t xml:space="preserve">Доля проб пищевой продукции, не соответствующих гигиеническим требованиям по санитарно-химическим, физико-химическим и микробиологическим показателям за 2022-2024гг., %  </w:t>
      </w:r>
    </w:p>
    <w:tbl>
      <w:tblPr>
        <w:tblpPr w:leftFromText="180" w:rightFromText="180" w:vertAnchor="text" w:horzAnchor="margin" w:tblpY="134"/>
        <w:tblW w:w="9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02"/>
        <w:gridCol w:w="1080"/>
        <w:gridCol w:w="1134"/>
        <w:gridCol w:w="1276"/>
        <w:gridCol w:w="1655"/>
      </w:tblGrid>
      <w:tr w:rsidR="006E13E2" w:rsidRPr="00BF3770" w:rsidTr="00594BAB">
        <w:trPr>
          <w:trHeight w:val="831"/>
        </w:trPr>
        <w:tc>
          <w:tcPr>
            <w:tcW w:w="4302" w:type="dxa"/>
            <w:vMerge w:val="restart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Показатели</w:t>
            </w:r>
          </w:p>
        </w:tc>
        <w:tc>
          <w:tcPr>
            <w:tcW w:w="3490" w:type="dxa"/>
            <w:gridSpan w:val="3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 xml:space="preserve">Доля проб, </w:t>
            </w: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не соответствующих гигиеническим нормативам, %</w:t>
            </w: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 xml:space="preserve">Темп прироста </w:t>
            </w:r>
            <w:r w:rsidRPr="00BF3770">
              <w:rPr>
                <w:b w:val="0"/>
                <w:bCs w:val="0"/>
                <w:sz w:val="24"/>
                <w:szCs w:val="24"/>
                <w:lang w:eastAsia="ar-SA"/>
              </w:rPr>
              <w:t>к 2022 г. по доле, %</w:t>
            </w:r>
          </w:p>
        </w:tc>
      </w:tr>
      <w:tr w:rsidR="006E13E2" w:rsidRPr="00BF3770" w:rsidTr="00594BAB">
        <w:trPr>
          <w:trHeight w:val="270"/>
        </w:trPr>
        <w:tc>
          <w:tcPr>
            <w:tcW w:w="4302" w:type="dxa"/>
            <w:vMerge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2022 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2023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2024 г.</w:t>
            </w: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</w:p>
        </w:tc>
      </w:tr>
      <w:tr w:rsidR="006E13E2" w:rsidRPr="00BF3770" w:rsidTr="00594BAB">
        <w:trPr>
          <w:trHeight w:val="284"/>
        </w:trPr>
        <w:tc>
          <w:tcPr>
            <w:tcW w:w="4302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jc w:val="left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ВСЕГО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4,2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4,3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-8,5</w:t>
            </w:r>
          </w:p>
        </w:tc>
      </w:tr>
      <w:tr w:rsidR="006E13E2" w:rsidRPr="00BF3770" w:rsidTr="00594BAB">
        <w:trPr>
          <w:trHeight w:val="273"/>
        </w:trPr>
        <w:tc>
          <w:tcPr>
            <w:tcW w:w="4302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jc w:val="left"/>
              <w:rPr>
                <w:b w:val="0"/>
                <w:i/>
                <w:iCs/>
                <w:sz w:val="24"/>
                <w:szCs w:val="24"/>
              </w:rPr>
            </w:pPr>
            <w:r w:rsidRPr="00BF3770">
              <w:rPr>
                <w:b w:val="0"/>
                <w:i/>
                <w:iCs/>
                <w:sz w:val="24"/>
                <w:szCs w:val="24"/>
              </w:rPr>
              <w:t>из них импортируемая продукция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1,5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1,2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-76,0</w:t>
            </w:r>
          </w:p>
        </w:tc>
      </w:tr>
      <w:tr w:rsidR="006E13E2" w:rsidRPr="00BF3770" w:rsidTr="00594BAB">
        <w:trPr>
          <w:trHeight w:val="273"/>
        </w:trPr>
        <w:tc>
          <w:tcPr>
            <w:tcW w:w="4302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jc w:val="left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по санитарно-химическим показателям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1,5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2,5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92,3</w:t>
            </w:r>
          </w:p>
        </w:tc>
      </w:tr>
      <w:tr w:rsidR="006E13E2" w:rsidRPr="00BF3770" w:rsidTr="00594BAB">
        <w:trPr>
          <w:trHeight w:val="284"/>
        </w:trPr>
        <w:tc>
          <w:tcPr>
            <w:tcW w:w="4302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jc w:val="left"/>
              <w:rPr>
                <w:b w:val="0"/>
                <w:i/>
                <w:iCs/>
                <w:sz w:val="24"/>
                <w:szCs w:val="24"/>
              </w:rPr>
            </w:pPr>
            <w:r w:rsidRPr="00BF3770">
              <w:rPr>
                <w:b w:val="0"/>
                <w:i/>
                <w:iCs/>
                <w:sz w:val="24"/>
                <w:szCs w:val="24"/>
              </w:rPr>
              <w:t>из них импортируемая продукция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3,1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0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0</w:t>
            </w:r>
          </w:p>
        </w:tc>
      </w:tr>
      <w:tr w:rsidR="006E13E2" w:rsidRPr="00BF3770" w:rsidTr="00594BAB">
        <w:trPr>
          <w:trHeight w:val="354"/>
        </w:trPr>
        <w:tc>
          <w:tcPr>
            <w:tcW w:w="4302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по физико-химическим показателям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2,6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3,5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-34,0</w:t>
            </w:r>
          </w:p>
        </w:tc>
      </w:tr>
      <w:tr w:rsidR="006E13E2" w:rsidRPr="00BF3770" w:rsidTr="00594BAB">
        <w:trPr>
          <w:trHeight w:val="273"/>
        </w:trPr>
        <w:tc>
          <w:tcPr>
            <w:tcW w:w="4302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jc w:val="left"/>
              <w:rPr>
                <w:b w:val="0"/>
                <w:i/>
                <w:iCs/>
                <w:sz w:val="24"/>
                <w:szCs w:val="24"/>
              </w:rPr>
            </w:pPr>
            <w:r w:rsidRPr="00BF3770">
              <w:rPr>
                <w:b w:val="0"/>
                <w:i/>
                <w:iCs/>
                <w:sz w:val="24"/>
                <w:szCs w:val="24"/>
              </w:rPr>
              <w:t>из них импортируемая продукция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17,6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0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0</w:t>
            </w:r>
          </w:p>
        </w:tc>
      </w:tr>
      <w:tr w:rsidR="006E13E2" w:rsidRPr="00BF3770" w:rsidTr="00594BAB">
        <w:trPr>
          <w:trHeight w:val="546"/>
        </w:trPr>
        <w:tc>
          <w:tcPr>
            <w:tcW w:w="4302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jc w:val="left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по показателям, характеризующим фальсификацию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6,0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5,8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-27,5</w:t>
            </w:r>
          </w:p>
        </w:tc>
      </w:tr>
      <w:tr w:rsidR="006E13E2" w:rsidRPr="00BF3770" w:rsidTr="00594BAB">
        <w:trPr>
          <w:trHeight w:val="284"/>
        </w:trPr>
        <w:tc>
          <w:tcPr>
            <w:tcW w:w="4302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jc w:val="left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/>
                <w:iCs/>
                <w:sz w:val="24"/>
                <w:szCs w:val="24"/>
              </w:rPr>
              <w:t>из них импортируемая продукция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0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0</w:t>
            </w:r>
          </w:p>
        </w:tc>
      </w:tr>
      <w:tr w:rsidR="006E13E2" w:rsidRPr="00BF3770" w:rsidTr="00594BAB">
        <w:trPr>
          <w:trHeight w:val="273"/>
        </w:trPr>
        <w:tc>
          <w:tcPr>
            <w:tcW w:w="43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jc w:val="left"/>
              <w:rPr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по микробиологическим показателям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5,2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5,3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-5,4</w:t>
            </w:r>
          </w:p>
        </w:tc>
      </w:tr>
      <w:tr w:rsidR="006E13E2" w:rsidRPr="00BF3770" w:rsidTr="00594BAB">
        <w:trPr>
          <w:trHeight w:val="273"/>
        </w:trPr>
        <w:tc>
          <w:tcPr>
            <w:tcW w:w="43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jc w:val="left"/>
              <w:rPr>
                <w:b w:val="0"/>
                <w:i/>
                <w:iCs/>
                <w:sz w:val="24"/>
                <w:szCs w:val="24"/>
              </w:rPr>
            </w:pPr>
            <w:r w:rsidRPr="00BF3770">
              <w:rPr>
                <w:b w:val="0"/>
                <w:i/>
                <w:iCs/>
                <w:sz w:val="24"/>
                <w:szCs w:val="24"/>
              </w:rPr>
              <w:t>из них импортируемая продукция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11,6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8,0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pacing w:before="0" w:line="276" w:lineRule="auto"/>
              <w:ind w:left="0" w:right="0"/>
              <w:rPr>
                <w:b w:val="0"/>
                <w:iCs/>
                <w:sz w:val="24"/>
                <w:szCs w:val="24"/>
              </w:rPr>
            </w:pPr>
            <w:r w:rsidRPr="00BF3770">
              <w:rPr>
                <w:b w:val="0"/>
                <w:iCs/>
                <w:sz w:val="24"/>
                <w:szCs w:val="24"/>
              </w:rPr>
              <w:t>-31,4</w:t>
            </w:r>
          </w:p>
        </w:tc>
      </w:tr>
    </w:tbl>
    <w:p w:rsidR="006E13E2" w:rsidRPr="00BF3770" w:rsidRDefault="006E13E2" w:rsidP="006E13E2">
      <w:pPr>
        <w:widowControl/>
        <w:spacing w:before="0" w:line="276" w:lineRule="auto"/>
        <w:ind w:left="0" w:right="0"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57" w:firstLine="709"/>
        <w:jc w:val="both"/>
        <w:rPr>
          <w:b w:val="0"/>
          <w:bCs w:val="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Импортируемые пищевые продукты, несоответствующие гигиеническим нормативам, в 2024 г. не выявлены (в 2023 г. - 3,1%, в 2022 г. - 3,9%)</w:t>
      </w:r>
      <w:r w:rsidRPr="00BF3770">
        <w:rPr>
          <w:b w:val="0"/>
          <w:bCs w:val="0"/>
          <w:sz w:val="24"/>
          <w:szCs w:val="24"/>
          <w:lang w:eastAsia="ar-SA"/>
        </w:rPr>
        <w:t>.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57" w:firstLine="709"/>
        <w:contextualSpacing/>
        <w:jc w:val="both"/>
        <w:rPr>
          <w:b w:val="0"/>
          <w:sz w:val="24"/>
          <w:szCs w:val="24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На сети железных дорог в 2024 г. </w:t>
      </w:r>
      <w:r w:rsidRPr="00BF3770">
        <w:rPr>
          <w:b w:val="0"/>
          <w:sz w:val="24"/>
          <w:szCs w:val="24"/>
        </w:rPr>
        <w:t>основной продукцией, не соответствующей установленным требованиям по санитарно-химическим показателям, являлась: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57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sz w:val="24"/>
          <w:szCs w:val="24"/>
        </w:rPr>
        <w:t xml:space="preserve">- плодоовощная продукция (14 проб), </w:t>
      </w: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удельный вес которой составил - 2,0% от числа исследованных проб (в 2023 г. - 2,1%, в 2022 г. – 1,6%),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57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lastRenderedPageBreak/>
        <w:t xml:space="preserve">- кулинарные изделия предприятий общественного питания (10 проб) - 1,8% (в 2023 г. - 0, в 2022 г. - 0),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57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молочная продукция (9 проб) - 5,0% (в 2023 г. - 0, в 2022 г. - 0), 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57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вода, расфасованная в ёмкости (5 проб) – 5,5% (в 2023 г. - 1,1%, в 2022 г. - 0),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57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в том числе: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57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по содержанию нитратов не соответствовали 1,9% (11 проб), из них плодоовощная продукция – 1,7% (9 проб) и вода, расфасованная в ёмкости - 9,5% (2 пробы);  </w:t>
      </w:r>
    </w:p>
    <w:p w:rsidR="006E13E2" w:rsidRPr="00BF3770" w:rsidRDefault="006E13E2" w:rsidP="006E13E2">
      <w:pPr>
        <w:widowControl/>
        <w:spacing w:before="0" w:line="276" w:lineRule="auto"/>
        <w:ind w:left="0" w:right="0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по содержанию токсичных элементов – 1,2% (6 проб), в том числе по содержанию кадмия – 1,1% (4 пробы) в плодоовощной продукции (2 пробы) и воде, расфасованной в ёмкости (2 пробы).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</w:rPr>
        <w:t xml:space="preserve">В 2024 г. </w:t>
      </w: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доля проб пищевой продукции, не соответствующей гигиеническим нормативам </w:t>
      </w:r>
      <w:r w:rsidRPr="00BF3770">
        <w:rPr>
          <w:b w:val="0"/>
          <w:sz w:val="24"/>
          <w:szCs w:val="24"/>
        </w:rPr>
        <w:t xml:space="preserve">по физико-химическим показателям, характеризующим качество продукции, </w:t>
      </w:r>
      <w:r w:rsidRPr="00BF3770">
        <w:rPr>
          <w:b w:val="0"/>
          <w:bCs w:val="0"/>
          <w:color w:val="000000"/>
          <w:sz w:val="24"/>
          <w:szCs w:val="24"/>
          <w:lang w:eastAsia="ar-SA"/>
        </w:rPr>
        <w:t>увеличилась</w:t>
      </w:r>
      <w:r w:rsidRPr="00BF3770">
        <w:rPr>
          <w:b w:val="0"/>
          <w:sz w:val="24"/>
          <w:szCs w:val="24"/>
        </w:rPr>
        <w:t xml:space="preserve"> на 0,9% по отношению к 2023 г. и снизилась на 1,8% по отношению к 2022 г., и составила – 3,5% (</w:t>
      </w: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2023 г. – 2,6%, 2022 г. - 5,3%). В пробах импортируемой продукции превышений гигиенических нормативов по физико-химическим показателям в 2024 г. не зарегистрировано (в 2023 г. - 0%, в 2022 г. - 17,6%).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   Наибольшаядоля нестандартных проб пищевой продукции по физико-химическим показателям в 2024 г. отмечена в группах: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«молоко и молочные продукты» - 5,5% (13 проб из 238 исследованных),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«кондитерские изделия» - 14,2% (2 пробы из 14 исследованных),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«рыба, нерыбные объекты промысла и продукты, вырабатываемые из них» - 7,6% (1 проба из 13 исследованных).</w:t>
      </w:r>
    </w:p>
    <w:p w:rsidR="006E13E2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В 2024 г. по отношению к 2022 г. и 2023г. отмечается снижение доли проб с превышением гигиенических нормативов по физико-химическим показателям, в следующих группах: «молоко и молочные продукты» до 5,5% (в 2023 г. - 5,9%, 2022 г. – 7,4%). Не регистрировались в группах: «кулинарные изделия» (в 2023 г.- 1,9%, 2022 г. – 2,3%), «птица, яйца и продукты их переработки» (в 2023 г. - 4%, в 2022 г. - 6,1%), а в группе «кондитерские изделия», наоборот, увеличилась до 14,2% (в 2023 г. - 18,2%, в 2022 г. - 0).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jc w:val="both"/>
        <w:rPr>
          <w:color w:val="000000"/>
          <w:sz w:val="24"/>
          <w:szCs w:val="24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Доля пищевой продукции, не соответствующей установленным требованиям по показателям, характеризирующим фальсификацию, в 2024 г. снизилась на 0,2% по отношению к 2023 г. и выросла на 5,6% по отношению к 2022 г., и составила – 5,8% (в 2023 г. - 6,0%, в 2022 г. – 0,2%).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jc w:val="both"/>
        <w:rPr>
          <w:b w:val="0"/>
          <w:color w:val="000000"/>
          <w:sz w:val="24"/>
          <w:szCs w:val="24"/>
        </w:rPr>
      </w:pPr>
      <w:r w:rsidRPr="00BF3770">
        <w:rPr>
          <w:b w:val="0"/>
          <w:color w:val="000000"/>
          <w:sz w:val="24"/>
          <w:szCs w:val="24"/>
        </w:rPr>
        <w:t xml:space="preserve">В структуре нестандартных проб </w:t>
      </w:r>
      <w:r w:rsidRPr="00BF3770">
        <w:rPr>
          <w:b w:val="0"/>
          <w:bCs w:val="0"/>
          <w:color w:val="000000"/>
          <w:sz w:val="24"/>
          <w:szCs w:val="24"/>
          <w:lang w:eastAsia="ar-SA"/>
        </w:rPr>
        <w:t>по показателям, характеризирующим фальсификацию</w:t>
      </w:r>
      <w:r w:rsidRPr="00BF3770">
        <w:rPr>
          <w:b w:val="0"/>
          <w:color w:val="000000"/>
          <w:sz w:val="24"/>
          <w:szCs w:val="24"/>
        </w:rPr>
        <w:t xml:space="preserve">, как и в предыдущие годы, доминирует молочная продукция. Доля нестандартных проб молочной продукции составила 6,8% (6 проб), исследованные образцы импортируемой молочной продукции по показателям, </w:t>
      </w:r>
      <w:r w:rsidRPr="00BF3770">
        <w:rPr>
          <w:b w:val="0"/>
          <w:bCs w:val="0"/>
          <w:color w:val="000000"/>
          <w:sz w:val="24"/>
          <w:szCs w:val="24"/>
          <w:lang w:eastAsia="ar-SA"/>
        </w:rPr>
        <w:t>характеризирующим фальсификацию,</w:t>
      </w:r>
      <w:r w:rsidRPr="00BF3770">
        <w:rPr>
          <w:b w:val="0"/>
          <w:color w:val="000000"/>
          <w:sz w:val="24"/>
          <w:szCs w:val="24"/>
        </w:rPr>
        <w:t xml:space="preserve"> соответствовали обязательным требованиям.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 На сети железных дорог в 2024 г. отмечается снижение доли проб продовольственного сырья и пищевых продуктов, не соответствующих обязательным требованиям по микробиологическим показателям, по отношению к 2022 г. на 0,3%, и увеличение на 0,1% по отношению к 2023 г., и составила - 5,3% (в 2023 г. - 5,2%, в 2022 г. - 5,6%). В исследованных пробах импортируемой продукции доля нестандартных проб по микробиологическим показателям в 2024 г. составила 8,0% (в 2023 г. - 0%, в 2022 г. - 11,5%).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В 2024 г. наибольшая доля проб пищевой продукции с превышением гигиенических нормативов по микробиологическим показателям отмечалась в следующих группах продукции, табл. 2</w:t>
      </w:r>
      <w:r w:rsidRPr="00BF3770">
        <w:rPr>
          <w:b w:val="0"/>
          <w:bCs w:val="0"/>
          <w:sz w:val="24"/>
          <w:szCs w:val="24"/>
          <w:lang w:eastAsia="ar-SA"/>
        </w:rPr>
        <w:t>: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«птица, яйца и продукты их переработки» - 11,8% (22 проб из 186 исследованных);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lastRenderedPageBreak/>
        <w:t>- «мясо и мясные продукты» - 8,7% (12 проб из 138 исследованных);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«молоко и молочные продукты» - 5,6% (29 проб из 522 исследованных);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«рыба, нерыбные объекты промысла и продукты, вырабатываемые из них» - 5,1%;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</w:t>
      </w:r>
      <w:r w:rsidRPr="00BF3770">
        <w:rPr>
          <w:b w:val="0"/>
          <w:color w:val="000000"/>
          <w:sz w:val="24"/>
          <w:szCs w:val="24"/>
        </w:rPr>
        <w:t>«</w:t>
      </w:r>
      <w:r w:rsidRPr="00BF3770">
        <w:rPr>
          <w:b w:val="0"/>
          <w:bCs w:val="0"/>
          <w:color w:val="000000"/>
          <w:sz w:val="24"/>
          <w:szCs w:val="24"/>
          <w:lang w:eastAsia="ar-SA"/>
        </w:rPr>
        <w:t>кулинарные изделия» - 5,1% (293 пробы из 5740 исследованных), в том числе за счет кулинарных изделий цехов и предприятий общественного питания, реализующих свою продукцию через торговую сеть - 1,5%; предприятий общественного питания - 6,2%;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«плодовоовощная продукция» - 5,5% (3 пробы из 55 исследованных);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«безалкогольные напитки» - 20% (2 пробы из 10 исследованных);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«кондитерские изделия» - 3,9% (2 пробы из 51 исследованных);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«соки, нектары, сокосодержащие напитки» - 19,4% (13 проб из 67 исследованных);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«вода, расфасованная в емкости» - 4,5% (5 проб из 111 исследованных).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sz w:val="24"/>
          <w:szCs w:val="24"/>
          <w:lang w:eastAsia="ar-SA"/>
        </w:rPr>
      </w:pP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 w:firstLine="709"/>
        <w:contextualSpacing/>
        <w:jc w:val="right"/>
        <w:rPr>
          <w:bCs w:val="0"/>
          <w:color w:val="000000"/>
          <w:sz w:val="24"/>
          <w:szCs w:val="24"/>
          <w:lang w:eastAsia="ar-SA"/>
        </w:rPr>
      </w:pPr>
      <w:r w:rsidRPr="00BF3770">
        <w:rPr>
          <w:bCs w:val="0"/>
          <w:color w:val="000000"/>
          <w:sz w:val="24"/>
          <w:szCs w:val="24"/>
          <w:lang w:eastAsia="ar-SA"/>
        </w:rPr>
        <w:t xml:space="preserve">Таблица 2.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/>
        <w:contextualSpacing/>
        <w:rPr>
          <w:bCs w:val="0"/>
          <w:color w:val="000000"/>
          <w:sz w:val="24"/>
          <w:szCs w:val="24"/>
          <w:lang w:eastAsia="ar-SA"/>
        </w:rPr>
      </w:pP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-75"/>
        <w:contextualSpacing/>
        <w:rPr>
          <w:bCs w:val="0"/>
          <w:color w:val="000000"/>
          <w:sz w:val="24"/>
          <w:szCs w:val="24"/>
          <w:lang w:eastAsia="ar-SA"/>
        </w:rPr>
      </w:pPr>
      <w:r w:rsidRPr="00BF3770">
        <w:rPr>
          <w:bCs w:val="0"/>
          <w:color w:val="000000"/>
          <w:sz w:val="24"/>
          <w:szCs w:val="24"/>
          <w:lang w:eastAsia="ar-SA"/>
        </w:rPr>
        <w:t>Доля проб пищевой продукции, не соответствующей обязательным требованиямпо микробиологическим показателям, по группам пищевых продуктов, %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 w:firstLine="709"/>
        <w:contextualSpacing/>
        <w:rPr>
          <w:bCs w:val="0"/>
          <w:color w:val="000000"/>
          <w:sz w:val="24"/>
          <w:szCs w:val="24"/>
          <w:lang w:eastAsia="ar-SA"/>
        </w:rPr>
      </w:pPr>
    </w:p>
    <w:tbl>
      <w:tblPr>
        <w:tblW w:w="100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7"/>
        <w:gridCol w:w="1370"/>
        <w:gridCol w:w="1370"/>
        <w:gridCol w:w="1371"/>
        <w:gridCol w:w="1383"/>
      </w:tblGrid>
      <w:tr w:rsidR="006E13E2" w:rsidRPr="00BF3770" w:rsidTr="00594BAB">
        <w:tc>
          <w:tcPr>
            <w:tcW w:w="4537" w:type="dxa"/>
            <w:vMerge w:val="restart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Наименование групп</w:t>
            </w:r>
          </w:p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пищевых продуктов</w:t>
            </w:r>
          </w:p>
        </w:tc>
        <w:tc>
          <w:tcPr>
            <w:tcW w:w="4111" w:type="dxa"/>
            <w:gridSpan w:val="3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Доля проб, не соответствующих обязательным требованиям по микробиологическим показателям, %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iCs/>
                <w:color w:val="000000"/>
                <w:sz w:val="24"/>
                <w:szCs w:val="24"/>
              </w:rPr>
              <w:t>Темп прироста</w:t>
            </w: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 xml:space="preserve"> к 2022 г. по доле, %</w:t>
            </w:r>
          </w:p>
        </w:tc>
      </w:tr>
      <w:tr w:rsidR="006E13E2" w:rsidRPr="00BF3770" w:rsidTr="00594BAB">
        <w:tc>
          <w:tcPr>
            <w:tcW w:w="4537" w:type="dxa"/>
            <w:vMerge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1383" w:type="dxa"/>
            <w:vMerge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iCs/>
                <w:color w:val="000000"/>
                <w:sz w:val="24"/>
                <w:szCs w:val="24"/>
              </w:rPr>
            </w:pPr>
          </w:p>
        </w:tc>
      </w:tr>
      <w:tr w:rsidR="006E13E2" w:rsidRPr="00BF3770" w:rsidTr="00594BAB">
        <w:trPr>
          <w:trHeight w:val="326"/>
        </w:trPr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5,6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5,2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5,3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-5,4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FF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Мясо и мясные продукты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25,9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2,8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8,7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-66,4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Cs w:val="0"/>
                <w:color w:val="FF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Птица, яйца и продукты их переработки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5,6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3,0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11,8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110,7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Cs w:val="0"/>
                <w:color w:val="FF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Молоко и молочные продукты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5,6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9,6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5,6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0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Cs w:val="0"/>
                <w:color w:val="FF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Рыба, нерыбные объекты промысла и продукты, вырабатываемые из них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2,4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Масложировая продукция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8,3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Кондитерские изделия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22,2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3,9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-82,4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Cs w:val="0"/>
                <w:color w:val="FF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Кулинарные изделия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4,9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5,0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4,1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Cs w:val="0"/>
                <w:color w:val="FF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Плодовоовощная продукция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5,4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Вода, расфасованная в ёмкости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9,1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11,5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4,5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-50,6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Безалкогольные напитки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25,0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20,0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Соки, нектары, сокосодержащие напитки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16,7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6,1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19,4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16,2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Хлебобулочные изделия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9,7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6E13E2" w:rsidRPr="00BF3770" w:rsidTr="00594BAB">
        <w:tc>
          <w:tcPr>
            <w:tcW w:w="4537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Прочие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7,1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10,0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2,3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6E13E2" w:rsidRPr="00BF3770" w:rsidRDefault="006E13E2" w:rsidP="00594BAB">
            <w:pPr>
              <w:widowControl/>
              <w:suppressAutoHyphens/>
              <w:autoSpaceDE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-67,6</w:t>
            </w:r>
          </w:p>
        </w:tc>
      </w:tr>
    </w:tbl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В 2024 г. удельный вес нестандартных проб </w:t>
      </w:r>
      <w:r w:rsidRPr="00BF3770">
        <w:rPr>
          <w:b w:val="0"/>
          <w:iCs/>
          <w:sz w:val="24"/>
          <w:szCs w:val="24"/>
        </w:rPr>
        <w:t>продовольственного сырья и пищевых продуктов</w:t>
      </w: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 по микробиологическим показателям:  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увеличился в группах: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«птица, яйца и продукты их переработки» – с 5,6% в 2022 г. до 11,8% в 2024г. (в 2023 г. - 3,0%, в 2022 г. - 5,6%),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«кулинарные изделия» – с 4,9% в 2022г. до 5,1% в 2024 г. (в 2023 г. - 5,0%, в 2022 г. - 4,9%),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«плодоовощная продукция» - с 0% в 2022 г. до 5,4% в 2024г. (в 2023 г. - 5,1%, в 2022 г. - 0%),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«соки, нектары, сокосодержащие напитки» - с 16,7% в 2022г. до 19,4% в 2024 г. (в 2023 г. - 6,1%, в 2022 г. -16,7%); 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«безалкогольные напитки» - с 0% в 2022г. до 20% в 2024г. (в 2023 г. - 25%, в 2022 г. - 0%),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lastRenderedPageBreak/>
        <w:t>остался на уровне 2022 г. в группе: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«молоко и молочные продукты» – 5,6% (в 2023 г. - 9,6%, в 2022 г. - 5,6%),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снизилсяпо отношению к 2022г. в группах: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- «мясо и мясные продукты» на 17,2% и составил в 2024 г.- 8,7%(в 2023 г. - 2,8%, в 2022 г. -  25,9%),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«кондитерские изделия» - на 18,3% и составил в 2024г, - 3,9% (в 2023 г. - 0%, в 2022 г. - 22,2%),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«вода, расфасованная в ёмкости» - на 4,6% и составил в 2024г. - 4,5% (в 2023 г. - 11,5%, в 2022 г. - 9,1%),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- «прочие» - на 4,8% и составил в 2024 г. - 2,3% (в 2023 г. - 7,1%, в 2022 г. – 7,1%).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В группах «хлебобулочные изделия», «масложировая продукция», «консервы», «рыба» в 2024 г. нестандартные пробы по микробиологическим показателям не регистрировались.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BF3770">
        <w:rPr>
          <w:b w:val="0"/>
          <w:bCs w:val="0"/>
          <w:sz w:val="24"/>
          <w:szCs w:val="24"/>
          <w:lang w:eastAsia="ar-SA"/>
        </w:rPr>
        <w:t>В 2024 г. удельный вес проб, не соответствующих санитарно-эпидемиологическим требованиям по наличию патогенных микроорганизмов, составил 0,7% (50 проб) (в 2023 г.- 0,5% (31 проба), в 2022 г.- 0,6% (34 пробы), из них наибольший удельный вес отмечался в группах: «птица, яйца и продукты их переработки» – 12,2% (21 проба); «молоко и молочные продукты» - 1,3% (6 проб), «кулинарные изделия» – 0,4% (20 проб), из них 0,4% (14 проб) пришлись на продукцию предприятий общественного питания. Выявлено 16 проб с выделением возбудителей сальмонеллеза (в 2023 г. - 14 проб, в 2022 г. - 3 пробы) в группе «птица, яйца и продукты их переработки».</w:t>
      </w:r>
    </w:p>
    <w:p w:rsidR="006E13E2" w:rsidRPr="00BF3770" w:rsidRDefault="006E13E2" w:rsidP="006E13E2">
      <w:pPr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В 2022-2024 гг. пробы продовольственного сырья и пищевых продуктов, не соответствующие санитарно-эпидемиологическим требованиям по паразитологическим показателям, не зарегистрированы.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В 2024 г. исследовано 70 проб продовольственного сырья и пищевой продукции на содержание антибиотиков (в 2023 г. - 77 проб, в 2022 г. - 127 проб); в исследованных пробах, как и в 2022-2023 гг. остаточные количества антибиотиков не обнаружены.</w:t>
      </w:r>
    </w:p>
    <w:p w:rsidR="006E13E2" w:rsidRPr="00BF3770" w:rsidRDefault="006E13E2" w:rsidP="006E13E2">
      <w:pPr>
        <w:pStyle w:val="Default"/>
        <w:spacing w:line="276" w:lineRule="auto"/>
        <w:ind w:firstLine="709"/>
        <w:jc w:val="both"/>
        <w:rPr>
          <w:bCs/>
          <w:lang w:eastAsia="ar-SA"/>
        </w:rPr>
      </w:pPr>
      <w:r w:rsidRPr="00BF3770">
        <w:t>В рамках надзора за пищевой продукцией, содержащей генно-инженерные модифицированные организмы (ГМО),в</w:t>
      </w:r>
      <w:r w:rsidRPr="00BF3770">
        <w:rPr>
          <w:bCs/>
          <w:lang w:eastAsia="ar-SA"/>
        </w:rPr>
        <w:t xml:space="preserve"> 2024 г. исследовано 99 проб, в т.ч. 17 проб импортируемой продукции (в 2023 г. - 111 проб, в т.ч. 18 проб импортируемой продукции; в 2022 г. – 113 проб, в т.ч. 44 пробы импортируемой продукции). В исследуемых образцах генно-модифицированные организмы не обнаружены.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По показателям радиационной безопасности в 2024 г. исследовано 132 пробы продовольственного сырья и пищевых продуктов, в том числе 4 пробы импортируемой продукции (в 2023 г. - 99 проб, в т.ч. 2 пробы импортируемой продукции; в 2022 г. – 83 пробы, в т.ч. 10 проб импортируемой продукции). За период 2022-2024 гг. проб, с превышением гигиенических нормативов, не зарегистрировано. 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>По результатам контрольных (надзорных) мероприятий за качеством и безопасностью пищевой продукции, находившейся в обороте на потребительском рынке, в 2024 г. забраковано 25 партий продукции в объеме 482,565 кг: мясо и мясные продукты – 247,18 кг, птица – 0,886 кг, молоко и молочные продукты – 71,51 кг, 2 партии плодовоовощной продукции – 85,219 кг, в том числе 1 партия картофеля объемом 71 кг, 1 партия воды, расфасованной в ёмкости, объемом 67,5 кг, 2 партии кондитерских изделий объемом 0,8 кг, 2 партии мукомольно-крупяных изделий объемом 1,1 кг, 1 партия продукции предприятий общественного питания объемом 0,02 кг, 6 партий прочей продукции объемом 8,35 кг.  Из продукции импортного производства снято 2 партии мукомольно-крупяных изделий объемом 1,1 кг.</w:t>
      </w:r>
    </w:p>
    <w:p w:rsidR="006E13E2" w:rsidRPr="00BF3770" w:rsidRDefault="006E13E2" w:rsidP="006E13E2">
      <w:pPr>
        <w:widowControl/>
        <w:suppressAutoHyphens/>
        <w:autoSpaceDE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BF3770">
        <w:rPr>
          <w:b w:val="0"/>
          <w:bCs w:val="0"/>
          <w:color w:val="000000"/>
          <w:sz w:val="24"/>
          <w:szCs w:val="24"/>
          <w:lang w:eastAsia="ar-SA"/>
        </w:rPr>
        <w:t xml:space="preserve">С целью организации оперативного принятия мер реагирования по изъятию из оборота пищевой продукции, не соответствующей обязательным требованиям, в том числе фальсифицированной, полная информация о производителе, поставщике и продавце, </w:t>
      </w:r>
      <w:r w:rsidRPr="00BF3770">
        <w:rPr>
          <w:b w:val="0"/>
          <w:bCs w:val="0"/>
          <w:color w:val="000000"/>
          <w:sz w:val="24"/>
          <w:szCs w:val="24"/>
          <w:lang w:eastAsia="ar-SA"/>
        </w:rPr>
        <w:lastRenderedPageBreak/>
        <w:t>причинах несоответствия и принятых мерах незамедлительно вносилась специалистами Управления в специализированный модуль Государственного информационного ресурса в сфере защиты прав потребителей (ГИР ЗПП).</w:t>
      </w:r>
    </w:p>
    <w:p w:rsidR="006E13E2" w:rsidRPr="00BF3770" w:rsidRDefault="006E13E2" w:rsidP="006E13E2">
      <w:pPr>
        <w:spacing w:before="0" w:line="276" w:lineRule="auto"/>
        <w:ind w:left="0" w:right="0" w:firstLine="709"/>
        <w:jc w:val="both"/>
        <w:rPr>
          <w:b w:val="0"/>
          <w:iCs/>
          <w:color w:val="000000"/>
          <w:sz w:val="24"/>
          <w:szCs w:val="24"/>
          <w:lang w:eastAsia="ar-SA"/>
        </w:rPr>
      </w:pPr>
    </w:p>
    <w:p w:rsidR="006E13E2" w:rsidRPr="00BF3770" w:rsidRDefault="006E13E2" w:rsidP="006E13E2">
      <w:pPr>
        <w:spacing w:before="0" w:line="276" w:lineRule="auto"/>
        <w:ind w:left="0" w:right="0" w:firstLine="709"/>
        <w:jc w:val="both"/>
        <w:rPr>
          <w:b w:val="0"/>
          <w:bCs w:val="0"/>
          <w:iCs/>
          <w:color w:val="000000"/>
          <w:sz w:val="24"/>
          <w:szCs w:val="24"/>
          <w:lang w:eastAsia="ar-SA"/>
        </w:rPr>
      </w:pPr>
      <w:r w:rsidRPr="00BF3770">
        <w:rPr>
          <w:b w:val="0"/>
          <w:iCs/>
          <w:color w:val="000000"/>
          <w:sz w:val="24"/>
          <w:szCs w:val="24"/>
          <w:lang w:eastAsia="ar-SA"/>
        </w:rPr>
        <w:t>Распределение объектов по категориям риска за период 2022-2024 гг. происходило разнонаправленно</w:t>
      </w:r>
      <w:r w:rsidRPr="00BF3770">
        <w:rPr>
          <w:b w:val="0"/>
          <w:bCs w:val="0"/>
          <w:color w:val="000000"/>
          <w:sz w:val="24"/>
          <w:szCs w:val="24"/>
          <w:lang w:eastAsia="ar-SA"/>
        </w:rPr>
        <w:t>.</w:t>
      </w:r>
      <w:r w:rsidRPr="00BF3770">
        <w:rPr>
          <w:b w:val="0"/>
          <w:color w:val="000000"/>
          <w:sz w:val="24"/>
          <w:szCs w:val="24"/>
        </w:rPr>
        <w:t>В 2024 г. проведена актуализация реестра объектов контроля в модуле «Реестр хозяйствующих субъектов» ЕИАС Роспотребнадзора.</w:t>
      </w:r>
    </w:p>
    <w:p w:rsidR="006E13E2" w:rsidRPr="00BF3770" w:rsidRDefault="006E13E2" w:rsidP="006E13E2">
      <w:pPr>
        <w:spacing w:before="0" w:line="276" w:lineRule="auto"/>
        <w:ind w:left="0" w:right="0" w:firstLine="709"/>
        <w:jc w:val="both"/>
        <w:rPr>
          <w:b w:val="0"/>
          <w:bCs w:val="0"/>
          <w:iCs/>
          <w:color w:val="000000"/>
          <w:sz w:val="24"/>
          <w:szCs w:val="24"/>
          <w:lang w:eastAsia="ar-SA"/>
        </w:rPr>
      </w:pPr>
    </w:p>
    <w:p w:rsidR="006E13E2" w:rsidRPr="00BF3770" w:rsidRDefault="006E13E2" w:rsidP="006E13E2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BF3770">
        <w:rPr>
          <w:b w:val="0"/>
          <w:bCs w:val="0"/>
          <w:iCs/>
          <w:color w:val="000000"/>
          <w:sz w:val="24"/>
          <w:szCs w:val="24"/>
          <w:lang w:eastAsia="ar-SA"/>
        </w:rPr>
        <w:t xml:space="preserve">В 2024 г. состояло на надзоре объектов, деятельность которых связана с  </w:t>
      </w:r>
      <w:r w:rsidRPr="00BF3770">
        <w:rPr>
          <w:b w:val="0"/>
          <w:bCs w:val="0"/>
          <w:color w:val="000000"/>
          <w:sz w:val="24"/>
          <w:szCs w:val="24"/>
        </w:rPr>
        <w:t>производством пищевых продуктов, предоставлением услуг общественного питания и торговли пищевыми продуктами</w:t>
      </w:r>
      <w:r w:rsidRPr="00BF3770">
        <w:rPr>
          <w:b w:val="0"/>
          <w:bCs w:val="0"/>
          <w:iCs/>
          <w:color w:val="000000"/>
          <w:sz w:val="24"/>
          <w:szCs w:val="24"/>
          <w:lang w:eastAsia="ar-SA"/>
        </w:rPr>
        <w:t xml:space="preserve">– 1564 (в 2023г. – 1930 , в 2022г. –4105), из них чрезвычайно высокого риска –108 </w:t>
      </w:r>
      <w:r w:rsidRPr="00BF3770">
        <w:rPr>
          <w:b w:val="0"/>
          <w:bCs w:val="0"/>
          <w:iCs/>
          <w:sz w:val="24"/>
          <w:szCs w:val="24"/>
          <w:lang w:eastAsia="ar-SA"/>
        </w:rPr>
        <w:t>(в 2023 г. – 103, в 2022г. – 89), высокого риска – 572 (в 2023 г. – 662, в 2022г. – 2515), значительного риска – 315 (в 2023г. – 389, в 2022г. –673), среднего риска – 446 (в 2023г. – 528, в 2022г. –625), умеренного риска – 114 (в 2023г. – 109, в 2022 г. –203), низкого риска – 9 (в 2023г. – 0, в 2022г. –0).</w:t>
      </w:r>
    </w:p>
    <w:p w:rsidR="006E13E2" w:rsidRPr="00BF3770" w:rsidRDefault="006E13E2" w:rsidP="006E13E2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</w:p>
    <w:p w:rsidR="006E13E2" w:rsidRPr="00BF3770" w:rsidRDefault="006E13E2" w:rsidP="006E13E2">
      <w:pPr>
        <w:spacing w:before="0" w:line="276" w:lineRule="auto"/>
        <w:ind w:left="0" w:right="0" w:firstLine="709"/>
        <w:jc w:val="right"/>
        <w:rPr>
          <w:bCs w:val="0"/>
          <w:color w:val="000000"/>
          <w:sz w:val="24"/>
          <w:szCs w:val="24"/>
        </w:rPr>
      </w:pPr>
      <w:r w:rsidRPr="00BF3770">
        <w:rPr>
          <w:bCs w:val="0"/>
          <w:color w:val="000000"/>
          <w:sz w:val="24"/>
          <w:szCs w:val="24"/>
        </w:rPr>
        <w:t xml:space="preserve">Таблица 3. </w:t>
      </w:r>
    </w:p>
    <w:p w:rsidR="006E13E2" w:rsidRPr="00BF3770" w:rsidRDefault="006E13E2" w:rsidP="006E13E2">
      <w:pPr>
        <w:spacing w:before="0" w:line="276" w:lineRule="auto"/>
        <w:ind w:left="0" w:right="0" w:firstLine="709"/>
        <w:rPr>
          <w:bCs w:val="0"/>
          <w:color w:val="000000"/>
          <w:sz w:val="24"/>
          <w:szCs w:val="24"/>
        </w:rPr>
      </w:pPr>
    </w:p>
    <w:p w:rsidR="006E13E2" w:rsidRPr="00BF3770" w:rsidRDefault="006E13E2" w:rsidP="006E13E2">
      <w:pPr>
        <w:spacing w:before="0" w:line="276" w:lineRule="auto"/>
        <w:ind w:left="0" w:right="0" w:firstLine="709"/>
        <w:rPr>
          <w:bCs w:val="0"/>
          <w:color w:val="000000"/>
          <w:sz w:val="24"/>
          <w:szCs w:val="24"/>
        </w:rPr>
      </w:pPr>
      <w:r w:rsidRPr="00BF3770">
        <w:rPr>
          <w:bCs w:val="0"/>
          <w:color w:val="000000"/>
          <w:sz w:val="24"/>
          <w:szCs w:val="24"/>
        </w:rPr>
        <w:t>Удельный вес объектов надзора,</w:t>
      </w:r>
      <w:r w:rsidRPr="00BF3770">
        <w:rPr>
          <w:bCs w:val="0"/>
          <w:iCs/>
          <w:color w:val="000000"/>
          <w:sz w:val="24"/>
          <w:szCs w:val="24"/>
          <w:lang w:eastAsia="ar-SA"/>
        </w:rPr>
        <w:t xml:space="preserve">деятельность которых связана с </w:t>
      </w:r>
      <w:r w:rsidRPr="00BF3770">
        <w:rPr>
          <w:bCs w:val="0"/>
          <w:color w:val="000000"/>
          <w:sz w:val="24"/>
          <w:szCs w:val="24"/>
        </w:rPr>
        <w:t>производством пищевых продуктов, предоставлением услуг общественного питания и торговли пищевыми продуктами, по категориям риска, в%</w:t>
      </w:r>
    </w:p>
    <w:p w:rsidR="006E13E2" w:rsidRPr="00BF3770" w:rsidRDefault="006E13E2" w:rsidP="006E13E2">
      <w:pPr>
        <w:spacing w:before="0" w:line="276" w:lineRule="auto"/>
        <w:ind w:left="0" w:right="0" w:firstLine="709"/>
        <w:rPr>
          <w:b w:val="0"/>
          <w:bCs w:val="0"/>
          <w:sz w:val="24"/>
          <w:szCs w:val="24"/>
        </w:rPr>
      </w:pPr>
    </w:p>
    <w:tbl>
      <w:tblPr>
        <w:tblpPr w:leftFromText="180" w:rightFromText="180" w:vertAnchor="text" w:horzAnchor="margin" w:tblpX="108" w:tblpY="94"/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32"/>
        <w:gridCol w:w="1412"/>
        <w:gridCol w:w="1412"/>
        <w:gridCol w:w="1667"/>
        <w:gridCol w:w="1859"/>
      </w:tblGrid>
      <w:tr w:rsidR="006E13E2" w:rsidRPr="00BF3770" w:rsidTr="00594BAB">
        <w:trPr>
          <w:trHeight w:val="789"/>
        </w:trPr>
        <w:tc>
          <w:tcPr>
            <w:tcW w:w="3232" w:type="dxa"/>
            <w:vMerge w:val="restart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color w:val="000000"/>
                <w:sz w:val="24"/>
                <w:szCs w:val="24"/>
              </w:rPr>
              <w:t>Категории риска</w:t>
            </w:r>
          </w:p>
        </w:tc>
        <w:tc>
          <w:tcPr>
            <w:tcW w:w="4491" w:type="dxa"/>
            <w:gridSpan w:val="3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У</w:t>
            </w:r>
            <w:r w:rsidRPr="00BF3770">
              <w:rPr>
                <w:b w:val="0"/>
                <w:color w:val="000000"/>
                <w:sz w:val="24"/>
                <w:szCs w:val="24"/>
              </w:rPr>
              <w:t>дельный вес объектов надзора, %</w:t>
            </w:r>
          </w:p>
        </w:tc>
        <w:tc>
          <w:tcPr>
            <w:tcW w:w="1859" w:type="dxa"/>
            <w:vMerge w:val="restart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 xml:space="preserve">Темп прироста к </w:t>
            </w:r>
            <w:r w:rsidRPr="00BF3770">
              <w:rPr>
                <w:b w:val="0"/>
                <w:bCs w:val="0"/>
                <w:sz w:val="24"/>
                <w:szCs w:val="24"/>
              </w:rPr>
              <w:t>2022</w:t>
            </w: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г. по доле, %</w:t>
            </w:r>
          </w:p>
        </w:tc>
      </w:tr>
      <w:tr w:rsidR="006E13E2" w:rsidRPr="00BF3770" w:rsidTr="00594BAB">
        <w:trPr>
          <w:trHeight w:val="235"/>
        </w:trPr>
        <w:tc>
          <w:tcPr>
            <w:tcW w:w="3232" w:type="dxa"/>
            <w:vMerge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1666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2024 г.</w:t>
            </w:r>
          </w:p>
        </w:tc>
        <w:tc>
          <w:tcPr>
            <w:tcW w:w="1859" w:type="dxa"/>
            <w:vMerge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6E13E2" w:rsidRPr="00BF3770" w:rsidTr="00594BAB">
        <w:trPr>
          <w:trHeight w:val="514"/>
        </w:trPr>
        <w:tc>
          <w:tcPr>
            <w:tcW w:w="3232" w:type="dxa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Чрезвычайно высокого риска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666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1A1A1A"/>
                <w:sz w:val="24"/>
                <w:szCs w:val="24"/>
              </w:rPr>
              <w:t>6,9</w:t>
            </w:r>
          </w:p>
        </w:tc>
        <w:tc>
          <w:tcPr>
            <w:tcW w:w="1859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1A1A1A"/>
                <w:sz w:val="24"/>
                <w:szCs w:val="24"/>
              </w:rPr>
              <w:t>228,6</w:t>
            </w:r>
          </w:p>
        </w:tc>
      </w:tr>
      <w:tr w:rsidR="006E13E2" w:rsidRPr="00BF3770" w:rsidTr="00594BAB">
        <w:trPr>
          <w:trHeight w:val="520"/>
        </w:trPr>
        <w:tc>
          <w:tcPr>
            <w:tcW w:w="3232" w:type="dxa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sz w:val="24"/>
                <w:szCs w:val="24"/>
              </w:rPr>
            </w:pPr>
            <w:r w:rsidRPr="00BF3770">
              <w:rPr>
                <w:b w:val="0"/>
                <w:sz w:val="24"/>
                <w:szCs w:val="24"/>
              </w:rPr>
              <w:t>Высокого риска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61,3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666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1A1A1A"/>
                <w:sz w:val="24"/>
                <w:szCs w:val="24"/>
              </w:rPr>
              <w:t>36,5</w:t>
            </w:r>
          </w:p>
        </w:tc>
        <w:tc>
          <w:tcPr>
            <w:tcW w:w="1859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1A1A1A"/>
                <w:sz w:val="24"/>
                <w:szCs w:val="24"/>
              </w:rPr>
              <w:t>- 40,5</w:t>
            </w:r>
          </w:p>
        </w:tc>
      </w:tr>
      <w:tr w:rsidR="006E13E2" w:rsidRPr="00BF3770" w:rsidTr="00594BAB">
        <w:trPr>
          <w:trHeight w:val="126"/>
        </w:trPr>
        <w:tc>
          <w:tcPr>
            <w:tcW w:w="3232" w:type="dxa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sz w:val="24"/>
                <w:szCs w:val="24"/>
              </w:rPr>
            </w:pPr>
            <w:r w:rsidRPr="00BF3770">
              <w:rPr>
                <w:b w:val="0"/>
                <w:sz w:val="24"/>
                <w:szCs w:val="24"/>
              </w:rPr>
              <w:t>Значительного риска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16,4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20,2</w:t>
            </w:r>
          </w:p>
        </w:tc>
        <w:tc>
          <w:tcPr>
            <w:tcW w:w="1666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1A1A1A"/>
                <w:sz w:val="24"/>
                <w:szCs w:val="24"/>
              </w:rPr>
              <w:t>20,2</w:t>
            </w:r>
          </w:p>
        </w:tc>
        <w:tc>
          <w:tcPr>
            <w:tcW w:w="1859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1A1A1A"/>
                <w:sz w:val="24"/>
                <w:szCs w:val="24"/>
              </w:rPr>
              <w:t>23,2</w:t>
            </w:r>
          </w:p>
        </w:tc>
      </w:tr>
      <w:tr w:rsidR="006E13E2" w:rsidRPr="00BF3770" w:rsidTr="00594BAB">
        <w:trPr>
          <w:trHeight w:val="126"/>
        </w:trPr>
        <w:tc>
          <w:tcPr>
            <w:tcW w:w="3232" w:type="dxa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sz w:val="24"/>
                <w:szCs w:val="24"/>
              </w:rPr>
            </w:pPr>
            <w:r w:rsidRPr="00BF3770">
              <w:rPr>
                <w:b w:val="0"/>
                <w:sz w:val="24"/>
                <w:szCs w:val="24"/>
              </w:rPr>
              <w:t>Среднего риска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27,4</w:t>
            </w:r>
          </w:p>
        </w:tc>
        <w:tc>
          <w:tcPr>
            <w:tcW w:w="1666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1A1A1A"/>
                <w:sz w:val="24"/>
                <w:szCs w:val="24"/>
              </w:rPr>
              <w:t>28,5</w:t>
            </w:r>
          </w:p>
        </w:tc>
        <w:tc>
          <w:tcPr>
            <w:tcW w:w="1859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1A1A1A"/>
                <w:sz w:val="24"/>
                <w:szCs w:val="24"/>
              </w:rPr>
              <w:t>87,5</w:t>
            </w:r>
          </w:p>
        </w:tc>
      </w:tr>
      <w:tr w:rsidR="006E13E2" w:rsidRPr="00BF3770" w:rsidTr="00594BAB">
        <w:trPr>
          <w:trHeight w:val="126"/>
        </w:trPr>
        <w:tc>
          <w:tcPr>
            <w:tcW w:w="3232" w:type="dxa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sz w:val="24"/>
                <w:szCs w:val="24"/>
              </w:rPr>
            </w:pPr>
            <w:r w:rsidRPr="00BF3770">
              <w:rPr>
                <w:b w:val="0"/>
                <w:sz w:val="24"/>
                <w:szCs w:val="24"/>
              </w:rPr>
              <w:t>Умеренного риска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F3770">
              <w:rPr>
                <w:b w:val="0"/>
                <w:bCs w:val="0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666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1A1A1A"/>
                <w:sz w:val="24"/>
                <w:szCs w:val="24"/>
              </w:rPr>
              <w:t>7,3</w:t>
            </w:r>
          </w:p>
        </w:tc>
        <w:tc>
          <w:tcPr>
            <w:tcW w:w="1859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1A1A1A"/>
                <w:sz w:val="24"/>
                <w:szCs w:val="24"/>
              </w:rPr>
              <w:t>46,0</w:t>
            </w:r>
          </w:p>
        </w:tc>
      </w:tr>
      <w:tr w:rsidR="006E13E2" w:rsidRPr="00BF3770" w:rsidTr="00594BAB">
        <w:trPr>
          <w:trHeight w:val="126"/>
        </w:trPr>
        <w:tc>
          <w:tcPr>
            <w:tcW w:w="3232" w:type="dxa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sz w:val="24"/>
                <w:szCs w:val="24"/>
              </w:rPr>
            </w:pPr>
            <w:r w:rsidRPr="00BF3770">
              <w:rPr>
                <w:b w:val="0"/>
                <w:sz w:val="24"/>
                <w:szCs w:val="24"/>
              </w:rPr>
              <w:t>Низкого риска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sz w:val="24"/>
                <w:szCs w:val="24"/>
              </w:rPr>
            </w:pPr>
            <w:r w:rsidRPr="00BF3770">
              <w:rPr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1412" w:type="dxa"/>
            <w:vAlign w:val="center"/>
          </w:tcPr>
          <w:p w:rsidR="006E13E2" w:rsidRPr="00BF3770" w:rsidRDefault="006E13E2" w:rsidP="00594BAB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sz w:val="24"/>
                <w:szCs w:val="24"/>
              </w:rPr>
            </w:pPr>
            <w:r w:rsidRPr="00BF3770">
              <w:rPr>
                <w:b w:val="0"/>
                <w:bCs w:val="0"/>
                <w:sz w:val="24"/>
                <w:szCs w:val="24"/>
              </w:rPr>
              <w:t>7,2</w:t>
            </w:r>
          </w:p>
        </w:tc>
        <w:tc>
          <w:tcPr>
            <w:tcW w:w="1666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1A1A1A"/>
                <w:sz w:val="24"/>
                <w:szCs w:val="24"/>
              </w:rPr>
              <w:t>0,6</w:t>
            </w:r>
          </w:p>
        </w:tc>
        <w:tc>
          <w:tcPr>
            <w:tcW w:w="1859" w:type="dxa"/>
            <w:vAlign w:val="center"/>
          </w:tcPr>
          <w:p w:rsidR="006E13E2" w:rsidRPr="00BF3770" w:rsidRDefault="006E13E2" w:rsidP="00594BAB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BF3770">
              <w:rPr>
                <w:b w:val="0"/>
                <w:color w:val="000000"/>
                <w:sz w:val="24"/>
                <w:szCs w:val="24"/>
              </w:rPr>
              <w:t>-</w:t>
            </w:r>
          </w:p>
        </w:tc>
      </w:tr>
    </w:tbl>
    <w:p w:rsidR="006E13E2" w:rsidRPr="00BF3770" w:rsidRDefault="006E13E2" w:rsidP="006E13E2">
      <w:pPr>
        <w:spacing w:before="0" w:line="276" w:lineRule="auto"/>
        <w:ind w:left="0" w:right="0"/>
        <w:jc w:val="both"/>
        <w:rPr>
          <w:bCs w:val="0"/>
          <w:color w:val="000000"/>
          <w:sz w:val="24"/>
          <w:szCs w:val="24"/>
        </w:rPr>
      </w:pPr>
    </w:p>
    <w:p w:rsidR="006E13E2" w:rsidRPr="00BF3770" w:rsidRDefault="006E13E2" w:rsidP="006E13E2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BF3770">
        <w:rPr>
          <w:b w:val="0"/>
          <w:bCs w:val="0"/>
          <w:iCs/>
          <w:sz w:val="24"/>
          <w:szCs w:val="24"/>
          <w:lang w:eastAsia="ar-SA"/>
        </w:rPr>
        <w:t xml:space="preserve">Удельный вес объектов надзора, </w:t>
      </w:r>
      <w:r w:rsidRPr="00BF3770">
        <w:rPr>
          <w:b w:val="0"/>
          <w:bCs w:val="0"/>
          <w:iCs/>
          <w:color w:val="000000"/>
          <w:sz w:val="24"/>
          <w:szCs w:val="24"/>
          <w:lang w:eastAsia="ar-SA"/>
        </w:rPr>
        <w:t xml:space="preserve">деятельность которых связана с  </w:t>
      </w:r>
      <w:r w:rsidRPr="00BF3770">
        <w:rPr>
          <w:b w:val="0"/>
          <w:bCs w:val="0"/>
          <w:color w:val="000000"/>
          <w:sz w:val="24"/>
          <w:szCs w:val="24"/>
        </w:rPr>
        <w:t>производством пищевых продуктов, предоставлением услуг общественного питания и торговли пищевыми продуктами,</w:t>
      </w:r>
      <w:r w:rsidRPr="00BF3770">
        <w:rPr>
          <w:b w:val="0"/>
          <w:bCs w:val="0"/>
          <w:iCs/>
          <w:sz w:val="24"/>
          <w:szCs w:val="24"/>
          <w:lang w:eastAsia="ar-SA"/>
        </w:rPr>
        <w:t xml:space="preserve"> по категориям риска в 2024 г. составил: чрезвычайно высокого риска 6,9% (выше данных 2022 г. на 4,8%), высокого риска 36,5% (ниже данных 2022 г. на 24,8%), значительного риска 20,2% (выше данных 2022 г. на 3,8%) среднего риска 28,5% (выше данных 2022 г. на 13,3%), умеренного риска 7,3% (выше данных 2022 г. на 2,3%), низкого риска 0,6% (2022 г. – 0), табл.3.</w:t>
      </w:r>
    </w:p>
    <w:p w:rsidR="006E13E2" w:rsidRPr="00BF3770" w:rsidRDefault="006E13E2" w:rsidP="006E13E2">
      <w:pPr>
        <w:spacing w:before="0" w:line="276" w:lineRule="auto"/>
        <w:ind w:left="0" w:right="-57" w:firstLine="709"/>
        <w:jc w:val="both"/>
        <w:rPr>
          <w:b w:val="0"/>
          <w:sz w:val="24"/>
          <w:szCs w:val="24"/>
        </w:rPr>
      </w:pPr>
      <w:r w:rsidRPr="00BF3770">
        <w:rPr>
          <w:b w:val="0"/>
          <w:sz w:val="24"/>
          <w:szCs w:val="24"/>
        </w:rPr>
        <w:t>Меры по профилактике неинфекционной заболеваемости, связанной с макро и микронутриентной недостаточностью за период 2022-2024 гг. не применялись.</w:t>
      </w:r>
    </w:p>
    <w:p w:rsidR="00034E28" w:rsidRPr="00CC23FA" w:rsidRDefault="00034E28" w:rsidP="00E53CC0">
      <w:pPr>
        <w:spacing w:before="0" w:line="276" w:lineRule="auto"/>
        <w:ind w:left="0" w:right="0" w:firstLine="709"/>
        <w:rPr>
          <w:iCs/>
          <w:sz w:val="24"/>
          <w:szCs w:val="24"/>
        </w:rPr>
      </w:pPr>
    </w:p>
    <w:p w:rsidR="00B350F3" w:rsidRPr="00CC23FA" w:rsidRDefault="00985838" w:rsidP="00E53CC0">
      <w:pPr>
        <w:tabs>
          <w:tab w:val="left" w:pos="959"/>
          <w:tab w:val="left" w:pos="8046"/>
        </w:tabs>
        <w:spacing w:before="0" w:line="276" w:lineRule="auto"/>
        <w:ind w:left="0" w:right="0" w:firstLine="709"/>
        <w:rPr>
          <w:iCs/>
          <w:sz w:val="24"/>
          <w:szCs w:val="24"/>
        </w:rPr>
      </w:pPr>
      <w:r w:rsidRPr="00CC23FA">
        <w:rPr>
          <w:iCs/>
          <w:sz w:val="24"/>
          <w:szCs w:val="24"/>
        </w:rPr>
        <w:t>1.</w:t>
      </w:r>
      <w:r w:rsidR="00B350F3" w:rsidRPr="00CC23FA">
        <w:rPr>
          <w:iCs/>
          <w:sz w:val="24"/>
          <w:szCs w:val="24"/>
        </w:rPr>
        <w:t xml:space="preserve">5. </w:t>
      </w:r>
      <w:r w:rsidR="00EC685A" w:rsidRPr="00CC23FA">
        <w:rPr>
          <w:rFonts w:eastAsia="TimesNewRomanPSMT"/>
          <w:bCs w:val="0"/>
          <w:sz w:val="24"/>
          <w:szCs w:val="24"/>
        </w:rPr>
        <w:t>Мониторинг условий обучения и воспитания, отдыха детей и их оздоровления</w:t>
      </w:r>
    </w:p>
    <w:p w:rsidR="008C59B8" w:rsidRPr="00A274C1" w:rsidRDefault="008C59B8" w:rsidP="00E53CC0">
      <w:pPr>
        <w:spacing w:before="0" w:line="276" w:lineRule="auto"/>
        <w:ind w:left="0" w:right="0" w:firstLine="709"/>
        <w:jc w:val="both"/>
        <w:rPr>
          <w:b w:val="0"/>
          <w:sz w:val="16"/>
          <w:szCs w:val="16"/>
        </w:rPr>
      </w:pPr>
    </w:p>
    <w:p w:rsidR="00BD1177" w:rsidRPr="00CC23FA" w:rsidRDefault="00BD1177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Профилактика и снижение рисков для здоровья детей и подростков от влияния факторов риска, связанных с условиями обучения и воспитания, включая питание и его коррекцию, является одной из важнейших государственных задач, реализуемых на </w:t>
      </w:r>
      <w:r w:rsidRPr="00CC23FA">
        <w:rPr>
          <w:b w:val="0"/>
          <w:sz w:val="24"/>
          <w:szCs w:val="24"/>
        </w:rPr>
        <w:lastRenderedPageBreak/>
        <w:t>железнодорожном транспорте в рамках приоритетных Национальных проектов.</w:t>
      </w:r>
    </w:p>
    <w:p w:rsidR="00E545C0" w:rsidRPr="00CC23FA" w:rsidRDefault="00E545C0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Необходимыми условиями для сохранения и укрепления здоровья детского населения является благоприятная </w:t>
      </w:r>
      <w:r w:rsidR="009E18F5" w:rsidRPr="00CC23FA">
        <w:rPr>
          <w:b w:val="0"/>
          <w:sz w:val="24"/>
          <w:szCs w:val="24"/>
        </w:rPr>
        <w:t xml:space="preserve">образовательная </w:t>
      </w:r>
      <w:r w:rsidRPr="00CC23FA">
        <w:rPr>
          <w:b w:val="0"/>
          <w:sz w:val="24"/>
          <w:szCs w:val="24"/>
        </w:rPr>
        <w:t xml:space="preserve">среда для воспитания, обучения в детских учреждениях, где дети проводят значительную часть своей жизни. </w:t>
      </w:r>
      <w:r w:rsidR="006E1C64" w:rsidRPr="00CC23FA">
        <w:rPr>
          <w:b w:val="0"/>
          <w:color w:val="000000"/>
          <w:sz w:val="24"/>
          <w:szCs w:val="24"/>
        </w:rPr>
        <w:t>В</w:t>
      </w:r>
      <w:r w:rsidR="00E16D40" w:rsidRPr="00CC23FA">
        <w:rPr>
          <w:b w:val="0"/>
          <w:color w:val="000000"/>
          <w:sz w:val="24"/>
          <w:szCs w:val="24"/>
        </w:rPr>
        <w:t>лияни</w:t>
      </w:r>
      <w:r w:rsidR="006E1C64" w:rsidRPr="00CC23FA">
        <w:rPr>
          <w:b w:val="0"/>
          <w:color w:val="000000"/>
          <w:sz w:val="24"/>
          <w:szCs w:val="24"/>
        </w:rPr>
        <w:t>е</w:t>
      </w:r>
      <w:r w:rsidR="00E16D40" w:rsidRPr="00CC23FA">
        <w:rPr>
          <w:b w:val="0"/>
          <w:color w:val="000000"/>
          <w:sz w:val="24"/>
          <w:szCs w:val="24"/>
        </w:rPr>
        <w:t xml:space="preserve"> факторов образовательных учреждений на здоровье детей и подростков в современных условиях</w:t>
      </w:r>
      <w:r w:rsidRPr="00CC23FA">
        <w:rPr>
          <w:b w:val="0"/>
          <w:sz w:val="24"/>
          <w:szCs w:val="24"/>
        </w:rPr>
        <w:t xml:space="preserve"> требу</w:t>
      </w:r>
      <w:r w:rsidR="00E16D40" w:rsidRPr="00CC23FA">
        <w:rPr>
          <w:b w:val="0"/>
          <w:sz w:val="24"/>
          <w:szCs w:val="24"/>
        </w:rPr>
        <w:t>е</w:t>
      </w:r>
      <w:r w:rsidRPr="00CC23FA">
        <w:rPr>
          <w:b w:val="0"/>
          <w:sz w:val="24"/>
          <w:szCs w:val="24"/>
        </w:rPr>
        <w:t>т особого внимания.</w:t>
      </w:r>
    </w:p>
    <w:p w:rsidR="00FE5415" w:rsidRPr="00CC23FA" w:rsidRDefault="00657E8D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</w:t>
      </w:r>
      <w:r w:rsidR="002E1102" w:rsidRPr="00CC23FA">
        <w:rPr>
          <w:b w:val="0"/>
          <w:sz w:val="24"/>
          <w:szCs w:val="24"/>
        </w:rPr>
        <w:t>4</w:t>
      </w:r>
      <w:r w:rsidRPr="00CC23FA">
        <w:rPr>
          <w:b w:val="0"/>
          <w:sz w:val="24"/>
          <w:szCs w:val="24"/>
        </w:rPr>
        <w:t xml:space="preserve"> г</w:t>
      </w:r>
      <w:r w:rsidR="0033107E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на контроле Управления находилось 3</w:t>
      </w:r>
      <w:r w:rsidR="00F232B7" w:rsidRPr="00CC23FA">
        <w:rPr>
          <w:b w:val="0"/>
          <w:sz w:val="24"/>
          <w:szCs w:val="24"/>
        </w:rPr>
        <w:t>11</w:t>
      </w:r>
      <w:r w:rsidRPr="00CC23FA">
        <w:rPr>
          <w:b w:val="0"/>
          <w:sz w:val="24"/>
          <w:szCs w:val="24"/>
        </w:rPr>
        <w:t xml:space="preserve"> организаци</w:t>
      </w:r>
      <w:r w:rsidR="003B4702" w:rsidRPr="00CC23FA">
        <w:rPr>
          <w:b w:val="0"/>
          <w:sz w:val="24"/>
          <w:szCs w:val="24"/>
        </w:rPr>
        <w:t>й</w:t>
      </w:r>
      <w:r w:rsidRPr="00CC23FA">
        <w:rPr>
          <w:b w:val="0"/>
          <w:sz w:val="24"/>
          <w:szCs w:val="24"/>
        </w:rPr>
        <w:t xml:space="preserve"> для детей и подростков. </w:t>
      </w:r>
    </w:p>
    <w:p w:rsidR="00064545" w:rsidRPr="00A274C1" w:rsidRDefault="00064545" w:rsidP="00E53CC0">
      <w:pPr>
        <w:spacing w:before="0" w:line="276" w:lineRule="auto"/>
        <w:ind w:left="0" w:right="0" w:firstLine="709"/>
        <w:rPr>
          <w:sz w:val="16"/>
          <w:szCs w:val="16"/>
        </w:rPr>
      </w:pPr>
    </w:p>
    <w:p w:rsidR="00147CA1" w:rsidRDefault="00147CA1" w:rsidP="00E53CC0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Количество детских и подростковых учреждений разного типа </w:t>
      </w:r>
    </w:p>
    <w:p w:rsidR="00BD4280" w:rsidRPr="00805926" w:rsidRDefault="00BD4280" w:rsidP="00E53CC0">
      <w:pPr>
        <w:spacing w:before="0" w:line="276" w:lineRule="auto"/>
        <w:ind w:left="0" w:right="0"/>
        <w:rPr>
          <w:sz w:val="10"/>
          <w:szCs w:val="24"/>
        </w:rPr>
      </w:pPr>
    </w:p>
    <w:tbl>
      <w:tblPr>
        <w:tblW w:w="9654" w:type="dxa"/>
        <w:tblInd w:w="93" w:type="dxa"/>
        <w:tblLook w:val="04A0"/>
      </w:tblPr>
      <w:tblGrid>
        <w:gridCol w:w="4600"/>
        <w:gridCol w:w="1684"/>
        <w:gridCol w:w="1685"/>
        <w:gridCol w:w="1685"/>
      </w:tblGrid>
      <w:tr w:rsidR="00147C4F" w:rsidRPr="00CC23FA" w:rsidTr="00147C4F">
        <w:trPr>
          <w:trHeight w:val="643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Типы детских и подростковых учреждений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2022</w:t>
            </w:r>
            <w:r w:rsidR="0033107E" w:rsidRPr="00CC23FA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CC23FA">
              <w:rPr>
                <w:b w:val="0"/>
                <w:color w:val="000000"/>
                <w:sz w:val="24"/>
                <w:szCs w:val="24"/>
              </w:rPr>
              <w:t>г</w:t>
            </w:r>
            <w:r w:rsidR="0033107E" w:rsidRPr="00CC23FA">
              <w:rPr>
                <w:b w:val="0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2023</w:t>
            </w:r>
            <w:r w:rsidR="0033107E" w:rsidRPr="00CC23FA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CC23FA">
              <w:rPr>
                <w:b w:val="0"/>
                <w:color w:val="000000"/>
                <w:sz w:val="24"/>
                <w:szCs w:val="24"/>
              </w:rPr>
              <w:t>г</w:t>
            </w:r>
            <w:r w:rsidR="0033107E" w:rsidRPr="00CC23FA">
              <w:rPr>
                <w:b w:val="0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2024</w:t>
            </w:r>
            <w:r w:rsidR="0033107E" w:rsidRPr="00CC23FA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CC23FA">
              <w:rPr>
                <w:b w:val="0"/>
                <w:color w:val="000000"/>
                <w:sz w:val="24"/>
                <w:szCs w:val="24"/>
              </w:rPr>
              <w:t>г</w:t>
            </w:r>
            <w:r w:rsidR="0033107E" w:rsidRPr="00CC23FA">
              <w:rPr>
                <w:b w:val="0"/>
                <w:color w:val="000000"/>
                <w:sz w:val="24"/>
                <w:szCs w:val="24"/>
              </w:rPr>
              <w:t>.</w:t>
            </w:r>
          </w:p>
        </w:tc>
      </w:tr>
      <w:tr w:rsidR="00147C4F" w:rsidRPr="00CC23FA" w:rsidTr="0033107E">
        <w:trPr>
          <w:trHeight w:val="5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3DE" w:rsidRPr="00CC23FA" w:rsidRDefault="007F13DE" w:rsidP="00A274C1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Всего,</w:t>
            </w:r>
            <w:r w:rsidR="00A274C1">
              <w:rPr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05156F" w:rsidRPr="00CC23FA">
              <w:rPr>
                <w:b w:val="0"/>
                <w:bCs w:val="0"/>
                <w:color w:val="000000"/>
                <w:sz w:val="24"/>
                <w:szCs w:val="24"/>
              </w:rPr>
              <w:t>в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том числе: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311</w:t>
            </w:r>
          </w:p>
        </w:tc>
      </w:tr>
      <w:tr w:rsidR="00147C4F" w:rsidRPr="00CC23FA" w:rsidTr="0033107E">
        <w:trPr>
          <w:trHeight w:val="371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дошкольные учреждения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108</w:t>
            </w:r>
          </w:p>
        </w:tc>
      </w:tr>
      <w:tr w:rsidR="00147C4F" w:rsidRPr="00CC23FA" w:rsidTr="0033107E">
        <w:trPr>
          <w:trHeight w:val="419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26</w:t>
            </w:r>
          </w:p>
        </w:tc>
      </w:tr>
      <w:tr w:rsidR="00147C4F" w:rsidRPr="00CC23FA" w:rsidTr="0033107E">
        <w:trPr>
          <w:trHeight w:val="5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организации дополнительного образования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27</w:t>
            </w:r>
          </w:p>
        </w:tc>
      </w:tr>
      <w:tr w:rsidR="00147C4F" w:rsidRPr="00CC23FA" w:rsidTr="0033107E">
        <w:trPr>
          <w:trHeight w:val="62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учреждения начального и среднего профессионального образования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68</w:t>
            </w:r>
          </w:p>
        </w:tc>
      </w:tr>
      <w:tr w:rsidR="00147C4F" w:rsidRPr="00CC23FA" w:rsidTr="0033107E">
        <w:trPr>
          <w:trHeight w:val="500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учреждения отдыха, оздоровительные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C4F" w:rsidRPr="00CC23FA" w:rsidRDefault="00147C4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81</w:t>
            </w:r>
          </w:p>
        </w:tc>
      </w:tr>
    </w:tbl>
    <w:p w:rsidR="00571D19" w:rsidRDefault="00571D19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</w:p>
    <w:p w:rsidR="00263332" w:rsidRDefault="00263332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</w:p>
    <w:p w:rsidR="000C5B71" w:rsidRPr="00CC23FA" w:rsidRDefault="00976942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2024 г</w:t>
      </w:r>
      <w:r w:rsidR="0033107E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о</w:t>
      </w:r>
      <w:r w:rsidR="00FB2586" w:rsidRPr="00CC23FA">
        <w:rPr>
          <w:b w:val="0"/>
          <w:sz w:val="24"/>
          <w:szCs w:val="24"/>
        </w:rPr>
        <w:t xml:space="preserve">бщее количество детских и подростковых учреждений </w:t>
      </w:r>
      <w:r w:rsidRPr="00CC23FA">
        <w:rPr>
          <w:b w:val="0"/>
          <w:sz w:val="24"/>
          <w:szCs w:val="24"/>
        </w:rPr>
        <w:t>по сравнению с 2023</w:t>
      </w:r>
      <w:r w:rsidR="0033107E" w:rsidRPr="00CC23FA">
        <w:rPr>
          <w:b w:val="0"/>
          <w:sz w:val="24"/>
          <w:szCs w:val="24"/>
        </w:rPr>
        <w:t> </w:t>
      </w:r>
      <w:r w:rsidRPr="00CC23FA">
        <w:rPr>
          <w:b w:val="0"/>
          <w:sz w:val="24"/>
          <w:szCs w:val="24"/>
        </w:rPr>
        <w:t>г</w:t>
      </w:r>
      <w:r w:rsidR="0033107E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</w:t>
      </w:r>
      <w:r w:rsidR="00FB2586" w:rsidRPr="00CC23FA">
        <w:rPr>
          <w:b w:val="0"/>
          <w:sz w:val="24"/>
          <w:szCs w:val="24"/>
        </w:rPr>
        <w:t>осталось неизменным</w:t>
      </w:r>
      <w:r w:rsidR="00C87934" w:rsidRPr="00CC23FA">
        <w:rPr>
          <w:b w:val="0"/>
          <w:sz w:val="24"/>
          <w:szCs w:val="24"/>
        </w:rPr>
        <w:t>, в то время, как</w:t>
      </w:r>
      <w:r w:rsidR="00FB2586" w:rsidRPr="00CC23FA">
        <w:rPr>
          <w:b w:val="0"/>
          <w:sz w:val="24"/>
          <w:szCs w:val="24"/>
        </w:rPr>
        <w:t xml:space="preserve"> </w:t>
      </w:r>
      <w:r w:rsidR="00C87934" w:rsidRPr="00CC23FA">
        <w:rPr>
          <w:b w:val="0"/>
          <w:sz w:val="24"/>
          <w:szCs w:val="24"/>
        </w:rPr>
        <w:t xml:space="preserve">количество организаций воспитания, обучения, отдыха и оздоровления детей в динамике с 2022 г. по 2024 г. увеличилось на 1,6 %. </w:t>
      </w:r>
      <w:r w:rsidR="005221E5" w:rsidRPr="00CC23FA">
        <w:rPr>
          <w:b w:val="0"/>
          <w:sz w:val="24"/>
          <w:szCs w:val="24"/>
        </w:rPr>
        <w:t>Изменени</w:t>
      </w:r>
      <w:r w:rsidR="00E9702D" w:rsidRPr="00CC23FA">
        <w:rPr>
          <w:b w:val="0"/>
          <w:sz w:val="24"/>
          <w:szCs w:val="24"/>
        </w:rPr>
        <w:t xml:space="preserve">я количества по типам </w:t>
      </w:r>
      <w:r w:rsidR="00C87934" w:rsidRPr="00CC23FA">
        <w:rPr>
          <w:b w:val="0"/>
          <w:color w:val="000000"/>
          <w:sz w:val="24"/>
          <w:szCs w:val="24"/>
        </w:rPr>
        <w:t>детских и подростковых учреждений</w:t>
      </w:r>
      <w:r w:rsidR="00C87934" w:rsidRPr="00CC23FA">
        <w:rPr>
          <w:b w:val="0"/>
          <w:sz w:val="24"/>
          <w:szCs w:val="24"/>
        </w:rPr>
        <w:t xml:space="preserve"> в 2024 г</w:t>
      </w:r>
      <w:r w:rsidR="0033107E" w:rsidRPr="00CC23FA">
        <w:rPr>
          <w:b w:val="0"/>
          <w:sz w:val="24"/>
          <w:szCs w:val="24"/>
        </w:rPr>
        <w:t>.</w:t>
      </w:r>
      <w:r w:rsidR="00C87934" w:rsidRPr="00CC23FA">
        <w:rPr>
          <w:b w:val="0"/>
          <w:sz w:val="24"/>
          <w:szCs w:val="24"/>
        </w:rPr>
        <w:t xml:space="preserve"> </w:t>
      </w:r>
      <w:r w:rsidR="005221E5" w:rsidRPr="00CC23FA">
        <w:rPr>
          <w:b w:val="0"/>
          <w:sz w:val="24"/>
          <w:szCs w:val="24"/>
        </w:rPr>
        <w:t xml:space="preserve">произошло за счет проведенной инвентаризации </w:t>
      </w:r>
      <w:r w:rsidR="00743C46" w:rsidRPr="00CC23FA">
        <w:rPr>
          <w:b w:val="0"/>
          <w:sz w:val="24"/>
          <w:szCs w:val="24"/>
        </w:rPr>
        <w:t>объектов</w:t>
      </w:r>
      <w:r w:rsidR="00E9702D" w:rsidRPr="00CC23FA">
        <w:rPr>
          <w:b w:val="0"/>
          <w:sz w:val="24"/>
          <w:szCs w:val="24"/>
        </w:rPr>
        <w:t>.</w:t>
      </w:r>
    </w:p>
    <w:p w:rsidR="00217658" w:rsidRPr="00CC23FA" w:rsidRDefault="00217658" w:rsidP="00805926">
      <w:pPr>
        <w:spacing w:before="0" w:line="276" w:lineRule="auto"/>
        <w:ind w:left="0" w:right="0" w:firstLine="567"/>
        <w:jc w:val="both"/>
        <w:rPr>
          <w:b w:val="0"/>
          <w:color w:val="000000"/>
          <w:sz w:val="24"/>
          <w:szCs w:val="24"/>
        </w:rPr>
      </w:pPr>
      <w:r w:rsidRPr="00CC23FA">
        <w:rPr>
          <w:b w:val="0"/>
          <w:sz w:val="24"/>
          <w:szCs w:val="24"/>
        </w:rPr>
        <w:t>Увеличение в 2024 г</w:t>
      </w:r>
      <w:r w:rsidR="0033107E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общего количества детских и подростковых учреждений, подлежащих надзору, относительно 2022 г</w:t>
      </w:r>
      <w:r w:rsidR="0033107E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, произошло за счет открытия 8 учреждений отдыха детей и их оздоровления и 1 </w:t>
      </w:r>
      <w:r w:rsidRPr="00CC23FA">
        <w:rPr>
          <w:b w:val="0"/>
          <w:color w:val="000000"/>
          <w:sz w:val="24"/>
          <w:szCs w:val="24"/>
        </w:rPr>
        <w:t>учреждения начального и среднего профессионального образования.</w:t>
      </w:r>
    </w:p>
    <w:p w:rsidR="00217658" w:rsidRPr="00CC23FA" w:rsidRDefault="00217658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2021-2022 гг. часть летних оздоровительных учреждений не функционировали в связи с неблагополучной эпидемической ситуацией и проведением капитального ремонта:</w:t>
      </w:r>
    </w:p>
    <w:p w:rsidR="00217658" w:rsidRPr="00CC23FA" w:rsidRDefault="00217658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1. Детский оздоровительный лагерь «Кратово» Московской железной дороги;</w:t>
      </w:r>
    </w:p>
    <w:p w:rsidR="00217658" w:rsidRPr="00CC23FA" w:rsidRDefault="00217658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2. Детский оздоровительный лагерь «Экспресс» Северо-Кавказской железной дороги;</w:t>
      </w:r>
    </w:p>
    <w:p w:rsidR="00217658" w:rsidRPr="00CC23FA" w:rsidRDefault="00217658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3. Детский оздоровительный лагерь «Липки» Юго-Восточной железной дороги;</w:t>
      </w:r>
    </w:p>
    <w:p w:rsidR="00217658" w:rsidRPr="00CC23FA" w:rsidRDefault="00217658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4. Детский оздоровительный центр «Гудок» Свердловской железной дороги;</w:t>
      </w:r>
    </w:p>
    <w:p w:rsidR="00217658" w:rsidRPr="00CC23FA" w:rsidRDefault="00217658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5. Детский оздоровительный центр «Зелёный луг» Свердловской железной дороги;</w:t>
      </w:r>
    </w:p>
    <w:p w:rsidR="00217658" w:rsidRPr="00CC23FA" w:rsidRDefault="00217658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6. Детский оздоровительный лагерь им. К. Заслонова Дальневосточной железной дороги;</w:t>
      </w:r>
    </w:p>
    <w:p w:rsidR="00217658" w:rsidRPr="00CC23FA" w:rsidRDefault="00217658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7. Детский лагерь с дневным пребыванием на базе ЧОУ «Школа интернат № 22» Дальневосточной железной дороги;</w:t>
      </w:r>
    </w:p>
    <w:p w:rsidR="00217658" w:rsidRPr="00CC23FA" w:rsidRDefault="00217658" w:rsidP="00805926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8. Детский палаточный лагерь на базе ЧОУ «Школа интернат № 21» Дальневосточной железной дороги.</w:t>
      </w:r>
    </w:p>
    <w:p w:rsidR="00147CA1" w:rsidRPr="00CC23FA" w:rsidRDefault="00DD74AC" w:rsidP="00805926">
      <w:pPr>
        <w:spacing w:before="0" w:line="276" w:lineRule="auto"/>
        <w:ind w:left="0" w:right="0" w:firstLine="709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3854</wp:posOffset>
            </wp:positionH>
            <wp:positionV relativeFrom="paragraph">
              <wp:posOffset>127264</wp:posOffset>
            </wp:positionV>
            <wp:extent cx="2934743" cy="2594479"/>
            <wp:effectExtent l="3854" t="5979" r="2088" b="6852"/>
            <wp:wrapTight wrapText="bothSides">
              <wp:wrapPolygon edited="0">
                <wp:start x="-70" y="0"/>
                <wp:lineTo x="-70" y="21521"/>
                <wp:lineTo x="21600" y="21521"/>
                <wp:lineTo x="21600" y="0"/>
                <wp:lineTo x="-70" y="0"/>
              </wp:wrapPolygon>
            </wp:wrapTight>
            <wp:docPr id="6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5676A1">
        <w:rPr>
          <w:noProof/>
          <w:sz w:val="24"/>
          <w:szCs w:val="24"/>
        </w:rPr>
        <w:pict>
          <v:roundrect id="Скругленный прямоугольник 2" o:spid="_x0000_s1050" style="position:absolute;left:0;text-align:left;margin-left:-238.8pt;margin-top:29.95pt;width:96.1pt;height:40.85pt;z-index:25163827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" strokecolor="#bfbfbf" strokeweight="2pt">
            <v:textbox style="mso-next-textbox:#Скругленный прямоугольник 2">
              <w:txbxContent>
                <w:p w:rsidR="00E73D13" w:rsidRDefault="00E73D13" w:rsidP="00AC46B5">
                  <w:pPr>
                    <w:pStyle w:val="ad"/>
                    <w:spacing w:before="0" w:beforeAutospacing="0" w:after="0" w:afterAutospacing="0"/>
                    <w:jc w:val="center"/>
                  </w:pPr>
                  <w:r>
                    <w:rPr>
                      <w:color w:val="000000"/>
                      <w:sz w:val="22"/>
                      <w:szCs w:val="22"/>
                    </w:rPr>
                    <w:t>увеличилось на 1,6%</w:t>
                  </w:r>
                </w:p>
              </w:txbxContent>
            </v:textbox>
          </v:roundrect>
        </w:pict>
      </w:r>
      <w:r w:rsidR="00147CA1" w:rsidRPr="00CC23FA">
        <w:rPr>
          <w:sz w:val="24"/>
          <w:szCs w:val="24"/>
        </w:rPr>
        <w:t>Динамика количества детских и подростковых учреждений, находящихся на</w:t>
      </w:r>
    </w:p>
    <w:p w:rsidR="00147CA1" w:rsidRPr="00CC23FA" w:rsidRDefault="00147CA1" w:rsidP="00E53CC0">
      <w:pPr>
        <w:spacing w:before="0" w:line="276" w:lineRule="auto"/>
        <w:ind w:left="0" w:right="0" w:firstLine="709"/>
        <w:rPr>
          <w:sz w:val="24"/>
          <w:szCs w:val="24"/>
        </w:rPr>
      </w:pPr>
      <w:r w:rsidRPr="00CC23FA">
        <w:rPr>
          <w:sz w:val="24"/>
          <w:szCs w:val="24"/>
        </w:rPr>
        <w:t xml:space="preserve">контроле </w:t>
      </w:r>
      <w:r w:rsidR="000040A5" w:rsidRPr="00CC23FA">
        <w:rPr>
          <w:sz w:val="24"/>
          <w:szCs w:val="24"/>
        </w:rPr>
        <w:t>(</w:t>
      </w:r>
      <w:r w:rsidRPr="00CC23FA">
        <w:rPr>
          <w:sz w:val="24"/>
          <w:szCs w:val="24"/>
        </w:rPr>
        <w:t>абс.ч.</w:t>
      </w:r>
      <w:r w:rsidR="000040A5" w:rsidRPr="00CC23FA">
        <w:rPr>
          <w:sz w:val="24"/>
          <w:szCs w:val="24"/>
        </w:rPr>
        <w:t>)</w:t>
      </w:r>
    </w:p>
    <w:p w:rsidR="00147CA1" w:rsidRPr="00CC23FA" w:rsidRDefault="00147CA1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FE5415" w:rsidRPr="00CC23FA" w:rsidRDefault="005676A1" w:rsidP="00AC46B5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5676A1"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53" type="#_x0000_t32" style="position:absolute;left:0;text-align:left;margin-left:-216.5pt;margin-top:40.75pt;width:188.25pt;height:87pt;flip:y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" strokecolor="#00b050" strokeweight="3pt">
            <v:stroke endarrow="open"/>
            <v:shadow on="t" color="black" opacity="22937f" origin=",.5" offset="0,.63889mm"/>
          </v:shape>
        </w:pict>
      </w:r>
      <w:r w:rsidRPr="005676A1">
        <w:rPr>
          <w:noProof/>
          <w:sz w:val="24"/>
          <w:szCs w:val="24"/>
        </w:rPr>
        <w:pict>
          <v:shape id="_x0000_s1039" type="#_x0000_t32" style="position:absolute;left:0;text-align:left;margin-left:176.75pt;margin-top:32.6pt;width:173.95pt;height:87.5pt;z-index:251637248" o:connectortype="straight" stroked="f" strokeweight="0">
            <v:stroke endarrow="block"/>
            <v:shadow type="perspective" color="#4e6128" offset="1pt" offset2="-3pt"/>
          </v:shape>
        </w:pict>
      </w:r>
      <w:r w:rsidR="00FE5415" w:rsidRPr="00CC23FA">
        <w:rPr>
          <w:b w:val="0"/>
          <w:sz w:val="24"/>
          <w:szCs w:val="24"/>
        </w:rPr>
        <w:t>В 2024 г</w:t>
      </w:r>
      <w:r w:rsidR="009F1BAC" w:rsidRPr="00CC23FA">
        <w:rPr>
          <w:b w:val="0"/>
          <w:sz w:val="24"/>
          <w:szCs w:val="24"/>
        </w:rPr>
        <w:t>.</w:t>
      </w:r>
      <w:r w:rsidR="00FE5415" w:rsidRPr="00CC23FA">
        <w:rPr>
          <w:b w:val="0"/>
          <w:sz w:val="24"/>
          <w:szCs w:val="24"/>
        </w:rPr>
        <w:t xml:space="preserve"> </w:t>
      </w:r>
      <w:r w:rsidR="00D7603E" w:rsidRPr="00CC23FA">
        <w:rPr>
          <w:b w:val="0"/>
          <w:sz w:val="24"/>
          <w:szCs w:val="24"/>
        </w:rPr>
        <w:t xml:space="preserve">количество учреждений </w:t>
      </w:r>
      <w:r w:rsidR="00FE5415" w:rsidRPr="00CC23FA">
        <w:rPr>
          <w:b w:val="0"/>
          <w:sz w:val="24"/>
          <w:szCs w:val="24"/>
        </w:rPr>
        <w:t xml:space="preserve">начального и среднего профессионального образования </w:t>
      </w:r>
      <w:r w:rsidR="00D7603E" w:rsidRPr="00CC23FA">
        <w:rPr>
          <w:b w:val="0"/>
          <w:sz w:val="24"/>
          <w:szCs w:val="24"/>
        </w:rPr>
        <w:t xml:space="preserve">увеличилось </w:t>
      </w:r>
      <w:r w:rsidR="00FE5415" w:rsidRPr="00CC23FA">
        <w:rPr>
          <w:b w:val="0"/>
          <w:sz w:val="24"/>
          <w:szCs w:val="24"/>
        </w:rPr>
        <w:t>(+</w:t>
      </w:r>
      <w:r w:rsidR="00D7603E" w:rsidRPr="00CC23FA">
        <w:rPr>
          <w:b w:val="0"/>
          <w:sz w:val="24"/>
          <w:szCs w:val="24"/>
        </w:rPr>
        <w:t>1</w:t>
      </w:r>
      <w:r w:rsidR="00FE5415" w:rsidRPr="00CC23FA">
        <w:rPr>
          <w:b w:val="0"/>
          <w:sz w:val="24"/>
          <w:szCs w:val="24"/>
        </w:rPr>
        <w:t>)</w:t>
      </w:r>
      <w:r w:rsidR="00D7603E" w:rsidRPr="00CC23FA">
        <w:rPr>
          <w:b w:val="0"/>
          <w:sz w:val="24"/>
          <w:szCs w:val="24"/>
        </w:rPr>
        <w:t xml:space="preserve">, за счет </w:t>
      </w:r>
      <w:r w:rsidR="00652179" w:rsidRPr="00CC23FA">
        <w:rPr>
          <w:b w:val="0"/>
          <w:sz w:val="24"/>
          <w:szCs w:val="24"/>
        </w:rPr>
        <w:t>принятия</w:t>
      </w:r>
      <w:r w:rsidR="002B4E87" w:rsidRPr="00CC23FA">
        <w:rPr>
          <w:b w:val="0"/>
          <w:sz w:val="24"/>
          <w:szCs w:val="24"/>
        </w:rPr>
        <w:t xml:space="preserve"> на контроль</w:t>
      </w:r>
      <w:r w:rsidR="00FE5415" w:rsidRPr="00CC23FA">
        <w:rPr>
          <w:b w:val="0"/>
          <w:sz w:val="24"/>
          <w:szCs w:val="24"/>
        </w:rPr>
        <w:t xml:space="preserve"> Сибирск</w:t>
      </w:r>
      <w:r w:rsidR="00D7603E" w:rsidRPr="00CC23FA">
        <w:rPr>
          <w:b w:val="0"/>
          <w:sz w:val="24"/>
          <w:szCs w:val="24"/>
        </w:rPr>
        <w:t>ого</w:t>
      </w:r>
      <w:r w:rsidR="00FE5415" w:rsidRPr="00CC23FA">
        <w:rPr>
          <w:b w:val="0"/>
          <w:sz w:val="24"/>
          <w:szCs w:val="24"/>
        </w:rPr>
        <w:t xml:space="preserve"> колледж</w:t>
      </w:r>
      <w:r w:rsidR="00D7603E" w:rsidRPr="00CC23FA">
        <w:rPr>
          <w:b w:val="0"/>
          <w:sz w:val="24"/>
          <w:szCs w:val="24"/>
        </w:rPr>
        <w:t>а</w:t>
      </w:r>
      <w:r w:rsidR="00FE5415" w:rsidRPr="00CC23FA">
        <w:rPr>
          <w:b w:val="0"/>
          <w:sz w:val="24"/>
          <w:szCs w:val="24"/>
        </w:rPr>
        <w:t xml:space="preserve"> транспорта и строительства Восточно-Сибирской железной дороги.</w:t>
      </w:r>
    </w:p>
    <w:p w:rsidR="00171BDE" w:rsidRPr="00CC23FA" w:rsidRDefault="00171BDE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Вместе с тем в 2024 г</w:t>
      </w:r>
      <w:r w:rsidR="009F1BAC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по отношению к 2022 г</w:t>
      </w:r>
      <w:r w:rsidR="009F1BAC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</w:t>
      </w:r>
      <w:r w:rsidR="00AB0488" w:rsidRPr="00CC23FA">
        <w:rPr>
          <w:b w:val="0"/>
          <w:sz w:val="24"/>
          <w:szCs w:val="24"/>
        </w:rPr>
        <w:t xml:space="preserve">количество детских подростковых учреждений </w:t>
      </w:r>
      <w:r w:rsidRPr="00CC23FA">
        <w:rPr>
          <w:b w:val="0"/>
          <w:sz w:val="24"/>
          <w:szCs w:val="24"/>
        </w:rPr>
        <w:t>уменьшилось за счет передачи объектов на баланс муниципальных структур субъектов Российской Федерации:</w:t>
      </w:r>
    </w:p>
    <w:p w:rsidR="00171BDE" w:rsidRPr="00CC23FA" w:rsidRDefault="00171BDE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 дошкольных образовательных организаций - 3 учреждения (Частное дошкольное образовательное учреждение - ЧДОУ «Детский сад № 100 ОАО «РЖД» Юго-Восточной железной дороги, ЧДОУ «Детский сад № 96 ОАО «РЖД» Северо - Кавказской железной дороги, «Детский сад № 230 «ОАО «РЖД» Восточно-Сибирской железной дороги);</w:t>
      </w:r>
    </w:p>
    <w:p w:rsidR="00171BDE" w:rsidRPr="00CC23FA" w:rsidRDefault="00171BDE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 организаций дополнительного образования - 2 учреждения (Частное</w:t>
      </w:r>
      <w:r w:rsidR="00FE5415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образовательное учреждение дополнительного образования «Школа иностранных языков ЮНИСИТИ»</w:t>
      </w:r>
      <w:r w:rsidR="00B8219D" w:rsidRPr="00CC23FA">
        <w:rPr>
          <w:b w:val="0"/>
          <w:sz w:val="24"/>
          <w:szCs w:val="24"/>
        </w:rPr>
        <w:t xml:space="preserve"> Московской железной дороги</w:t>
      </w:r>
      <w:r w:rsidRPr="00CC23FA">
        <w:rPr>
          <w:b w:val="0"/>
          <w:sz w:val="24"/>
          <w:szCs w:val="24"/>
        </w:rPr>
        <w:t>; МБУ ДОЦ «Детско-юношеская спортивная школа единоборств «Каратэ»</w:t>
      </w:r>
      <w:r w:rsidR="00B8219D" w:rsidRPr="00CC23FA">
        <w:rPr>
          <w:b w:val="0"/>
          <w:sz w:val="24"/>
          <w:szCs w:val="24"/>
        </w:rPr>
        <w:t xml:space="preserve"> Восточно-Сибирской железной дороги</w:t>
      </w:r>
      <w:r w:rsidRPr="00CC23FA">
        <w:rPr>
          <w:b w:val="0"/>
          <w:sz w:val="24"/>
          <w:szCs w:val="24"/>
        </w:rPr>
        <w:t>)</w:t>
      </w:r>
      <w:r w:rsidR="00B8219D" w:rsidRPr="00CC23FA">
        <w:rPr>
          <w:b w:val="0"/>
          <w:sz w:val="24"/>
          <w:szCs w:val="24"/>
        </w:rPr>
        <w:t>.</w:t>
      </w:r>
    </w:p>
    <w:p w:rsidR="00A56282" w:rsidRPr="00CC23FA" w:rsidRDefault="00A56282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FD3ACB" w:rsidRDefault="00FD3ACB" w:rsidP="00784A98">
      <w:pPr>
        <w:spacing w:before="0" w:line="276" w:lineRule="auto"/>
        <w:ind w:left="0" w:right="0"/>
        <w:jc w:val="both"/>
        <w:rPr>
          <w:color w:val="000000"/>
          <w:sz w:val="24"/>
          <w:szCs w:val="24"/>
        </w:rPr>
      </w:pPr>
    </w:p>
    <w:p w:rsidR="00263332" w:rsidRDefault="00263332" w:rsidP="00E53CC0">
      <w:pPr>
        <w:spacing w:before="0" w:line="276" w:lineRule="auto"/>
        <w:ind w:left="0" w:right="0" w:firstLine="709"/>
        <w:rPr>
          <w:color w:val="000000"/>
          <w:sz w:val="24"/>
          <w:szCs w:val="24"/>
        </w:rPr>
      </w:pPr>
    </w:p>
    <w:p w:rsidR="00147CA1" w:rsidRPr="00CC23FA" w:rsidRDefault="00DD74AC" w:rsidP="007A555C">
      <w:pPr>
        <w:spacing w:before="0" w:line="276" w:lineRule="auto"/>
        <w:ind w:left="0" w:right="0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1240790</wp:posOffset>
            </wp:positionV>
            <wp:extent cx="6163183" cy="2977261"/>
            <wp:effectExtent l="0" t="0" r="5842" b="3429"/>
            <wp:wrapTight wrapText="bothSides">
              <wp:wrapPolygon edited="0">
                <wp:start x="-33" y="0"/>
                <wp:lineTo x="-33" y="21531"/>
                <wp:lineTo x="21600" y="21531"/>
                <wp:lineTo x="21600" y="0"/>
                <wp:lineTo x="-33" y="0"/>
              </wp:wrapPolygon>
            </wp:wrapTight>
            <wp:docPr id="15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147CA1" w:rsidRPr="00CC23FA">
        <w:rPr>
          <w:color w:val="000000"/>
          <w:sz w:val="24"/>
          <w:szCs w:val="24"/>
        </w:rPr>
        <w:t>Структура организаций для детей и подростков в 2024 г., %</w:t>
      </w:r>
    </w:p>
    <w:p w:rsidR="00936C5B" w:rsidRPr="00936C5B" w:rsidRDefault="00936C5B" w:rsidP="00936C5B">
      <w:pPr>
        <w:tabs>
          <w:tab w:val="left" w:pos="959"/>
          <w:tab w:val="left" w:pos="8046"/>
        </w:tabs>
        <w:spacing w:before="0" w:line="276" w:lineRule="auto"/>
        <w:ind w:left="0" w:right="0"/>
        <w:jc w:val="both"/>
        <w:rPr>
          <w:noProof/>
          <w:sz w:val="24"/>
          <w:szCs w:val="24"/>
        </w:rPr>
      </w:pPr>
    </w:p>
    <w:p w:rsidR="007A555C" w:rsidRDefault="007A555C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217658" w:rsidRPr="00CC23FA" w:rsidRDefault="00217658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структуре детских и подростковых учреждений, подлежащих надзору в 2024 г., организации дошкольного образования составили 35,0%, организации отдыха детей и их оздоровления и профессиональные образовательные организации – 26,4% и 21,2% соответственно, организации дополнительного образования и общеобразовательные организации – 8,7% и 8,4% соответственно.</w:t>
      </w:r>
    </w:p>
    <w:p w:rsidR="00AB0488" w:rsidRPr="00CC23FA" w:rsidRDefault="00BD5149" w:rsidP="00E53CC0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</w:t>
      </w:r>
      <w:r w:rsidR="00D7603E" w:rsidRPr="00CC23FA">
        <w:rPr>
          <w:b w:val="0"/>
          <w:sz w:val="24"/>
          <w:szCs w:val="24"/>
        </w:rPr>
        <w:t xml:space="preserve"> </w:t>
      </w:r>
      <w:r w:rsidR="00064545" w:rsidRPr="00CC23FA">
        <w:rPr>
          <w:b w:val="0"/>
          <w:sz w:val="24"/>
          <w:szCs w:val="24"/>
        </w:rPr>
        <w:t>2024 г</w:t>
      </w:r>
      <w:r w:rsidR="009F1BAC" w:rsidRPr="00CC23FA">
        <w:rPr>
          <w:b w:val="0"/>
          <w:sz w:val="24"/>
          <w:szCs w:val="24"/>
        </w:rPr>
        <w:t>.</w:t>
      </w:r>
      <w:r w:rsidR="00064545" w:rsidRPr="00CC23FA">
        <w:rPr>
          <w:b w:val="0"/>
          <w:sz w:val="24"/>
          <w:szCs w:val="24"/>
        </w:rPr>
        <w:t xml:space="preserve"> </w:t>
      </w:r>
      <w:r w:rsidR="00D7603E" w:rsidRPr="00CC23FA">
        <w:rPr>
          <w:b w:val="0"/>
          <w:sz w:val="24"/>
          <w:szCs w:val="24"/>
        </w:rPr>
        <w:t>на фоне увеличения общего количества детских и</w:t>
      </w:r>
      <w:r w:rsidR="00425CFA" w:rsidRPr="00CC23FA">
        <w:rPr>
          <w:b w:val="0"/>
          <w:sz w:val="24"/>
          <w:szCs w:val="24"/>
        </w:rPr>
        <w:t xml:space="preserve"> </w:t>
      </w:r>
      <w:r w:rsidR="00D7603E" w:rsidRPr="00CC23FA">
        <w:rPr>
          <w:b w:val="0"/>
          <w:sz w:val="24"/>
          <w:szCs w:val="24"/>
        </w:rPr>
        <w:t xml:space="preserve">подростковых учреждений разного типа на </w:t>
      </w:r>
      <w:r w:rsidR="00064545" w:rsidRPr="00CC23FA">
        <w:rPr>
          <w:b w:val="0"/>
          <w:sz w:val="24"/>
          <w:szCs w:val="24"/>
        </w:rPr>
        <w:t>1,6</w:t>
      </w:r>
      <w:r w:rsidR="00D7603E" w:rsidRPr="00CC23FA">
        <w:rPr>
          <w:b w:val="0"/>
          <w:sz w:val="24"/>
          <w:szCs w:val="24"/>
        </w:rPr>
        <w:t xml:space="preserve">%, </w:t>
      </w:r>
      <w:r w:rsidRPr="00CC23FA">
        <w:rPr>
          <w:b w:val="0"/>
          <w:sz w:val="24"/>
          <w:szCs w:val="24"/>
        </w:rPr>
        <w:t xml:space="preserve">по сравнению с </w:t>
      </w:r>
      <w:r w:rsidR="004C2D71" w:rsidRPr="00CC23FA">
        <w:rPr>
          <w:b w:val="0"/>
          <w:bCs w:val="0"/>
          <w:sz w:val="24"/>
          <w:szCs w:val="24"/>
          <w:lang w:eastAsia="ar-SA"/>
        </w:rPr>
        <w:t xml:space="preserve">2023 </w:t>
      </w:r>
      <w:r w:rsidRPr="00CC23FA">
        <w:rPr>
          <w:b w:val="0"/>
          <w:sz w:val="24"/>
          <w:szCs w:val="24"/>
        </w:rPr>
        <w:t>г</w:t>
      </w:r>
      <w:r w:rsidR="009F1BAC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, </w:t>
      </w:r>
      <w:r w:rsidR="00D7603E" w:rsidRPr="00CC23FA">
        <w:rPr>
          <w:b w:val="0"/>
          <w:sz w:val="24"/>
          <w:szCs w:val="24"/>
        </w:rPr>
        <w:t>произошло увеличение числа детей,</w:t>
      </w:r>
      <w:r w:rsidR="00425CFA" w:rsidRPr="00CC23FA">
        <w:rPr>
          <w:b w:val="0"/>
          <w:sz w:val="24"/>
          <w:szCs w:val="24"/>
        </w:rPr>
        <w:t xml:space="preserve"> </w:t>
      </w:r>
      <w:r w:rsidR="00D7603E" w:rsidRPr="00CC23FA">
        <w:rPr>
          <w:b w:val="0"/>
          <w:sz w:val="24"/>
          <w:szCs w:val="24"/>
        </w:rPr>
        <w:t xml:space="preserve">посещающих детские и подростковые учреждения на </w:t>
      </w:r>
      <w:r w:rsidR="00425CFA" w:rsidRPr="00CC23FA">
        <w:rPr>
          <w:b w:val="0"/>
          <w:sz w:val="24"/>
          <w:szCs w:val="24"/>
        </w:rPr>
        <w:t>1768</w:t>
      </w:r>
      <w:r w:rsidR="00D7603E" w:rsidRPr="00CC23FA">
        <w:rPr>
          <w:b w:val="0"/>
          <w:sz w:val="24"/>
          <w:szCs w:val="24"/>
        </w:rPr>
        <w:t xml:space="preserve"> человек (</w:t>
      </w:r>
      <w:r w:rsidR="00181BEB" w:rsidRPr="00CC23FA">
        <w:rPr>
          <w:b w:val="0"/>
          <w:sz w:val="24"/>
          <w:szCs w:val="24"/>
        </w:rPr>
        <w:t>+</w:t>
      </w:r>
      <w:r w:rsidR="00425CFA" w:rsidRPr="00CC23FA">
        <w:rPr>
          <w:b w:val="0"/>
          <w:sz w:val="24"/>
          <w:szCs w:val="24"/>
        </w:rPr>
        <w:t>1,4</w:t>
      </w:r>
      <w:r w:rsidR="00D7603E" w:rsidRPr="00CC23FA">
        <w:rPr>
          <w:b w:val="0"/>
          <w:sz w:val="24"/>
          <w:szCs w:val="24"/>
        </w:rPr>
        <w:t xml:space="preserve"> %).</w:t>
      </w:r>
    </w:p>
    <w:p w:rsidR="00425CFA" w:rsidRPr="00CC23FA" w:rsidRDefault="00D7603E" w:rsidP="00E53CC0">
      <w:pPr>
        <w:spacing w:before="0" w:line="276" w:lineRule="auto"/>
        <w:ind w:left="0" w:right="0" w:firstLine="567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Увеличение общего числа детей, посещающих организации разного типа, произошло</w:t>
      </w:r>
      <w:r w:rsidR="00425CFA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 xml:space="preserve">за счет увеличения числа детей, </w:t>
      </w:r>
      <w:r w:rsidR="00425CFA" w:rsidRPr="00CC23FA">
        <w:rPr>
          <w:b w:val="0"/>
          <w:sz w:val="24"/>
          <w:szCs w:val="24"/>
        </w:rPr>
        <w:t>посещающих</w:t>
      </w:r>
      <w:r w:rsidRPr="00CC23FA">
        <w:rPr>
          <w:b w:val="0"/>
          <w:sz w:val="24"/>
          <w:szCs w:val="24"/>
        </w:rPr>
        <w:t xml:space="preserve"> </w:t>
      </w:r>
      <w:r w:rsidR="00425CFA" w:rsidRPr="00CC23FA">
        <w:rPr>
          <w:b w:val="0"/>
          <w:sz w:val="24"/>
          <w:szCs w:val="24"/>
        </w:rPr>
        <w:t xml:space="preserve">общеобразовательные организации (+0,6%) </w:t>
      </w:r>
      <w:r w:rsidRPr="00CC23FA">
        <w:rPr>
          <w:b w:val="0"/>
          <w:sz w:val="24"/>
          <w:szCs w:val="24"/>
        </w:rPr>
        <w:lastRenderedPageBreak/>
        <w:t>организаци</w:t>
      </w:r>
      <w:r w:rsidR="00425CFA" w:rsidRPr="00CC23FA">
        <w:rPr>
          <w:b w:val="0"/>
          <w:sz w:val="24"/>
          <w:szCs w:val="24"/>
        </w:rPr>
        <w:t>и</w:t>
      </w:r>
      <w:r w:rsidRPr="00CC23FA">
        <w:rPr>
          <w:b w:val="0"/>
          <w:sz w:val="24"/>
          <w:szCs w:val="24"/>
        </w:rPr>
        <w:t xml:space="preserve"> </w:t>
      </w:r>
      <w:r w:rsidR="00425CFA" w:rsidRPr="00CC23FA">
        <w:rPr>
          <w:b w:val="0"/>
          <w:sz w:val="24"/>
          <w:szCs w:val="24"/>
        </w:rPr>
        <w:t>дополнительного образования (+6,3%) и профессиональные образовательные организации (+8,5%).</w:t>
      </w:r>
    </w:p>
    <w:p w:rsidR="00805926" w:rsidRDefault="00805926" w:rsidP="00F5005D">
      <w:pPr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F5005D" w:rsidRDefault="00CA782B" w:rsidP="00F5005D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  <w:lang w:eastAsia="ar-SA"/>
        </w:rPr>
        <w:t xml:space="preserve">Общее число детей, посещающих </w:t>
      </w:r>
      <w:r w:rsidRPr="00CC23FA">
        <w:rPr>
          <w:sz w:val="24"/>
          <w:szCs w:val="24"/>
        </w:rPr>
        <w:t>детские и подростковые учреждения разного типа</w:t>
      </w:r>
    </w:p>
    <w:p w:rsidR="0091344D" w:rsidRPr="00CC23FA" w:rsidRDefault="00CA782B" w:rsidP="00F5005D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 </w:t>
      </w:r>
    </w:p>
    <w:tbl>
      <w:tblPr>
        <w:tblW w:w="9654" w:type="dxa"/>
        <w:tblInd w:w="93" w:type="dxa"/>
        <w:tblLayout w:type="fixed"/>
        <w:tblLook w:val="04A0"/>
      </w:tblPr>
      <w:tblGrid>
        <w:gridCol w:w="4127"/>
        <w:gridCol w:w="1370"/>
        <w:gridCol w:w="1370"/>
        <w:gridCol w:w="1370"/>
        <w:gridCol w:w="1417"/>
      </w:tblGrid>
      <w:tr w:rsidR="00CA782B" w:rsidRPr="00CC23FA" w:rsidTr="000958FC">
        <w:trPr>
          <w:trHeight w:val="1130"/>
        </w:trPr>
        <w:tc>
          <w:tcPr>
            <w:tcW w:w="4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82B" w:rsidRPr="00CC23FA" w:rsidRDefault="00CA782B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Типы организаций для детей и подростков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782B" w:rsidRPr="00CC23FA" w:rsidRDefault="00CA782B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Кол-во детей, посещающих детские и подростковые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82B" w:rsidRPr="00CC23FA" w:rsidRDefault="00CA782B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Темп прироста к 20</w:t>
            </w:r>
            <w:r w:rsidR="00530DED" w:rsidRPr="00CC23FA">
              <w:rPr>
                <w:b w:val="0"/>
                <w:bCs w:val="0"/>
                <w:color w:val="000000"/>
                <w:sz w:val="24"/>
                <w:szCs w:val="24"/>
              </w:rPr>
              <w:t>2</w:t>
            </w:r>
            <w:r w:rsidR="007E646E" w:rsidRPr="00CC23FA">
              <w:rPr>
                <w:b w:val="0"/>
                <w:bCs w:val="0"/>
                <w:color w:val="000000"/>
                <w:sz w:val="24"/>
                <w:szCs w:val="24"/>
              </w:rPr>
              <w:t>3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г</w:t>
            </w:r>
            <w:r w:rsidR="00D96FFA" w:rsidRPr="00CC23FA">
              <w:rPr>
                <w:b w:val="0"/>
                <w:bCs w:val="0"/>
                <w:color w:val="000000"/>
                <w:sz w:val="24"/>
                <w:szCs w:val="24"/>
              </w:rPr>
              <w:t>.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по доли, % </w:t>
            </w:r>
          </w:p>
        </w:tc>
      </w:tr>
      <w:tr w:rsidR="00296E95" w:rsidRPr="00CC23FA" w:rsidTr="000958FC">
        <w:trPr>
          <w:trHeight w:val="410"/>
        </w:trPr>
        <w:tc>
          <w:tcPr>
            <w:tcW w:w="4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2022</w:t>
            </w:r>
            <w:r w:rsidR="00D96FFA" w:rsidRPr="00CC23FA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0958FC" w:rsidRPr="00CC23FA">
              <w:rPr>
                <w:b w:val="0"/>
                <w:bCs w:val="0"/>
                <w:sz w:val="24"/>
                <w:szCs w:val="24"/>
              </w:rPr>
              <w:t>г</w:t>
            </w:r>
            <w:r w:rsidR="00D96FFA" w:rsidRPr="00CC23FA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2023</w:t>
            </w:r>
            <w:r w:rsidR="00D96FFA" w:rsidRPr="00CC23FA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0958FC" w:rsidRPr="00CC23FA">
              <w:rPr>
                <w:b w:val="0"/>
                <w:bCs w:val="0"/>
                <w:sz w:val="24"/>
                <w:szCs w:val="24"/>
              </w:rPr>
              <w:t>г</w:t>
            </w:r>
            <w:r w:rsidR="00D96FFA" w:rsidRPr="00CC23FA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2024</w:t>
            </w:r>
            <w:r w:rsidR="00D96FFA" w:rsidRPr="00CC23FA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0958FC" w:rsidRPr="00CC23FA">
              <w:rPr>
                <w:b w:val="0"/>
                <w:bCs w:val="0"/>
                <w:sz w:val="24"/>
                <w:szCs w:val="24"/>
              </w:rPr>
              <w:t>г</w:t>
            </w:r>
            <w:r w:rsidR="00D96FFA" w:rsidRPr="00CC23FA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96E95" w:rsidRPr="00CC23FA" w:rsidTr="000958FC">
        <w:trPr>
          <w:trHeight w:val="300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1341" w:rsidRPr="00CC23FA" w:rsidRDefault="00FD1341" w:rsidP="00280783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Всего,</w:t>
            </w:r>
            <w:r w:rsidR="00280783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CC23FA">
              <w:rPr>
                <w:b w:val="0"/>
                <w:bCs w:val="0"/>
                <w:sz w:val="24"/>
                <w:szCs w:val="24"/>
              </w:rPr>
              <w:t>в том числе: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126651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127013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128419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+1,4</w:t>
            </w:r>
          </w:p>
        </w:tc>
      </w:tr>
      <w:tr w:rsidR="00296E95" w:rsidRPr="00CC23FA" w:rsidTr="000958FC">
        <w:trPr>
          <w:trHeight w:val="300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дошкольные образовательные организации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15422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14253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13880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-10,0</w:t>
            </w:r>
          </w:p>
        </w:tc>
      </w:tr>
      <w:tr w:rsidR="00296E95" w:rsidRPr="00CC23FA" w:rsidTr="000958FC">
        <w:trPr>
          <w:trHeight w:val="300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8497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8556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8547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+0,6</w:t>
            </w:r>
          </w:p>
        </w:tc>
      </w:tr>
      <w:tr w:rsidR="00296E95" w:rsidRPr="00CC23FA" w:rsidTr="000958FC">
        <w:trPr>
          <w:trHeight w:val="300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организации дополнительного образования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6767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7113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7192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+6,3</w:t>
            </w:r>
          </w:p>
        </w:tc>
      </w:tr>
      <w:tr w:rsidR="00296E95" w:rsidRPr="00CC23FA" w:rsidTr="000958FC">
        <w:trPr>
          <w:trHeight w:val="300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профессиональные образовательные организации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49871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50434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54123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+8,5</w:t>
            </w:r>
          </w:p>
        </w:tc>
      </w:tr>
      <w:tr w:rsidR="00296E95" w:rsidRPr="00CC23FA" w:rsidTr="000958FC">
        <w:trPr>
          <w:trHeight w:val="300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организации отдыха детей и их оздоровления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46094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46599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44619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6E95" w:rsidRPr="00CC23FA" w:rsidRDefault="00296E9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-3,2</w:t>
            </w:r>
          </w:p>
        </w:tc>
      </w:tr>
    </w:tbl>
    <w:p w:rsidR="00FD3ACB" w:rsidRDefault="00FD3ACB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425CFA" w:rsidRPr="00992B76" w:rsidRDefault="00BD5149" w:rsidP="00E53CC0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992B76">
        <w:rPr>
          <w:b w:val="0"/>
          <w:color w:val="000000"/>
          <w:sz w:val="24"/>
          <w:szCs w:val="24"/>
          <w:lang w:eastAsia="ar-SA"/>
        </w:rPr>
        <w:t>С 202</w:t>
      </w:r>
      <w:r w:rsidR="00F063AB" w:rsidRPr="00992B76">
        <w:rPr>
          <w:b w:val="0"/>
          <w:color w:val="000000"/>
          <w:sz w:val="24"/>
          <w:szCs w:val="24"/>
          <w:lang w:eastAsia="ar-SA"/>
        </w:rPr>
        <w:t>4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г</w:t>
      </w:r>
      <w:r w:rsidR="0080516B" w:rsidRPr="00992B76">
        <w:rPr>
          <w:b w:val="0"/>
          <w:color w:val="000000"/>
          <w:sz w:val="24"/>
          <w:szCs w:val="24"/>
          <w:lang w:eastAsia="ar-SA"/>
        </w:rPr>
        <w:t>.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="002C26D9" w:rsidRPr="00992B76">
        <w:rPr>
          <w:b w:val="0"/>
          <w:color w:val="000000"/>
          <w:sz w:val="24"/>
          <w:szCs w:val="24"/>
          <w:lang w:eastAsia="ar-SA"/>
        </w:rPr>
        <w:t>в</w:t>
      </w:r>
      <w:r w:rsidR="00543A5F" w:rsidRPr="00992B76">
        <w:rPr>
          <w:b w:val="0"/>
          <w:color w:val="000000"/>
          <w:sz w:val="24"/>
          <w:szCs w:val="24"/>
          <w:lang w:eastAsia="ar-SA"/>
        </w:rPr>
        <w:t>се детские и подростковые учреждения</w:t>
      </w:r>
      <w:r w:rsidR="00555BA6" w:rsidRPr="00992B76">
        <w:rPr>
          <w:b w:val="0"/>
          <w:color w:val="000000"/>
          <w:sz w:val="24"/>
          <w:szCs w:val="24"/>
          <w:lang w:eastAsia="ar-SA"/>
        </w:rPr>
        <w:t>, находящиеся на контроле Управления,</w:t>
      </w:r>
      <w:r w:rsidR="00543A5F" w:rsidRPr="00992B76">
        <w:rPr>
          <w:b w:val="0"/>
          <w:color w:val="000000"/>
          <w:sz w:val="24"/>
          <w:szCs w:val="24"/>
          <w:lang w:eastAsia="ar-SA"/>
        </w:rPr>
        <w:t xml:space="preserve"> расположены в отдельно стоящих зданиях</w:t>
      </w:r>
      <w:r w:rsidR="009566A6" w:rsidRPr="00992B76">
        <w:rPr>
          <w:b w:val="0"/>
          <w:color w:val="000000"/>
          <w:sz w:val="24"/>
          <w:szCs w:val="24"/>
          <w:lang w:eastAsia="ar-SA"/>
        </w:rPr>
        <w:t>.</w:t>
      </w:r>
      <w:r w:rsidR="00425CFA"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="00A622CA" w:rsidRPr="00992B76">
        <w:rPr>
          <w:b w:val="0"/>
          <w:color w:val="000000"/>
          <w:sz w:val="24"/>
          <w:szCs w:val="24"/>
          <w:lang w:eastAsia="ar-SA"/>
        </w:rPr>
        <w:t>О</w:t>
      </w:r>
      <w:r w:rsidR="00425CFA" w:rsidRPr="00992B76">
        <w:rPr>
          <w:b w:val="0"/>
          <w:color w:val="000000"/>
          <w:sz w:val="24"/>
          <w:szCs w:val="24"/>
          <w:lang w:eastAsia="ar-SA"/>
        </w:rPr>
        <w:t>дно детское дошкольное учреждение, расположенное во встроенно-пристроенном здании</w:t>
      </w:r>
      <w:r w:rsidR="009566A6" w:rsidRPr="00992B76">
        <w:rPr>
          <w:b w:val="0"/>
          <w:color w:val="000000"/>
          <w:sz w:val="24"/>
          <w:szCs w:val="24"/>
          <w:lang w:eastAsia="ar-SA"/>
        </w:rPr>
        <w:t>,</w:t>
      </w:r>
      <w:r w:rsidR="00425CFA" w:rsidRPr="00992B76">
        <w:rPr>
          <w:b w:val="0"/>
          <w:color w:val="000000"/>
          <w:sz w:val="24"/>
          <w:szCs w:val="24"/>
          <w:lang w:eastAsia="ar-SA"/>
        </w:rPr>
        <w:t xml:space="preserve"> передано на баланс в субъект Российской Федерации.</w:t>
      </w:r>
    </w:p>
    <w:p w:rsidR="00576A65" w:rsidRPr="00992B76" w:rsidRDefault="00F063AB" w:rsidP="00E53CC0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992B76">
        <w:rPr>
          <w:b w:val="0"/>
          <w:color w:val="000000"/>
          <w:sz w:val="24"/>
          <w:szCs w:val="24"/>
          <w:lang w:eastAsia="ar-SA"/>
        </w:rPr>
        <w:t>В</w:t>
      </w:r>
      <w:r w:rsidR="00576A65" w:rsidRPr="00992B76">
        <w:rPr>
          <w:b w:val="0"/>
          <w:color w:val="000000"/>
          <w:sz w:val="24"/>
          <w:szCs w:val="24"/>
          <w:lang w:eastAsia="ar-SA"/>
        </w:rPr>
        <w:t xml:space="preserve"> переуплотненном режиме функционировало 2 </w:t>
      </w:r>
      <w:r w:rsidR="00B8219D" w:rsidRPr="00992B76">
        <w:rPr>
          <w:b w:val="0"/>
          <w:color w:val="000000"/>
          <w:sz w:val="24"/>
          <w:szCs w:val="24"/>
          <w:lang w:eastAsia="ar-SA"/>
        </w:rPr>
        <w:t>детские</w:t>
      </w:r>
      <w:r w:rsidR="00576A65" w:rsidRPr="00992B76">
        <w:rPr>
          <w:b w:val="0"/>
          <w:color w:val="000000"/>
          <w:sz w:val="24"/>
          <w:szCs w:val="24"/>
          <w:lang w:eastAsia="ar-SA"/>
        </w:rPr>
        <w:t xml:space="preserve"> организации </w:t>
      </w:r>
      <w:r w:rsidR="009D31D4" w:rsidRPr="00992B76">
        <w:rPr>
          <w:b w:val="0"/>
          <w:color w:val="000000"/>
          <w:sz w:val="24"/>
          <w:szCs w:val="24"/>
          <w:lang w:eastAsia="ar-SA"/>
        </w:rPr>
        <w:t xml:space="preserve">- </w:t>
      </w:r>
      <w:r w:rsidR="00B92310" w:rsidRPr="00992B76">
        <w:rPr>
          <w:b w:val="0"/>
          <w:color w:val="000000"/>
          <w:sz w:val="24"/>
          <w:szCs w:val="24"/>
          <w:lang w:eastAsia="ar-SA"/>
        </w:rPr>
        <w:t>ЧОУ «РЖД Лицей № 10» и ЧОУ «РЖД Лицей № 1»</w:t>
      </w:r>
      <w:r w:rsidR="007B1391" w:rsidRPr="00992B76">
        <w:rPr>
          <w:b w:val="0"/>
          <w:color w:val="000000"/>
          <w:sz w:val="24"/>
          <w:szCs w:val="24"/>
          <w:lang w:eastAsia="ar-SA"/>
        </w:rPr>
        <w:t>. По сравнению с 202</w:t>
      </w:r>
      <w:r w:rsidR="00AC5DC8" w:rsidRPr="00992B76">
        <w:rPr>
          <w:b w:val="0"/>
          <w:color w:val="000000"/>
          <w:sz w:val="24"/>
          <w:szCs w:val="24"/>
          <w:lang w:eastAsia="ar-SA"/>
        </w:rPr>
        <w:t>3</w:t>
      </w:r>
      <w:r w:rsidR="007B1391" w:rsidRPr="00992B76">
        <w:rPr>
          <w:b w:val="0"/>
          <w:color w:val="000000"/>
          <w:sz w:val="24"/>
          <w:szCs w:val="24"/>
          <w:lang w:eastAsia="ar-SA"/>
        </w:rPr>
        <w:t xml:space="preserve"> г</w:t>
      </w:r>
      <w:r w:rsidR="00AC5DC8" w:rsidRPr="00992B76">
        <w:rPr>
          <w:b w:val="0"/>
          <w:color w:val="000000"/>
          <w:sz w:val="24"/>
          <w:szCs w:val="24"/>
          <w:lang w:eastAsia="ar-SA"/>
        </w:rPr>
        <w:t>.</w:t>
      </w:r>
      <w:r w:rsidR="007B1391"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="00576A65" w:rsidRPr="00992B76">
        <w:rPr>
          <w:b w:val="0"/>
          <w:color w:val="000000"/>
          <w:sz w:val="24"/>
          <w:szCs w:val="24"/>
          <w:lang w:eastAsia="ar-SA"/>
        </w:rPr>
        <w:t xml:space="preserve">количество детских организаций, работающих в переуплотненном режиме, уменьшилось на один объект </w:t>
      </w:r>
      <w:r w:rsidR="007B1391" w:rsidRPr="00992B76">
        <w:rPr>
          <w:b w:val="0"/>
          <w:color w:val="000000"/>
          <w:sz w:val="24"/>
          <w:szCs w:val="24"/>
          <w:lang w:eastAsia="ar-SA"/>
        </w:rPr>
        <w:t xml:space="preserve">- </w:t>
      </w:r>
      <w:r w:rsidR="009D31D4" w:rsidRPr="00992B76">
        <w:rPr>
          <w:b w:val="0"/>
          <w:color w:val="000000"/>
          <w:sz w:val="24"/>
          <w:szCs w:val="24"/>
          <w:lang w:eastAsia="ar-SA"/>
        </w:rPr>
        <w:t xml:space="preserve">закрылся </w:t>
      </w:r>
      <w:r w:rsidR="00576A65" w:rsidRPr="00992B76">
        <w:rPr>
          <w:b w:val="0"/>
          <w:color w:val="000000"/>
          <w:sz w:val="24"/>
          <w:szCs w:val="24"/>
          <w:lang w:eastAsia="ar-SA"/>
        </w:rPr>
        <w:t>ЧДОУ «Детский сад № 100 ОАО «РЖД».</w:t>
      </w:r>
    </w:p>
    <w:p w:rsidR="00F43BA5" w:rsidRPr="00992B76" w:rsidRDefault="008F18D5" w:rsidP="00E53CC0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992B76">
        <w:rPr>
          <w:b w:val="0"/>
          <w:color w:val="000000"/>
          <w:sz w:val="24"/>
          <w:szCs w:val="24"/>
          <w:lang w:eastAsia="ar-SA"/>
        </w:rPr>
        <w:t>Основными показателями, характеризующими санитарно-техническое состояние организаций для детей и подростков, являются их обеспеченность централизованными системами водоснабжения, водоотведения и отопления, а также необходимость проведения в них ремонтных работ</w:t>
      </w:r>
      <w:r w:rsidR="00BD7A60" w:rsidRPr="00992B76">
        <w:rPr>
          <w:b w:val="0"/>
          <w:color w:val="000000"/>
          <w:sz w:val="24"/>
          <w:szCs w:val="24"/>
          <w:lang w:eastAsia="ar-SA"/>
        </w:rPr>
        <w:t>.</w:t>
      </w:r>
    </w:p>
    <w:p w:rsidR="00CA2469" w:rsidRPr="00992B76" w:rsidRDefault="00CA2469" w:rsidP="00E53CC0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992B76">
        <w:rPr>
          <w:b w:val="0"/>
          <w:color w:val="000000"/>
          <w:sz w:val="24"/>
          <w:szCs w:val="24"/>
          <w:lang w:eastAsia="ar-SA"/>
        </w:rPr>
        <w:t xml:space="preserve">Все детские и подростковые учреждения обеспечены централизованным водоснабжением. </w:t>
      </w:r>
    </w:p>
    <w:p w:rsidR="00CA2469" w:rsidRPr="00992B76" w:rsidRDefault="00A622CA" w:rsidP="00E53CC0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992B76">
        <w:rPr>
          <w:b w:val="0"/>
          <w:color w:val="000000"/>
          <w:sz w:val="24"/>
          <w:szCs w:val="24"/>
          <w:lang w:eastAsia="ar-SA"/>
        </w:rPr>
        <w:t>В</w:t>
      </w:r>
      <w:r w:rsidR="007D6217" w:rsidRPr="00992B76">
        <w:rPr>
          <w:b w:val="0"/>
          <w:color w:val="000000"/>
          <w:sz w:val="24"/>
          <w:szCs w:val="24"/>
          <w:lang w:eastAsia="ar-SA"/>
        </w:rPr>
        <w:t xml:space="preserve"> 2024 г</w:t>
      </w:r>
      <w:r w:rsidR="00AC5DC8" w:rsidRPr="00992B76">
        <w:rPr>
          <w:b w:val="0"/>
          <w:color w:val="000000"/>
          <w:sz w:val="24"/>
          <w:szCs w:val="24"/>
          <w:lang w:eastAsia="ar-SA"/>
        </w:rPr>
        <w:t>.</w:t>
      </w:r>
      <w:r w:rsidR="00DB3A15"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b w:val="0"/>
          <w:color w:val="000000"/>
          <w:sz w:val="24"/>
          <w:szCs w:val="24"/>
          <w:lang w:eastAsia="ar-SA"/>
        </w:rPr>
        <w:t>у</w:t>
      </w:r>
      <w:r w:rsidR="00CA2469" w:rsidRPr="00992B76">
        <w:rPr>
          <w:b w:val="0"/>
          <w:color w:val="000000"/>
          <w:sz w:val="24"/>
          <w:szCs w:val="24"/>
          <w:lang w:eastAsia="ar-SA"/>
        </w:rPr>
        <w:t xml:space="preserve">дельный вес </w:t>
      </w:r>
      <w:r w:rsidR="009F55E8" w:rsidRPr="00992B76">
        <w:rPr>
          <w:b w:val="0"/>
          <w:color w:val="000000"/>
          <w:sz w:val="24"/>
          <w:szCs w:val="24"/>
          <w:lang w:eastAsia="ar-SA"/>
        </w:rPr>
        <w:t xml:space="preserve">детских </w:t>
      </w:r>
      <w:r w:rsidR="00CA2469" w:rsidRPr="00992B76">
        <w:rPr>
          <w:b w:val="0"/>
          <w:color w:val="000000"/>
          <w:sz w:val="24"/>
          <w:szCs w:val="24"/>
          <w:lang w:eastAsia="ar-SA"/>
        </w:rPr>
        <w:t xml:space="preserve">организаций, </w:t>
      </w:r>
      <w:r w:rsidR="00FB18F2" w:rsidRPr="00992B76">
        <w:rPr>
          <w:b w:val="0"/>
          <w:color w:val="000000"/>
          <w:sz w:val="24"/>
          <w:szCs w:val="24"/>
          <w:lang w:eastAsia="ar-SA"/>
        </w:rPr>
        <w:t xml:space="preserve">не имеющих </w:t>
      </w:r>
      <w:r w:rsidR="00CA2469" w:rsidRPr="00992B76">
        <w:rPr>
          <w:b w:val="0"/>
          <w:color w:val="000000"/>
          <w:sz w:val="24"/>
          <w:szCs w:val="24"/>
          <w:lang w:eastAsia="ar-SA"/>
        </w:rPr>
        <w:t>ц</w:t>
      </w:r>
      <w:r w:rsidR="00FB18F2" w:rsidRPr="00992B76">
        <w:rPr>
          <w:b w:val="0"/>
          <w:color w:val="000000"/>
          <w:sz w:val="24"/>
          <w:szCs w:val="24"/>
          <w:lang w:eastAsia="ar-SA"/>
        </w:rPr>
        <w:t>ентральной системы</w:t>
      </w:r>
      <w:r w:rsidR="00DB520D" w:rsidRPr="00992B76">
        <w:rPr>
          <w:b w:val="0"/>
          <w:color w:val="000000"/>
          <w:sz w:val="24"/>
          <w:szCs w:val="24"/>
          <w:lang w:eastAsia="ar-SA"/>
        </w:rPr>
        <w:t xml:space="preserve"> водоотведения</w:t>
      </w:r>
      <w:r w:rsidR="007D6217" w:rsidRPr="00992B76">
        <w:rPr>
          <w:b w:val="0"/>
          <w:color w:val="000000"/>
          <w:sz w:val="24"/>
          <w:szCs w:val="24"/>
          <w:lang w:eastAsia="ar-SA"/>
        </w:rPr>
        <w:t>,</w:t>
      </w:r>
      <w:r w:rsidR="00CA2469"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="00DB3A15" w:rsidRPr="00992B76">
        <w:rPr>
          <w:b w:val="0"/>
          <w:color w:val="000000"/>
          <w:sz w:val="24"/>
          <w:szCs w:val="24"/>
          <w:lang w:eastAsia="ar-SA"/>
        </w:rPr>
        <w:t xml:space="preserve">увеличился на 0,6% </w:t>
      </w:r>
      <w:r w:rsidR="00E12C6A" w:rsidRPr="00992B76">
        <w:rPr>
          <w:b w:val="0"/>
          <w:color w:val="000000"/>
          <w:sz w:val="24"/>
          <w:szCs w:val="24"/>
          <w:lang w:eastAsia="ar-SA"/>
        </w:rPr>
        <w:t xml:space="preserve">в сравнении с </w:t>
      </w:r>
      <w:r w:rsidR="00E12C6A" w:rsidRPr="00992B76">
        <w:rPr>
          <w:b w:val="0"/>
          <w:bCs w:val="0"/>
          <w:color w:val="000000"/>
          <w:sz w:val="24"/>
          <w:szCs w:val="24"/>
          <w:lang w:eastAsia="ar-SA"/>
        </w:rPr>
        <w:t xml:space="preserve">2023 </w:t>
      </w:r>
      <w:r w:rsidR="00E12C6A" w:rsidRPr="00992B76">
        <w:rPr>
          <w:b w:val="0"/>
          <w:color w:val="000000"/>
          <w:sz w:val="24"/>
          <w:szCs w:val="24"/>
          <w:lang w:eastAsia="ar-SA"/>
        </w:rPr>
        <w:t xml:space="preserve">г. </w:t>
      </w:r>
      <w:r w:rsidR="00DB3A15" w:rsidRPr="00992B76">
        <w:rPr>
          <w:b w:val="0"/>
          <w:color w:val="000000"/>
          <w:sz w:val="24"/>
          <w:szCs w:val="24"/>
          <w:lang w:eastAsia="ar-SA"/>
        </w:rPr>
        <w:t xml:space="preserve">и </w:t>
      </w:r>
      <w:r w:rsidR="00CA2469" w:rsidRPr="00992B76">
        <w:rPr>
          <w:b w:val="0"/>
          <w:color w:val="000000"/>
          <w:sz w:val="24"/>
          <w:szCs w:val="24"/>
          <w:lang w:eastAsia="ar-SA"/>
        </w:rPr>
        <w:t>составил 0,9% (</w:t>
      </w:r>
      <w:r w:rsidR="009F55E8" w:rsidRPr="00992B76">
        <w:rPr>
          <w:b w:val="0"/>
          <w:color w:val="000000"/>
          <w:sz w:val="24"/>
          <w:szCs w:val="24"/>
          <w:lang w:eastAsia="ar-SA"/>
        </w:rPr>
        <w:t>2023</w:t>
      </w:r>
      <w:r w:rsidR="00263332">
        <w:rPr>
          <w:b w:val="0"/>
          <w:color w:val="000000"/>
          <w:sz w:val="24"/>
          <w:szCs w:val="24"/>
          <w:lang w:eastAsia="ar-SA"/>
        </w:rPr>
        <w:t xml:space="preserve"> </w:t>
      </w:r>
      <w:r w:rsidR="009F55E8" w:rsidRPr="00992B76">
        <w:rPr>
          <w:b w:val="0"/>
          <w:color w:val="000000"/>
          <w:sz w:val="24"/>
          <w:szCs w:val="24"/>
          <w:lang w:eastAsia="ar-SA"/>
        </w:rPr>
        <w:t>г.</w:t>
      </w:r>
      <w:r w:rsidR="00263332">
        <w:rPr>
          <w:b w:val="0"/>
          <w:color w:val="000000"/>
          <w:sz w:val="24"/>
          <w:szCs w:val="24"/>
          <w:lang w:eastAsia="ar-SA"/>
        </w:rPr>
        <w:t xml:space="preserve"> – </w:t>
      </w:r>
      <w:r w:rsidR="00033798" w:rsidRPr="00992B76">
        <w:rPr>
          <w:b w:val="0"/>
          <w:color w:val="000000"/>
          <w:sz w:val="24"/>
          <w:szCs w:val="24"/>
          <w:lang w:eastAsia="ar-SA"/>
        </w:rPr>
        <w:t xml:space="preserve">0,3, </w:t>
      </w:r>
      <w:r w:rsidR="00263332">
        <w:rPr>
          <w:b w:val="0"/>
          <w:color w:val="000000"/>
          <w:sz w:val="24"/>
          <w:szCs w:val="24"/>
          <w:lang w:eastAsia="ar-SA"/>
        </w:rPr>
        <w:t>2022 </w:t>
      </w:r>
      <w:r w:rsidR="00CA2469" w:rsidRPr="00992B76">
        <w:rPr>
          <w:b w:val="0"/>
          <w:color w:val="000000"/>
          <w:sz w:val="24"/>
          <w:szCs w:val="24"/>
          <w:lang w:eastAsia="ar-SA"/>
        </w:rPr>
        <w:t xml:space="preserve">г. </w:t>
      </w:r>
      <w:r w:rsidR="00263332">
        <w:rPr>
          <w:b w:val="0"/>
          <w:color w:val="000000"/>
          <w:sz w:val="24"/>
          <w:szCs w:val="24"/>
          <w:lang w:eastAsia="ar-SA"/>
        </w:rPr>
        <w:t>–</w:t>
      </w:r>
      <w:r w:rsidR="00637BB4"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="00CA2469" w:rsidRPr="00992B76">
        <w:rPr>
          <w:b w:val="0"/>
          <w:color w:val="000000"/>
          <w:sz w:val="24"/>
          <w:szCs w:val="24"/>
          <w:lang w:eastAsia="ar-SA"/>
        </w:rPr>
        <w:t xml:space="preserve">0,3%). </w:t>
      </w:r>
      <w:r w:rsidR="00DB520D" w:rsidRPr="00992B76">
        <w:rPr>
          <w:b w:val="0"/>
          <w:color w:val="000000"/>
          <w:sz w:val="24"/>
          <w:szCs w:val="24"/>
          <w:lang w:eastAsia="ar-SA"/>
        </w:rPr>
        <w:t>Не имеют центральной системы</w:t>
      </w:r>
      <w:r w:rsidR="00CA2469" w:rsidRPr="00992B76">
        <w:rPr>
          <w:b w:val="0"/>
          <w:color w:val="000000"/>
          <w:sz w:val="24"/>
          <w:szCs w:val="24"/>
          <w:lang w:eastAsia="ar-SA"/>
        </w:rPr>
        <w:t xml:space="preserve"> канализации </w:t>
      </w:r>
      <w:r w:rsidR="00DB520D" w:rsidRPr="00992B76">
        <w:rPr>
          <w:b w:val="0"/>
          <w:color w:val="000000"/>
          <w:sz w:val="24"/>
          <w:szCs w:val="24"/>
          <w:lang w:eastAsia="ar-SA"/>
        </w:rPr>
        <w:t xml:space="preserve">3 </w:t>
      </w:r>
      <w:r w:rsidR="00E12C6A" w:rsidRPr="00992B76">
        <w:rPr>
          <w:b w:val="0"/>
          <w:color w:val="000000"/>
          <w:sz w:val="24"/>
          <w:szCs w:val="24"/>
          <w:lang w:eastAsia="ar-SA"/>
        </w:rPr>
        <w:t xml:space="preserve">загородных </w:t>
      </w:r>
      <w:r w:rsidR="00CA2469" w:rsidRPr="00992B76">
        <w:rPr>
          <w:b w:val="0"/>
          <w:color w:val="000000"/>
          <w:sz w:val="24"/>
          <w:szCs w:val="24"/>
          <w:lang w:eastAsia="ar-SA"/>
        </w:rPr>
        <w:t>детских учреждения</w:t>
      </w:r>
      <w:r w:rsidR="00E12C6A" w:rsidRPr="00992B76">
        <w:rPr>
          <w:b w:val="0"/>
          <w:color w:val="000000"/>
          <w:sz w:val="24"/>
          <w:szCs w:val="24"/>
          <w:lang w:eastAsia="ar-SA"/>
        </w:rPr>
        <w:t xml:space="preserve"> отдыха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: </w:t>
      </w:r>
      <w:r w:rsidR="00CA2469" w:rsidRPr="00992B76">
        <w:rPr>
          <w:b w:val="0"/>
          <w:color w:val="000000"/>
          <w:sz w:val="24"/>
          <w:szCs w:val="24"/>
          <w:lang w:eastAsia="ar-SA"/>
        </w:rPr>
        <w:t>ДОЛ «Иловайский», ДОЛ «Огоньки»</w:t>
      </w:r>
      <w:r w:rsidR="00301D2C"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="00CA2469" w:rsidRPr="00992B76">
        <w:rPr>
          <w:b w:val="0"/>
          <w:color w:val="000000"/>
          <w:sz w:val="24"/>
          <w:szCs w:val="24"/>
          <w:lang w:eastAsia="ar-SA"/>
        </w:rPr>
        <w:t>и ДОЛ «Локомотив»</w:t>
      </w:r>
      <w:r w:rsidR="001E7041" w:rsidRPr="00992B76">
        <w:rPr>
          <w:b w:val="0"/>
          <w:color w:val="000000"/>
          <w:sz w:val="24"/>
          <w:szCs w:val="24"/>
          <w:lang w:eastAsia="ar-SA"/>
        </w:rPr>
        <w:t>.</w:t>
      </w:r>
      <w:r w:rsidR="00DB520D"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="001E7041" w:rsidRPr="00992B76">
        <w:rPr>
          <w:b w:val="0"/>
          <w:color w:val="000000"/>
          <w:sz w:val="24"/>
          <w:szCs w:val="24"/>
          <w:lang w:eastAsia="ar-SA"/>
        </w:rPr>
        <w:t>В</w:t>
      </w:r>
      <w:r w:rsidR="00033798" w:rsidRPr="00992B76">
        <w:rPr>
          <w:b w:val="0"/>
          <w:color w:val="000000"/>
          <w:sz w:val="24"/>
          <w:szCs w:val="24"/>
          <w:lang w:eastAsia="ar-SA"/>
        </w:rPr>
        <w:t xml:space="preserve"> данных учреждениях </w:t>
      </w:r>
      <w:r w:rsidR="00DB520D" w:rsidRPr="00992B76">
        <w:rPr>
          <w:b w:val="0"/>
          <w:color w:val="000000"/>
          <w:sz w:val="24"/>
          <w:szCs w:val="24"/>
          <w:lang w:eastAsia="ar-SA"/>
        </w:rPr>
        <w:t xml:space="preserve">оборудована </w:t>
      </w:r>
      <w:r w:rsidR="00DB520D" w:rsidRPr="00992B76">
        <w:rPr>
          <w:b w:val="0"/>
          <w:color w:val="000000"/>
          <w:sz w:val="24"/>
          <w:szCs w:val="24"/>
        </w:rPr>
        <w:t>локальная система водоотведения в септик</w:t>
      </w:r>
      <w:r w:rsidR="00DB520D" w:rsidRPr="00992B76">
        <w:rPr>
          <w:b w:val="0"/>
          <w:color w:val="000000"/>
          <w:sz w:val="24"/>
          <w:szCs w:val="24"/>
          <w:lang w:eastAsia="ar-SA"/>
        </w:rPr>
        <w:t>.</w:t>
      </w:r>
    </w:p>
    <w:p w:rsidR="00576A65" w:rsidRPr="00992B76" w:rsidRDefault="00CA2469" w:rsidP="00E53CC0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992B76">
        <w:rPr>
          <w:b w:val="0"/>
          <w:color w:val="000000"/>
          <w:sz w:val="24"/>
          <w:szCs w:val="24"/>
          <w:lang w:eastAsia="ar-SA"/>
        </w:rPr>
        <w:t>Не имеют централизованной системы отопления 7 учреждений отдыха (2,3%)</w:t>
      </w:r>
      <w:r w:rsidR="00DC7221" w:rsidRPr="00992B76">
        <w:rPr>
          <w:b w:val="0"/>
          <w:color w:val="000000"/>
          <w:sz w:val="24"/>
          <w:szCs w:val="24"/>
          <w:lang w:eastAsia="ar-SA"/>
        </w:rPr>
        <w:t>, д</w:t>
      </w:r>
      <w:r w:rsidR="000D04B6" w:rsidRPr="00992B76">
        <w:rPr>
          <w:b w:val="0"/>
          <w:color w:val="000000"/>
          <w:sz w:val="24"/>
          <w:szCs w:val="24"/>
          <w:lang w:eastAsia="ar-SA"/>
        </w:rPr>
        <w:t>анные учреждения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отдыха используют систему местного отопления (масляные</w:t>
      </w:r>
      <w:r w:rsidR="00DC7221"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b w:val="0"/>
          <w:color w:val="000000"/>
          <w:sz w:val="24"/>
          <w:szCs w:val="24"/>
          <w:lang w:eastAsia="ar-SA"/>
        </w:rPr>
        <w:t>радиаторы, конвекторы, теплофоны).</w:t>
      </w:r>
    </w:p>
    <w:p w:rsidR="00003C6B" w:rsidRPr="00992B76" w:rsidRDefault="00F268AD" w:rsidP="00E53CC0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992B76">
        <w:rPr>
          <w:b w:val="0"/>
          <w:color w:val="000000"/>
          <w:sz w:val="24"/>
          <w:szCs w:val="24"/>
          <w:lang w:eastAsia="ar-SA"/>
        </w:rPr>
        <w:t>В 2024 г</w:t>
      </w:r>
      <w:r w:rsidR="00F80DA5" w:rsidRPr="00992B76">
        <w:rPr>
          <w:b w:val="0"/>
          <w:color w:val="000000"/>
          <w:sz w:val="24"/>
          <w:szCs w:val="24"/>
          <w:lang w:eastAsia="ar-SA"/>
        </w:rPr>
        <w:t>.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="00215521" w:rsidRPr="00992B76">
        <w:rPr>
          <w:b w:val="0"/>
          <w:color w:val="000000"/>
          <w:sz w:val="24"/>
          <w:szCs w:val="24"/>
          <w:lang w:eastAsia="ar-SA"/>
        </w:rPr>
        <w:t>в</w:t>
      </w:r>
      <w:r w:rsidR="0006305F" w:rsidRPr="00992B76">
        <w:rPr>
          <w:b w:val="0"/>
          <w:color w:val="000000"/>
          <w:sz w:val="24"/>
          <w:szCs w:val="24"/>
          <w:lang w:eastAsia="ar-SA"/>
        </w:rPr>
        <w:t xml:space="preserve"> сравнени</w:t>
      </w:r>
      <w:r w:rsidR="00215521" w:rsidRPr="00992B76">
        <w:rPr>
          <w:b w:val="0"/>
          <w:color w:val="000000"/>
          <w:sz w:val="24"/>
          <w:szCs w:val="24"/>
          <w:lang w:eastAsia="ar-SA"/>
        </w:rPr>
        <w:t>и</w:t>
      </w:r>
      <w:r w:rsidR="0006305F" w:rsidRPr="00992B76">
        <w:rPr>
          <w:b w:val="0"/>
          <w:color w:val="000000"/>
          <w:sz w:val="24"/>
          <w:szCs w:val="24"/>
          <w:lang w:eastAsia="ar-SA"/>
        </w:rPr>
        <w:t xml:space="preserve"> с </w:t>
      </w:r>
      <w:r w:rsidR="004C2D71" w:rsidRPr="00992B76">
        <w:rPr>
          <w:b w:val="0"/>
          <w:bCs w:val="0"/>
          <w:color w:val="000000"/>
          <w:sz w:val="24"/>
          <w:szCs w:val="24"/>
          <w:lang w:eastAsia="ar-SA"/>
        </w:rPr>
        <w:t>2023</w:t>
      </w:r>
      <w:r w:rsidR="004C2D71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="0006305F" w:rsidRPr="00CC23FA">
        <w:rPr>
          <w:b w:val="0"/>
          <w:sz w:val="24"/>
          <w:szCs w:val="24"/>
          <w:lang w:eastAsia="ar-SA"/>
        </w:rPr>
        <w:t>г</w:t>
      </w:r>
      <w:r w:rsidR="00F80DA5" w:rsidRPr="00CC23FA">
        <w:rPr>
          <w:b w:val="0"/>
          <w:sz w:val="24"/>
          <w:szCs w:val="24"/>
          <w:lang w:eastAsia="ar-SA"/>
        </w:rPr>
        <w:t>.</w:t>
      </w:r>
      <w:r w:rsidR="0006305F" w:rsidRPr="00CC23FA">
        <w:rPr>
          <w:b w:val="0"/>
          <w:sz w:val="24"/>
          <w:szCs w:val="24"/>
          <w:lang w:eastAsia="ar-SA"/>
        </w:rPr>
        <w:t xml:space="preserve"> </w:t>
      </w:r>
      <w:r w:rsidR="00003C6B" w:rsidRPr="00CC23FA">
        <w:rPr>
          <w:b w:val="0"/>
          <w:sz w:val="24"/>
          <w:szCs w:val="24"/>
          <w:lang w:eastAsia="ar-SA"/>
        </w:rPr>
        <w:t xml:space="preserve">улучшилось техническое состояние зданий детских и </w:t>
      </w:r>
      <w:r w:rsidR="00003C6B" w:rsidRPr="00992B76">
        <w:rPr>
          <w:b w:val="0"/>
          <w:color w:val="000000"/>
          <w:sz w:val="24"/>
          <w:szCs w:val="24"/>
          <w:lang w:eastAsia="ar-SA"/>
        </w:rPr>
        <w:t>подростковых учреждений после проведения ремонтных работ.</w:t>
      </w:r>
    </w:p>
    <w:p w:rsidR="009E02A0" w:rsidRPr="00992B76" w:rsidRDefault="009E02A0" w:rsidP="00E53CC0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992B76">
        <w:rPr>
          <w:b w:val="0"/>
          <w:color w:val="000000"/>
          <w:sz w:val="24"/>
          <w:szCs w:val="24"/>
          <w:lang w:eastAsia="ar-SA"/>
        </w:rPr>
        <w:t>Удельный вес детских и подростковых учреждений, нуждающихся в ремонте, уменьшился на 12,5%, и составил 7,7% (2023 г. - 27,9%, 2022 г. - 20,2%).</w:t>
      </w:r>
    </w:p>
    <w:p w:rsidR="009E02A0" w:rsidRPr="00992B76" w:rsidRDefault="009E02A0" w:rsidP="00E53CC0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992B76">
        <w:rPr>
          <w:b w:val="0"/>
          <w:color w:val="000000"/>
          <w:sz w:val="24"/>
          <w:szCs w:val="24"/>
          <w:lang w:eastAsia="ar-SA"/>
        </w:rPr>
        <w:t xml:space="preserve">Всего зданий 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>детских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>и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>подростковых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>учреждений</w:t>
      </w:r>
      <w:r w:rsidR="000D4932" w:rsidRPr="00992B76">
        <w:rPr>
          <w:b w:val="0"/>
          <w:color w:val="000000"/>
          <w:sz w:val="24"/>
          <w:szCs w:val="24"/>
          <w:lang w:eastAsia="ar-SA"/>
        </w:rPr>
        <w:t>,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нуждающихся в ремонте в 2024 г. – 24 (2023 г. - 87, 2022 г. - 62), из них: </w:t>
      </w:r>
      <w:r w:rsidR="000D04B6" w:rsidRPr="00992B76">
        <w:rPr>
          <w:rFonts w:hint="eastAsia"/>
          <w:b w:val="0"/>
          <w:color w:val="000000"/>
          <w:sz w:val="24"/>
          <w:szCs w:val="24"/>
          <w:lang w:eastAsia="ar-SA"/>
        </w:rPr>
        <w:t>в</w:t>
      </w:r>
      <w:r w:rsidR="000D04B6" w:rsidRPr="00992B76">
        <w:rPr>
          <w:b w:val="0"/>
          <w:color w:val="000000"/>
          <w:sz w:val="24"/>
          <w:szCs w:val="24"/>
          <w:lang w:eastAsia="ar-SA"/>
        </w:rPr>
        <w:t xml:space="preserve"> к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>апитальном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 xml:space="preserve">ремонте 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- 1 учреждение ДОЛ «Дубки» </w:t>
      </w:r>
      <w:r w:rsidRPr="00992B76">
        <w:rPr>
          <w:b w:val="0"/>
          <w:color w:val="000000"/>
          <w:sz w:val="24"/>
          <w:szCs w:val="24"/>
          <w:lang w:eastAsia="ar-SA"/>
        </w:rPr>
        <w:lastRenderedPageBreak/>
        <w:t xml:space="preserve">(0,3%), 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>в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>косметическом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>ремонте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- 11 (3,5%), 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>в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>частичном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Pr="00992B76">
        <w:rPr>
          <w:rFonts w:hint="eastAsia"/>
          <w:b w:val="0"/>
          <w:color w:val="000000"/>
          <w:sz w:val="24"/>
          <w:szCs w:val="24"/>
          <w:lang w:eastAsia="ar-SA"/>
        </w:rPr>
        <w:t>ремонте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 - 12 (3,8%).</w:t>
      </w:r>
    </w:p>
    <w:p w:rsidR="00F268AD" w:rsidRPr="00992B76" w:rsidRDefault="00F268AD" w:rsidP="00E53CC0">
      <w:pPr>
        <w:spacing w:before="0" w:line="276" w:lineRule="auto"/>
        <w:ind w:left="0" w:right="0"/>
        <w:rPr>
          <w:b w:val="0"/>
          <w:color w:val="000000"/>
          <w:sz w:val="12"/>
          <w:szCs w:val="24"/>
        </w:rPr>
      </w:pPr>
    </w:p>
    <w:p w:rsidR="00F5005D" w:rsidRDefault="00DC7221" w:rsidP="00E53CC0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Характеристика детских и подростковых учреждений разного типа, </w:t>
      </w:r>
    </w:p>
    <w:p w:rsidR="00DC7221" w:rsidRPr="00CC23FA" w:rsidRDefault="00F5005D" w:rsidP="00E53CC0">
      <w:pPr>
        <w:spacing w:before="0" w:line="276" w:lineRule="auto"/>
        <w:ind w:left="0" w:right="0"/>
        <w:rPr>
          <w:sz w:val="24"/>
          <w:szCs w:val="24"/>
        </w:rPr>
      </w:pPr>
      <w:r>
        <w:rPr>
          <w:sz w:val="24"/>
          <w:szCs w:val="24"/>
        </w:rPr>
        <w:t>н</w:t>
      </w:r>
      <w:r w:rsidR="00DC7221" w:rsidRPr="00CC23FA">
        <w:rPr>
          <w:sz w:val="24"/>
          <w:szCs w:val="24"/>
        </w:rPr>
        <w:t>уждающихся в ремонте</w:t>
      </w:r>
    </w:p>
    <w:p w:rsidR="005A58BF" w:rsidRPr="00F5005D" w:rsidRDefault="005A58BF" w:rsidP="00E53CC0">
      <w:pPr>
        <w:spacing w:before="0" w:line="276" w:lineRule="auto"/>
        <w:ind w:left="0" w:right="0"/>
        <w:rPr>
          <w:sz w:val="6"/>
          <w:szCs w:val="24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709"/>
        <w:gridCol w:w="851"/>
        <w:gridCol w:w="708"/>
        <w:gridCol w:w="1276"/>
        <w:gridCol w:w="567"/>
        <w:gridCol w:w="1418"/>
        <w:gridCol w:w="708"/>
        <w:gridCol w:w="1418"/>
        <w:gridCol w:w="567"/>
        <w:gridCol w:w="1559"/>
      </w:tblGrid>
      <w:tr w:rsidR="00DC7221" w:rsidRPr="00CC23FA" w:rsidTr="00EA5D80">
        <w:trPr>
          <w:trHeight w:val="4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Кол-во объектов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Нуждаются в ремонте всего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Удельный вес организаций, нуждающихся в ремонте, %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из них:</w:t>
            </w:r>
          </w:p>
        </w:tc>
      </w:tr>
      <w:tr w:rsidR="00DC7221" w:rsidRPr="00CC23FA" w:rsidTr="00EA5D80">
        <w:trPr>
          <w:cantSplit/>
          <w:trHeight w:val="242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в частичном ремонте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удельный вес организаций, нуждающихся в частичном ремонте. 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в косметическом ремонте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удельный вес организаций, нуждающихся в косметическом ремонте, 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в капитальном ремонте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C7221" w:rsidRPr="00CC23FA" w:rsidRDefault="00DC7221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Удельный вес организаций, нуждающихся в капитальном ремонте, %</w:t>
            </w:r>
          </w:p>
        </w:tc>
      </w:tr>
      <w:tr w:rsidR="00DC7221" w:rsidRPr="00CC23FA" w:rsidTr="00EA5D80">
        <w:trPr>
          <w:trHeight w:val="3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21" w:rsidRPr="00CC23FA" w:rsidRDefault="00C1202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</w:t>
            </w:r>
            <w:r w:rsidR="00DC7221" w:rsidRPr="00CC23FA">
              <w:rPr>
                <w:b w:val="0"/>
                <w:bCs w:val="0"/>
                <w:color w:val="000000"/>
                <w:sz w:val="24"/>
                <w:szCs w:val="24"/>
              </w:rPr>
              <w:t>,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48,5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40,3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4,9</w:t>
            </w:r>
          </w:p>
        </w:tc>
      </w:tr>
      <w:tr w:rsidR="00DC7221" w:rsidRPr="00CC23FA" w:rsidTr="00EA5D80">
        <w:trPr>
          <w:trHeight w:val="3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27,9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0,9</w:t>
            </w:r>
          </w:p>
        </w:tc>
      </w:tr>
      <w:tr w:rsidR="00DC7221" w:rsidRPr="00CC23FA" w:rsidTr="00EA5D80">
        <w:trPr>
          <w:trHeight w:val="3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3,</w:t>
            </w:r>
            <w:r w:rsidR="00F670D4" w:rsidRPr="00CC23FA">
              <w:rPr>
                <w:b w:val="0"/>
                <w:bCs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7221" w:rsidRPr="00CC23FA" w:rsidRDefault="00DC722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0,3</w:t>
            </w:r>
          </w:p>
        </w:tc>
      </w:tr>
    </w:tbl>
    <w:p w:rsidR="00DC7221" w:rsidRPr="00F5005D" w:rsidRDefault="00DC7221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10"/>
          <w:szCs w:val="24"/>
          <w:lang w:eastAsia="ar-SA"/>
        </w:rPr>
      </w:pPr>
    </w:p>
    <w:p w:rsidR="004A526E" w:rsidRPr="00CC23FA" w:rsidRDefault="00706D16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Обеспечение условий для реализации физической активности детей и подростков </w:t>
      </w:r>
      <w:r w:rsidR="0001593D" w:rsidRPr="00CC23FA">
        <w:rPr>
          <w:b w:val="0"/>
          <w:sz w:val="24"/>
          <w:szCs w:val="24"/>
          <w:lang w:eastAsia="ar-SA"/>
        </w:rPr>
        <w:t xml:space="preserve">является важным фактором создания благоприятной профилактической среды в </w:t>
      </w:r>
      <w:r w:rsidR="0068766D" w:rsidRPr="00CC23FA">
        <w:rPr>
          <w:b w:val="0"/>
          <w:sz w:val="24"/>
          <w:szCs w:val="24"/>
          <w:lang w:eastAsia="ar-SA"/>
        </w:rPr>
        <w:t xml:space="preserve">детских </w:t>
      </w:r>
      <w:r w:rsidR="0001593D" w:rsidRPr="00CC23FA">
        <w:rPr>
          <w:b w:val="0"/>
          <w:sz w:val="24"/>
          <w:szCs w:val="24"/>
          <w:lang w:eastAsia="ar-SA"/>
        </w:rPr>
        <w:t>организациях</w:t>
      </w:r>
      <w:r w:rsidR="00B557D8" w:rsidRPr="00CC23FA">
        <w:rPr>
          <w:b w:val="0"/>
          <w:sz w:val="24"/>
          <w:szCs w:val="24"/>
          <w:lang w:eastAsia="ar-SA"/>
        </w:rPr>
        <w:t>. О</w:t>
      </w:r>
      <w:r w:rsidR="0001593D" w:rsidRPr="00CC23FA">
        <w:rPr>
          <w:b w:val="0"/>
          <w:sz w:val="24"/>
          <w:szCs w:val="24"/>
          <w:lang w:eastAsia="ar-SA"/>
        </w:rPr>
        <w:t xml:space="preserve">собенно </w:t>
      </w:r>
      <w:r w:rsidR="00B557D8" w:rsidRPr="00CC23FA">
        <w:rPr>
          <w:b w:val="0"/>
          <w:sz w:val="24"/>
          <w:szCs w:val="24"/>
          <w:lang w:eastAsia="ar-SA"/>
        </w:rPr>
        <w:t>это касается организаций</w:t>
      </w:r>
      <w:r w:rsidR="0001593D" w:rsidRPr="00CC23FA">
        <w:rPr>
          <w:b w:val="0"/>
          <w:sz w:val="24"/>
          <w:szCs w:val="24"/>
          <w:lang w:eastAsia="ar-SA"/>
        </w:rPr>
        <w:t>, где дети проводят наибольший период времени</w:t>
      </w:r>
      <w:r w:rsidR="00B557D8" w:rsidRPr="00CC23FA">
        <w:rPr>
          <w:b w:val="0"/>
          <w:sz w:val="24"/>
          <w:szCs w:val="24"/>
          <w:lang w:eastAsia="ar-SA"/>
        </w:rPr>
        <w:t xml:space="preserve"> - загородные летние оздоровительные организации, школы – интернаты, детские сады</w:t>
      </w:r>
      <w:r w:rsidR="00055FF3" w:rsidRPr="00CC23FA">
        <w:rPr>
          <w:b w:val="0"/>
          <w:sz w:val="24"/>
          <w:szCs w:val="24"/>
          <w:lang w:eastAsia="ar-SA"/>
        </w:rPr>
        <w:t>.</w:t>
      </w:r>
    </w:p>
    <w:p w:rsidR="00627884" w:rsidRPr="00CC23FA" w:rsidRDefault="005B7A1B" w:rsidP="00E53CC0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Характеристика </w:t>
      </w:r>
      <w:r w:rsidR="00DD1216" w:rsidRPr="00CC23FA">
        <w:rPr>
          <w:sz w:val="24"/>
          <w:szCs w:val="24"/>
        </w:rPr>
        <w:t>оснащения</w:t>
      </w:r>
      <w:r w:rsidRPr="00CC23FA">
        <w:rPr>
          <w:sz w:val="24"/>
          <w:szCs w:val="24"/>
        </w:rPr>
        <w:t xml:space="preserve"> детских и подростковых учреждений разного типа </w:t>
      </w:r>
    </w:p>
    <w:p w:rsidR="004979E8" w:rsidRPr="00CC23FA" w:rsidRDefault="004979E8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tbl>
      <w:tblPr>
        <w:tblW w:w="4946" w:type="pct"/>
        <w:tblInd w:w="108" w:type="dxa"/>
        <w:tblLayout w:type="fixed"/>
        <w:tblLook w:val="04A0"/>
      </w:tblPr>
      <w:tblGrid>
        <w:gridCol w:w="847"/>
        <w:gridCol w:w="856"/>
        <w:gridCol w:w="707"/>
        <w:gridCol w:w="1987"/>
        <w:gridCol w:w="991"/>
        <w:gridCol w:w="1985"/>
        <w:gridCol w:w="709"/>
        <w:gridCol w:w="1733"/>
      </w:tblGrid>
      <w:tr w:rsidR="00206603" w:rsidRPr="00CC23FA" w:rsidTr="00184F71">
        <w:trPr>
          <w:trHeight w:val="387"/>
        </w:trPr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603" w:rsidRPr="00CC23FA" w:rsidRDefault="00893F9F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6603" w:rsidRPr="00CC23FA" w:rsidRDefault="00206603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Детские и подростковые организации – всего</w:t>
            </w:r>
          </w:p>
        </w:tc>
        <w:tc>
          <w:tcPr>
            <w:tcW w:w="413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6603" w:rsidRPr="00CC23FA" w:rsidRDefault="00206603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Оснащение организаций:</w:t>
            </w:r>
          </w:p>
        </w:tc>
      </w:tr>
      <w:tr w:rsidR="00184F71" w:rsidRPr="00CC23FA" w:rsidTr="00F2595B">
        <w:trPr>
          <w:cantSplit/>
          <w:trHeight w:val="1994"/>
        </w:trPr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03" w:rsidRPr="00CC23FA" w:rsidRDefault="00206603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603" w:rsidRPr="00CC23FA" w:rsidRDefault="00206603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6603" w:rsidRPr="00CC23FA" w:rsidRDefault="00893F9F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И</w:t>
            </w:r>
            <w:r w:rsidR="00206603" w:rsidRPr="00CC23FA">
              <w:rPr>
                <w:b w:val="0"/>
                <w:bCs w:val="0"/>
                <w:color w:val="000000"/>
                <w:sz w:val="24"/>
                <w:szCs w:val="24"/>
              </w:rPr>
              <w:t>меют спортивные залы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6603" w:rsidRPr="00F2595B" w:rsidRDefault="00206603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F2595B">
              <w:rPr>
                <w:b w:val="0"/>
                <w:bCs w:val="0"/>
                <w:color w:val="000000"/>
                <w:sz w:val="22"/>
                <w:szCs w:val="22"/>
              </w:rPr>
              <w:t>Удельный вес детских и подростковых организаций, оснащенных спортивными залами</w:t>
            </w:r>
            <w:r w:rsidR="0079203A" w:rsidRPr="00F2595B">
              <w:rPr>
                <w:b w:val="0"/>
                <w:bCs w:val="0"/>
                <w:color w:val="000000"/>
                <w:sz w:val="22"/>
                <w:szCs w:val="22"/>
              </w:rPr>
              <w:t>, %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6603" w:rsidRPr="00F2595B" w:rsidRDefault="00893F9F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F2595B">
              <w:rPr>
                <w:b w:val="0"/>
                <w:bCs w:val="0"/>
                <w:color w:val="000000"/>
                <w:sz w:val="22"/>
                <w:szCs w:val="22"/>
              </w:rPr>
              <w:t>И</w:t>
            </w:r>
            <w:r w:rsidR="00206603" w:rsidRPr="00F2595B">
              <w:rPr>
                <w:b w:val="0"/>
                <w:bCs w:val="0"/>
                <w:color w:val="000000"/>
                <w:sz w:val="22"/>
                <w:szCs w:val="22"/>
              </w:rPr>
              <w:t>меют спортивную зону на территории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6603" w:rsidRPr="00F2595B" w:rsidRDefault="00206603" w:rsidP="00263332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F2595B">
              <w:rPr>
                <w:b w:val="0"/>
                <w:bCs w:val="0"/>
                <w:color w:val="000000"/>
                <w:sz w:val="22"/>
                <w:szCs w:val="22"/>
              </w:rPr>
              <w:t>Удельный вес детских и подростковых организаций, имеющих спортивную зону на территории</w:t>
            </w:r>
            <w:r w:rsidR="0079203A" w:rsidRPr="00F2595B">
              <w:rPr>
                <w:b w:val="0"/>
                <w:bCs w:val="0"/>
                <w:color w:val="000000"/>
                <w:sz w:val="22"/>
                <w:szCs w:val="22"/>
              </w:rPr>
              <w:t>, 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6603" w:rsidRPr="00CC23FA" w:rsidRDefault="00893F9F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И</w:t>
            </w:r>
            <w:r w:rsidR="00206603" w:rsidRPr="00CC23FA">
              <w:rPr>
                <w:b w:val="0"/>
                <w:bCs w:val="0"/>
                <w:color w:val="000000"/>
                <w:sz w:val="24"/>
                <w:szCs w:val="24"/>
              </w:rPr>
              <w:t>меют бассейны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6603" w:rsidRPr="00F2595B" w:rsidRDefault="00206603" w:rsidP="00263332">
            <w:pPr>
              <w:widowControl/>
              <w:autoSpaceDE/>
              <w:autoSpaceDN/>
              <w:adjustRightInd/>
              <w:spacing w:before="0"/>
              <w:ind w:left="113" w:right="113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F2595B">
              <w:rPr>
                <w:b w:val="0"/>
                <w:bCs w:val="0"/>
                <w:color w:val="000000"/>
                <w:sz w:val="22"/>
                <w:szCs w:val="22"/>
              </w:rPr>
              <w:t>Удельный вес детских и подростковых организаций, имеющих бассейны</w:t>
            </w:r>
            <w:r w:rsidR="0079203A" w:rsidRPr="00F2595B">
              <w:rPr>
                <w:b w:val="0"/>
                <w:bCs w:val="0"/>
                <w:color w:val="000000"/>
                <w:sz w:val="22"/>
                <w:szCs w:val="22"/>
              </w:rPr>
              <w:t>, %</w:t>
            </w:r>
          </w:p>
        </w:tc>
      </w:tr>
      <w:tr w:rsidR="00184F71" w:rsidRPr="00CC23FA" w:rsidTr="00F2595B">
        <w:trPr>
          <w:trHeight w:val="28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51,3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63,3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17,6</w:t>
            </w:r>
          </w:p>
        </w:tc>
      </w:tr>
      <w:tr w:rsidR="00184F71" w:rsidRPr="00CC23FA" w:rsidTr="00F2595B">
        <w:trPr>
          <w:trHeight w:val="28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57,5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68,2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0C0C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19,3</w:t>
            </w:r>
          </w:p>
        </w:tc>
      </w:tr>
      <w:tr w:rsidR="00184F71" w:rsidRPr="00CC23FA" w:rsidTr="00F2595B">
        <w:trPr>
          <w:trHeight w:val="280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6603" w:rsidRPr="00CC23FA" w:rsidRDefault="00206603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</w:t>
            </w:r>
            <w:r w:rsidR="00440C0C" w:rsidRPr="00CC23FA">
              <w:rPr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603" w:rsidRPr="00CC23FA" w:rsidRDefault="00206603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</w:t>
            </w:r>
            <w:r w:rsidR="00560107" w:rsidRPr="00CC23FA">
              <w:rPr>
                <w:b w:val="0"/>
                <w:bCs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603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603" w:rsidRPr="00CC23FA" w:rsidRDefault="005D64A3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57,9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603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603" w:rsidRPr="00CC23FA" w:rsidRDefault="005D64A3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70,4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603" w:rsidRPr="00CC23FA" w:rsidRDefault="00440C0C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603" w:rsidRPr="00CC23FA" w:rsidRDefault="005D64A3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19,6</w:t>
            </w:r>
          </w:p>
        </w:tc>
      </w:tr>
    </w:tbl>
    <w:p w:rsidR="00206603" w:rsidRPr="00CC23FA" w:rsidRDefault="00206603" w:rsidP="00E53CC0">
      <w:pPr>
        <w:suppressAutoHyphens/>
        <w:spacing w:before="0" w:line="276" w:lineRule="auto"/>
        <w:ind w:left="0" w:right="0" w:firstLine="709"/>
        <w:rPr>
          <w:noProof/>
          <w:sz w:val="24"/>
          <w:szCs w:val="24"/>
        </w:rPr>
      </w:pPr>
    </w:p>
    <w:p w:rsidR="00FE4AAB" w:rsidRPr="00CC23FA" w:rsidRDefault="00FE4AAB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В 2024 г</w:t>
      </w:r>
      <w:r w:rsidR="00184F71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</w:t>
      </w:r>
      <w:r w:rsidR="00215521" w:rsidRPr="00CC23FA">
        <w:rPr>
          <w:b w:val="0"/>
          <w:sz w:val="24"/>
          <w:szCs w:val="24"/>
          <w:lang w:eastAsia="ar-SA"/>
        </w:rPr>
        <w:t>в</w:t>
      </w:r>
      <w:r w:rsidRPr="00CC23FA">
        <w:rPr>
          <w:b w:val="0"/>
          <w:sz w:val="24"/>
          <w:szCs w:val="24"/>
          <w:lang w:eastAsia="ar-SA"/>
        </w:rPr>
        <w:t xml:space="preserve"> сравнени</w:t>
      </w:r>
      <w:r w:rsidR="00215521" w:rsidRPr="00CC23FA">
        <w:rPr>
          <w:b w:val="0"/>
          <w:sz w:val="24"/>
          <w:szCs w:val="24"/>
          <w:lang w:eastAsia="ar-SA"/>
        </w:rPr>
        <w:t>и</w:t>
      </w:r>
      <w:r w:rsidRPr="00CC23FA">
        <w:rPr>
          <w:b w:val="0"/>
          <w:sz w:val="24"/>
          <w:szCs w:val="24"/>
          <w:lang w:eastAsia="ar-SA"/>
        </w:rPr>
        <w:t xml:space="preserve"> с </w:t>
      </w:r>
      <w:r w:rsidR="00373338" w:rsidRPr="00CC23FA">
        <w:rPr>
          <w:b w:val="0"/>
          <w:bCs w:val="0"/>
          <w:sz w:val="24"/>
          <w:szCs w:val="24"/>
          <w:lang w:eastAsia="ar-SA"/>
        </w:rPr>
        <w:t xml:space="preserve">2023 </w:t>
      </w:r>
      <w:r w:rsidRPr="00CC23FA">
        <w:rPr>
          <w:b w:val="0"/>
          <w:sz w:val="24"/>
          <w:szCs w:val="24"/>
          <w:lang w:eastAsia="ar-SA"/>
        </w:rPr>
        <w:t>г</w:t>
      </w:r>
      <w:r w:rsidR="00184F71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в детских и подростковых учреждениях улучшились условия для реализации физической активности детей и подростков. </w:t>
      </w:r>
    </w:p>
    <w:p w:rsidR="00FE4AAB" w:rsidRPr="00CC23FA" w:rsidRDefault="00FE4AAB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Увеличился удельный вес детских и подростковых учреждений разного типа, оснащенных спортивными залами - на 6,6% и составил 57,9% (2023 г. – 57,5%, 2022 г. -51,3%); учреждений, имеющих спортивную зону на территории - на 7,1% и составил 70,4% (2023 г. -</w:t>
      </w:r>
      <w:r w:rsidR="00184F71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68,2%, 2022 г. -</w:t>
      </w:r>
      <w:r w:rsidR="00184F71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63,3%); учреждений, имеющих бассейны - на 2 % и составил 19,6% (2023 г. -</w:t>
      </w:r>
      <w:r w:rsidR="00184F71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19,3%, 2022 г. -</w:t>
      </w:r>
      <w:r w:rsidR="00184F71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17,6%).</w:t>
      </w:r>
    </w:p>
    <w:p w:rsidR="006D1ADE" w:rsidRPr="00CC23FA" w:rsidRDefault="006D1ADE" w:rsidP="00E53CC0">
      <w:pPr>
        <w:widowControl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AB0488" w:rsidRDefault="00AB0488" w:rsidP="00E53CC0">
      <w:pPr>
        <w:widowControl/>
        <w:spacing w:before="0" w:line="276" w:lineRule="auto"/>
        <w:ind w:left="0" w:right="0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Динамика удельного веса детских и подростковых учреждений разного типа,</w:t>
      </w:r>
    </w:p>
    <w:p w:rsidR="001421E0" w:rsidRDefault="00DD74AC" w:rsidP="001421E0">
      <w:pPr>
        <w:widowControl/>
        <w:spacing w:before="0" w:line="276" w:lineRule="auto"/>
        <w:ind w:left="0" w:right="0"/>
        <w:rPr>
          <w:sz w:val="24"/>
          <w:szCs w:val="24"/>
          <w:lang w:eastAsia="ar-SA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774065</wp:posOffset>
            </wp:positionH>
            <wp:positionV relativeFrom="page">
              <wp:posOffset>5799455</wp:posOffset>
            </wp:positionV>
            <wp:extent cx="6355715" cy="2651125"/>
            <wp:effectExtent l="0" t="0" r="0" b="0"/>
            <wp:wrapTight wrapText="bothSides">
              <wp:wrapPolygon edited="0">
                <wp:start x="99" y="321"/>
                <wp:lineTo x="99" y="21150"/>
                <wp:lineTo x="21434" y="21150"/>
                <wp:lineTo x="21434" y="321"/>
                <wp:lineTo x="99" y="321"/>
              </wp:wrapPolygon>
            </wp:wrapTight>
            <wp:docPr id="109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1421E0" w:rsidRPr="00CC23FA">
        <w:rPr>
          <w:sz w:val="24"/>
          <w:szCs w:val="24"/>
          <w:lang w:eastAsia="ar-SA"/>
        </w:rPr>
        <w:t>оснащенных средствами для реализации физической активности детей</w:t>
      </w:r>
      <w:r w:rsidR="001421E0" w:rsidRPr="00022A9C">
        <w:rPr>
          <w:sz w:val="24"/>
          <w:szCs w:val="24"/>
          <w:lang w:eastAsia="ar-SA"/>
        </w:rPr>
        <w:t xml:space="preserve"> </w:t>
      </w:r>
      <w:r w:rsidR="001421E0" w:rsidRPr="00CC23FA">
        <w:rPr>
          <w:sz w:val="24"/>
          <w:szCs w:val="24"/>
          <w:lang w:eastAsia="ar-SA"/>
        </w:rPr>
        <w:t>и подростков, %</w:t>
      </w:r>
    </w:p>
    <w:p w:rsidR="00DD2AA0" w:rsidRPr="00955B6D" w:rsidRDefault="00955B6D" w:rsidP="00955B6D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Объективным подтверждением благополучия и безопасности </w:t>
      </w:r>
      <w:r>
        <w:rPr>
          <w:b w:val="0"/>
          <w:sz w:val="24"/>
          <w:szCs w:val="24"/>
          <w:lang w:eastAsia="ar-SA"/>
        </w:rPr>
        <w:t xml:space="preserve">объектов </w:t>
      </w:r>
      <w:r w:rsidRPr="00CC23FA">
        <w:rPr>
          <w:b w:val="0"/>
          <w:sz w:val="24"/>
          <w:szCs w:val="24"/>
          <w:lang w:eastAsia="ar-SA"/>
        </w:rPr>
        <w:t>образовательной среды являются результаты проведенных в них лабораторно-инструментальных исследований.</w:t>
      </w:r>
    </w:p>
    <w:p w:rsidR="00955B6D" w:rsidRPr="00CC23FA" w:rsidRDefault="00955B6D" w:rsidP="00955B6D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В 2024 г. в сравнении с </w:t>
      </w:r>
      <w:r w:rsidRPr="00CC23FA">
        <w:rPr>
          <w:b w:val="0"/>
          <w:bCs w:val="0"/>
          <w:sz w:val="24"/>
          <w:szCs w:val="24"/>
          <w:lang w:eastAsia="ar-SA"/>
        </w:rPr>
        <w:t xml:space="preserve">2023 </w:t>
      </w:r>
      <w:r w:rsidRPr="00CC23FA">
        <w:rPr>
          <w:b w:val="0"/>
          <w:sz w:val="24"/>
          <w:szCs w:val="24"/>
        </w:rPr>
        <w:t xml:space="preserve">г. качество воды в разводящей сети централизованной системы водоснабжения в детских учреждениях ухудшилось по микробиологическим показателям. Доля нестандартных проб питьевой воды по микробиологическим показателям увеличилась на 1,8% и составила 4,1% (2023 г. - 2,5%, 2022 г. - 2,3%). </w:t>
      </w:r>
    </w:p>
    <w:p w:rsidR="004A2FB9" w:rsidRPr="00CC23FA" w:rsidRDefault="00CE6777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У</w:t>
      </w:r>
      <w:r w:rsidR="001E1182" w:rsidRPr="00CC23FA">
        <w:rPr>
          <w:b w:val="0"/>
          <w:sz w:val="24"/>
          <w:szCs w:val="24"/>
        </w:rPr>
        <w:t xml:space="preserve">дельный вес проб воды, не соответствующих гигиеническим нормативам </w:t>
      </w:r>
      <w:r w:rsidR="001C3F6C" w:rsidRPr="00CC23FA">
        <w:rPr>
          <w:b w:val="0"/>
          <w:sz w:val="24"/>
          <w:szCs w:val="24"/>
        </w:rPr>
        <w:t>по санитарно-химически</w:t>
      </w:r>
      <w:r w:rsidR="005F20E0" w:rsidRPr="00CC23FA">
        <w:rPr>
          <w:b w:val="0"/>
          <w:sz w:val="24"/>
          <w:szCs w:val="24"/>
        </w:rPr>
        <w:t>м</w:t>
      </w:r>
      <w:r w:rsidR="001C3F6C" w:rsidRPr="00CC23FA">
        <w:rPr>
          <w:b w:val="0"/>
          <w:sz w:val="24"/>
          <w:szCs w:val="24"/>
        </w:rPr>
        <w:t xml:space="preserve"> </w:t>
      </w:r>
      <w:r w:rsidR="004543D4" w:rsidRPr="00CC23FA">
        <w:rPr>
          <w:b w:val="0"/>
          <w:sz w:val="24"/>
          <w:szCs w:val="24"/>
        </w:rPr>
        <w:t>показател</w:t>
      </w:r>
      <w:r w:rsidR="005F20E0" w:rsidRPr="00CC23FA">
        <w:rPr>
          <w:b w:val="0"/>
          <w:sz w:val="24"/>
          <w:szCs w:val="24"/>
        </w:rPr>
        <w:t>ям</w:t>
      </w:r>
      <w:r w:rsidR="00063DE2" w:rsidRPr="00CC23FA">
        <w:rPr>
          <w:b w:val="0"/>
          <w:sz w:val="24"/>
          <w:szCs w:val="24"/>
        </w:rPr>
        <w:t>,</w:t>
      </w:r>
      <w:r w:rsidR="004543D4" w:rsidRPr="00CC23FA">
        <w:rPr>
          <w:b w:val="0"/>
          <w:sz w:val="24"/>
          <w:szCs w:val="24"/>
        </w:rPr>
        <w:t xml:space="preserve"> </w:t>
      </w:r>
      <w:r w:rsidR="00063DE2" w:rsidRPr="00CC23FA">
        <w:rPr>
          <w:b w:val="0"/>
          <w:sz w:val="24"/>
          <w:szCs w:val="24"/>
        </w:rPr>
        <w:t xml:space="preserve">уменьшился на 0,3% </w:t>
      </w:r>
      <w:r w:rsidR="004A2FB9" w:rsidRPr="00CC23FA">
        <w:rPr>
          <w:b w:val="0"/>
          <w:sz w:val="24"/>
          <w:szCs w:val="24"/>
        </w:rPr>
        <w:t>и составил – 4,2% (2022 г. - 4,5%)</w:t>
      </w:r>
    </w:p>
    <w:p w:rsidR="001C3F6C" w:rsidRDefault="001C3F6C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2B778F" w:rsidRDefault="002B778F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2B778F" w:rsidRPr="00CC23FA" w:rsidRDefault="002B778F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3961CD" w:rsidRPr="00CC23FA" w:rsidRDefault="0091344D" w:rsidP="00E53CC0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У</w:t>
      </w:r>
      <w:r w:rsidR="00A9590E" w:rsidRPr="00CC23FA">
        <w:rPr>
          <w:sz w:val="24"/>
          <w:szCs w:val="24"/>
          <w:lang w:eastAsia="ar-SA"/>
        </w:rPr>
        <w:t>дельн</w:t>
      </w:r>
      <w:r w:rsidRPr="00CC23FA">
        <w:rPr>
          <w:sz w:val="24"/>
          <w:szCs w:val="24"/>
          <w:lang w:eastAsia="ar-SA"/>
        </w:rPr>
        <w:t>ый</w:t>
      </w:r>
      <w:r w:rsidR="00A9590E" w:rsidRPr="00CC23FA">
        <w:rPr>
          <w:sz w:val="24"/>
          <w:szCs w:val="24"/>
          <w:lang w:eastAsia="ar-SA"/>
        </w:rPr>
        <w:t xml:space="preserve"> вес проб воды из разводящей сети в детских учреждениях</w:t>
      </w:r>
      <w:r w:rsidR="00F51C45" w:rsidRPr="00CC23FA">
        <w:rPr>
          <w:sz w:val="24"/>
          <w:szCs w:val="24"/>
          <w:lang w:eastAsia="ar-SA"/>
        </w:rPr>
        <w:t>,</w:t>
      </w:r>
      <w:r w:rsidR="00A9590E" w:rsidRPr="00CC23FA">
        <w:rPr>
          <w:sz w:val="24"/>
          <w:szCs w:val="24"/>
          <w:lang w:eastAsia="ar-SA"/>
        </w:rPr>
        <w:t xml:space="preserve"> </w:t>
      </w:r>
    </w:p>
    <w:p w:rsidR="00A9590E" w:rsidRPr="00CC23FA" w:rsidRDefault="00F51C45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н</w:t>
      </w:r>
      <w:r w:rsidR="00A9590E" w:rsidRPr="00CC23FA">
        <w:rPr>
          <w:sz w:val="24"/>
          <w:szCs w:val="24"/>
          <w:lang w:eastAsia="ar-SA"/>
        </w:rPr>
        <w:t>е</w:t>
      </w:r>
      <w:r w:rsidRPr="00CC23FA">
        <w:rPr>
          <w:sz w:val="24"/>
          <w:szCs w:val="24"/>
          <w:lang w:eastAsia="ar-SA"/>
        </w:rPr>
        <w:t xml:space="preserve"> </w:t>
      </w:r>
      <w:r w:rsidR="00A9590E" w:rsidRPr="00CC23FA">
        <w:rPr>
          <w:sz w:val="24"/>
          <w:szCs w:val="24"/>
          <w:lang w:eastAsia="ar-SA"/>
        </w:rPr>
        <w:t>соответствующ</w:t>
      </w:r>
      <w:r w:rsidRPr="00CC23FA">
        <w:rPr>
          <w:sz w:val="24"/>
          <w:szCs w:val="24"/>
          <w:lang w:eastAsia="ar-SA"/>
        </w:rPr>
        <w:t>их</w:t>
      </w:r>
      <w:r w:rsidR="00A9590E" w:rsidRPr="00CC23FA">
        <w:rPr>
          <w:sz w:val="24"/>
          <w:szCs w:val="24"/>
          <w:lang w:eastAsia="ar-SA"/>
        </w:rPr>
        <w:t xml:space="preserve"> гигиеническим нормативам</w:t>
      </w:r>
    </w:p>
    <w:p w:rsidR="00AF5F68" w:rsidRPr="00CC23FA" w:rsidRDefault="00AF5F68" w:rsidP="00E53CC0">
      <w:pPr>
        <w:suppressAutoHyphens/>
        <w:spacing w:before="0" w:line="276" w:lineRule="auto"/>
        <w:ind w:left="0" w:right="0"/>
        <w:rPr>
          <w:bCs w:val="0"/>
          <w:sz w:val="24"/>
          <w:szCs w:val="24"/>
          <w:lang w:eastAsia="ar-SA"/>
        </w:rPr>
      </w:pPr>
    </w:p>
    <w:tbl>
      <w:tblPr>
        <w:tblW w:w="9479" w:type="dxa"/>
        <w:jc w:val="center"/>
        <w:tblInd w:w="7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827"/>
        <w:gridCol w:w="1429"/>
        <w:gridCol w:w="1430"/>
        <w:gridCol w:w="1430"/>
        <w:gridCol w:w="2363"/>
      </w:tblGrid>
      <w:tr w:rsidR="00A9590E" w:rsidRPr="00CC23FA" w:rsidTr="005E41C4">
        <w:trPr>
          <w:trHeight w:val="699"/>
          <w:tblHeader/>
          <w:jc w:val="center"/>
        </w:trPr>
        <w:tc>
          <w:tcPr>
            <w:tcW w:w="2827" w:type="dxa"/>
            <w:vMerge w:val="restart"/>
            <w:vAlign w:val="center"/>
          </w:tcPr>
          <w:p w:rsidR="00A9590E" w:rsidRPr="00CC23FA" w:rsidRDefault="00A9590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4289" w:type="dxa"/>
            <w:gridSpan w:val="3"/>
            <w:vAlign w:val="center"/>
          </w:tcPr>
          <w:p w:rsidR="00A9590E" w:rsidRPr="00CC23FA" w:rsidRDefault="00A9590E" w:rsidP="00E53CC0">
            <w:pPr>
              <w:suppressAutoHyphen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Удельный вес проб, не соответствующих гигиеническим нормативам, %</w:t>
            </w:r>
          </w:p>
        </w:tc>
        <w:tc>
          <w:tcPr>
            <w:tcW w:w="2363" w:type="dxa"/>
            <w:vMerge w:val="restart"/>
            <w:vAlign w:val="center"/>
          </w:tcPr>
          <w:p w:rsidR="00A9590E" w:rsidRPr="00CC23FA" w:rsidRDefault="00A9590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</w:t>
            </w:r>
            <w:r w:rsidR="00CB158C" w:rsidRPr="00CC23FA">
              <w:rPr>
                <w:b w:val="0"/>
                <w:bCs w:val="0"/>
                <w:sz w:val="24"/>
                <w:szCs w:val="24"/>
                <w:lang w:eastAsia="ar-SA"/>
              </w:rPr>
              <w:t>2</w:t>
            </w:r>
            <w:r w:rsidR="007E646E" w:rsidRPr="00CC23FA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г</w:t>
            </w:r>
            <w:r w:rsidR="005E41C4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по доли, %</w:t>
            </w:r>
          </w:p>
        </w:tc>
      </w:tr>
      <w:tr w:rsidR="00F339D5" w:rsidRPr="00CC23FA" w:rsidTr="006322B6">
        <w:trPr>
          <w:tblHeader/>
          <w:jc w:val="center"/>
        </w:trPr>
        <w:tc>
          <w:tcPr>
            <w:tcW w:w="2827" w:type="dxa"/>
            <w:vMerge/>
            <w:vAlign w:val="center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1429" w:type="dxa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1430" w:type="dxa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430" w:type="dxa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2363" w:type="dxa"/>
            <w:vMerge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</w:tc>
      </w:tr>
      <w:tr w:rsidR="00F339D5" w:rsidRPr="00CC23FA" w:rsidTr="005E41C4">
        <w:trPr>
          <w:jc w:val="center"/>
        </w:trPr>
        <w:tc>
          <w:tcPr>
            <w:tcW w:w="2827" w:type="dxa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В разводящей сети:</w:t>
            </w:r>
          </w:p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по санитарно-химическим показателям</w:t>
            </w:r>
          </w:p>
        </w:tc>
        <w:tc>
          <w:tcPr>
            <w:tcW w:w="1429" w:type="dxa"/>
            <w:vAlign w:val="center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4,5</w:t>
            </w:r>
          </w:p>
        </w:tc>
        <w:tc>
          <w:tcPr>
            <w:tcW w:w="1430" w:type="dxa"/>
            <w:vAlign w:val="center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1430" w:type="dxa"/>
            <w:vAlign w:val="center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4,2</w:t>
            </w:r>
          </w:p>
        </w:tc>
        <w:tc>
          <w:tcPr>
            <w:tcW w:w="2363" w:type="dxa"/>
            <w:vAlign w:val="center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</w:t>
            </w:r>
            <w:r w:rsidR="00EF5801" w:rsidRPr="00CC23FA">
              <w:rPr>
                <w:b w:val="0"/>
                <w:sz w:val="24"/>
                <w:szCs w:val="24"/>
                <w:lang w:eastAsia="ar-SA"/>
              </w:rPr>
              <w:t xml:space="preserve"> </w:t>
            </w:r>
            <w:r w:rsidRPr="00CC23FA">
              <w:rPr>
                <w:b w:val="0"/>
                <w:sz w:val="24"/>
                <w:szCs w:val="24"/>
                <w:lang w:eastAsia="ar-SA"/>
              </w:rPr>
              <w:t>6,7</w:t>
            </w:r>
          </w:p>
        </w:tc>
      </w:tr>
      <w:tr w:rsidR="00F339D5" w:rsidRPr="00CC23FA" w:rsidTr="005E41C4">
        <w:trPr>
          <w:jc w:val="center"/>
        </w:trPr>
        <w:tc>
          <w:tcPr>
            <w:tcW w:w="2827" w:type="dxa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по микробиологическим показателям</w:t>
            </w:r>
          </w:p>
        </w:tc>
        <w:tc>
          <w:tcPr>
            <w:tcW w:w="1429" w:type="dxa"/>
            <w:vAlign w:val="center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2,3</w:t>
            </w:r>
          </w:p>
        </w:tc>
        <w:tc>
          <w:tcPr>
            <w:tcW w:w="1430" w:type="dxa"/>
            <w:vAlign w:val="center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2,5</w:t>
            </w:r>
          </w:p>
        </w:tc>
        <w:tc>
          <w:tcPr>
            <w:tcW w:w="1430" w:type="dxa"/>
            <w:vAlign w:val="center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4,1</w:t>
            </w:r>
          </w:p>
        </w:tc>
        <w:tc>
          <w:tcPr>
            <w:tcW w:w="2363" w:type="dxa"/>
            <w:vAlign w:val="center"/>
          </w:tcPr>
          <w:p w:rsidR="00F339D5" w:rsidRPr="00CC23FA" w:rsidRDefault="00F339D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+78,3</w:t>
            </w:r>
          </w:p>
        </w:tc>
      </w:tr>
    </w:tbl>
    <w:p w:rsidR="00AA1125" w:rsidRPr="00CC23FA" w:rsidRDefault="00AA1125" w:rsidP="00E53CC0">
      <w:pPr>
        <w:suppressAutoHyphens/>
        <w:spacing w:before="0" w:line="276" w:lineRule="auto"/>
        <w:ind w:left="0" w:right="0"/>
        <w:rPr>
          <w:b w:val="0"/>
          <w:sz w:val="24"/>
          <w:szCs w:val="24"/>
          <w:lang w:eastAsia="ar-SA"/>
        </w:rPr>
      </w:pPr>
    </w:p>
    <w:p w:rsidR="0091344D" w:rsidRPr="00CC23FA" w:rsidRDefault="00BF4FAA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Структура</w:t>
      </w:r>
      <w:r w:rsidR="0091344D" w:rsidRPr="00CC23FA">
        <w:rPr>
          <w:sz w:val="24"/>
          <w:szCs w:val="24"/>
          <w:lang w:eastAsia="ar-SA"/>
        </w:rPr>
        <w:t xml:space="preserve"> удельного веса проб воды из разводящей сети в детских учреждениях, </w:t>
      </w:r>
    </w:p>
    <w:p w:rsidR="0091344D" w:rsidRDefault="0091344D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не соответствующих гигиеническим нормативам, %</w:t>
      </w:r>
    </w:p>
    <w:p w:rsidR="00A4097E" w:rsidRPr="00CC23FA" w:rsidRDefault="00DD74AC" w:rsidP="00E53CC0">
      <w:pPr>
        <w:suppressAutoHyphens/>
        <w:spacing w:before="0" w:line="276" w:lineRule="auto"/>
        <w:ind w:left="0" w:right="0"/>
        <w:rPr>
          <w:b w:val="0"/>
          <w:sz w:val="24"/>
          <w:szCs w:val="24"/>
          <w:lang w:eastAsia="ar-SA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4128770</wp:posOffset>
            </wp:positionV>
            <wp:extent cx="5283835" cy="2427605"/>
            <wp:effectExtent l="0" t="0" r="0" b="0"/>
            <wp:wrapTight wrapText="bothSides">
              <wp:wrapPolygon edited="0">
                <wp:start x="122" y="243"/>
                <wp:lineTo x="122" y="21261"/>
                <wp:lineTo x="21439" y="21261"/>
                <wp:lineTo x="21439" y="243"/>
                <wp:lineTo x="122" y="243"/>
              </wp:wrapPolygon>
            </wp:wrapTight>
            <wp:docPr id="129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A4097E" w:rsidRDefault="00A4097E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A8692E" w:rsidRDefault="00A8692E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A8692E" w:rsidRDefault="00A8692E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A8692E" w:rsidRDefault="00A8692E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A8692E" w:rsidRDefault="00A8692E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A8692E" w:rsidRDefault="00A8692E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A8692E" w:rsidRDefault="00A8692E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A8692E" w:rsidRDefault="00A8692E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A8692E" w:rsidRDefault="00A8692E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A8692E" w:rsidRDefault="00A8692E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A8692E" w:rsidRDefault="00A8692E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1421E0" w:rsidRPr="00CC23FA" w:rsidRDefault="001421E0" w:rsidP="002B778F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структуре учреждений с нестандартными пробами питьевой воды из разводящей сети по санитарно-химическим показателям наибольший удельный вес приходится на учреждения отдыха детей и их оздоровления – 74,1%, на профессиональные образовательные организации – 9,3%, дошкольные учреждения – 7,4%, общеобразовательные организации – 5,6%, организации дополнительного образования – 3,7%.</w:t>
      </w:r>
    </w:p>
    <w:p w:rsidR="00A50D0E" w:rsidRPr="002B778F" w:rsidRDefault="00A50D0E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0"/>
          <w:szCs w:val="24"/>
        </w:rPr>
      </w:pPr>
    </w:p>
    <w:p w:rsidR="00784A98" w:rsidRPr="00222FAB" w:rsidRDefault="00BF4FAA" w:rsidP="002B778F">
      <w:pPr>
        <w:suppressAutoHyphens/>
        <w:spacing w:before="0" w:line="276" w:lineRule="auto"/>
        <w:ind w:left="0" w:right="0"/>
        <w:rPr>
          <w:sz w:val="24"/>
          <w:szCs w:val="24"/>
        </w:rPr>
      </w:pPr>
      <w:r>
        <w:rPr>
          <w:sz w:val="24"/>
          <w:szCs w:val="24"/>
        </w:rPr>
        <w:t>Динамика</w:t>
      </w:r>
      <w:r w:rsidR="00784A98" w:rsidRPr="00CC23FA">
        <w:rPr>
          <w:sz w:val="24"/>
          <w:szCs w:val="24"/>
        </w:rPr>
        <w:t xml:space="preserve"> учреждений с нестандартными пробами питьевой воды из разводящей сети по санитарно-химическим показателям в 2024 г., %</w:t>
      </w:r>
    </w:p>
    <w:p w:rsidR="00784A98" w:rsidRDefault="00DD74AC" w:rsidP="00E61D1B">
      <w:pPr>
        <w:suppressAutoHyphens/>
        <w:spacing w:before="0" w:line="276" w:lineRule="auto"/>
        <w:ind w:left="0" w:right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1485265</wp:posOffset>
            </wp:positionH>
            <wp:positionV relativeFrom="page">
              <wp:posOffset>8156575</wp:posOffset>
            </wp:positionV>
            <wp:extent cx="4469130" cy="2263775"/>
            <wp:effectExtent l="0" t="0" r="0" b="0"/>
            <wp:wrapTight wrapText="bothSides">
              <wp:wrapPolygon edited="0">
                <wp:start x="120" y="321"/>
                <wp:lineTo x="120" y="21152"/>
                <wp:lineTo x="21401" y="21152"/>
                <wp:lineTo x="21401" y="321"/>
                <wp:lineTo x="120" y="321"/>
              </wp:wrapPolygon>
            </wp:wrapTight>
            <wp:docPr id="11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784A98" w:rsidRDefault="00784A98" w:rsidP="00E61D1B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784A98" w:rsidRDefault="00784A98" w:rsidP="00E61D1B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A50D0E" w:rsidRDefault="00A50D0E" w:rsidP="00E61D1B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D77F91" w:rsidRDefault="00D77F91" w:rsidP="00222FAB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D77F91" w:rsidRDefault="00D77F91" w:rsidP="00222FAB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D77F91" w:rsidRDefault="00D77F91" w:rsidP="00222FAB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D77F91" w:rsidRDefault="00D77F91" w:rsidP="00222FAB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7037C1" w:rsidRPr="00CC23FA" w:rsidRDefault="007037C1" w:rsidP="001A1B86">
      <w:pPr>
        <w:tabs>
          <w:tab w:val="left" w:pos="3060"/>
          <w:tab w:val="center" w:pos="5207"/>
        </w:tabs>
        <w:suppressAutoHyphens/>
        <w:spacing w:before="0" w:line="276" w:lineRule="auto"/>
        <w:ind w:left="0" w:right="0" w:firstLine="709"/>
        <w:jc w:val="left"/>
        <w:rPr>
          <w:sz w:val="24"/>
          <w:szCs w:val="24"/>
        </w:rPr>
      </w:pPr>
    </w:p>
    <w:p w:rsidR="007A555C" w:rsidRDefault="007A555C" w:rsidP="001A1B86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7A555C" w:rsidRDefault="007A555C" w:rsidP="001A1B86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0010F0" w:rsidRPr="00CC23FA" w:rsidRDefault="008A5C76" w:rsidP="001A1B86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>
        <w:rPr>
          <w:b w:val="0"/>
          <w:sz w:val="24"/>
          <w:szCs w:val="24"/>
          <w:lang w:eastAsia="ar-SA"/>
        </w:rPr>
        <w:t>В</w:t>
      </w:r>
      <w:r w:rsidR="004307E0" w:rsidRPr="00CC23FA">
        <w:rPr>
          <w:b w:val="0"/>
          <w:sz w:val="24"/>
          <w:szCs w:val="24"/>
          <w:lang w:eastAsia="ar-SA"/>
        </w:rPr>
        <w:t xml:space="preserve"> структуре </w:t>
      </w:r>
      <w:r w:rsidR="005314DD" w:rsidRPr="00CC23FA">
        <w:rPr>
          <w:b w:val="0"/>
          <w:sz w:val="24"/>
          <w:szCs w:val="24"/>
          <w:lang w:eastAsia="ar-SA"/>
        </w:rPr>
        <w:t xml:space="preserve">учреждений с </w:t>
      </w:r>
      <w:r w:rsidR="005314DD" w:rsidRPr="00CC23FA">
        <w:rPr>
          <w:b w:val="0"/>
          <w:sz w:val="24"/>
          <w:szCs w:val="24"/>
          <w:lang w:eastAsia="ar-SA"/>
        </w:rPr>
        <w:lastRenderedPageBreak/>
        <w:t>нестандартными пробами питьевой воды из разводящей сети по микробиологическим показателям</w:t>
      </w:r>
      <w:r w:rsidR="00416395" w:rsidRPr="00CC23FA">
        <w:rPr>
          <w:b w:val="0"/>
          <w:sz w:val="24"/>
          <w:szCs w:val="24"/>
          <w:lang w:eastAsia="ar-SA"/>
        </w:rPr>
        <w:t xml:space="preserve"> </w:t>
      </w:r>
      <w:r w:rsidR="004307E0" w:rsidRPr="00CC23FA">
        <w:rPr>
          <w:b w:val="0"/>
          <w:sz w:val="24"/>
          <w:szCs w:val="24"/>
          <w:lang w:eastAsia="ar-SA"/>
        </w:rPr>
        <w:t xml:space="preserve">наибольший </w:t>
      </w:r>
      <w:r w:rsidR="004307E0" w:rsidRPr="00992B76">
        <w:rPr>
          <w:b w:val="0"/>
          <w:color w:val="000000"/>
          <w:sz w:val="24"/>
          <w:szCs w:val="24"/>
          <w:lang w:eastAsia="ar-SA"/>
        </w:rPr>
        <w:t xml:space="preserve">удельный вес </w:t>
      </w:r>
      <w:r w:rsidR="001A1B86" w:rsidRPr="00992B76">
        <w:rPr>
          <w:b w:val="0"/>
          <w:color w:val="000000"/>
          <w:sz w:val="24"/>
          <w:szCs w:val="24"/>
          <w:lang w:eastAsia="ar-SA"/>
        </w:rPr>
        <w:t xml:space="preserve">составляют </w:t>
      </w:r>
      <w:r w:rsidR="00E277FC" w:rsidRPr="00992B76">
        <w:rPr>
          <w:b w:val="0"/>
          <w:color w:val="000000"/>
          <w:sz w:val="24"/>
          <w:szCs w:val="24"/>
          <w:lang w:eastAsia="ar-SA"/>
        </w:rPr>
        <w:t xml:space="preserve">учреждения </w:t>
      </w:r>
      <w:r w:rsidR="001A1B86" w:rsidRPr="00992B76">
        <w:rPr>
          <w:b w:val="0"/>
          <w:color w:val="000000"/>
          <w:sz w:val="24"/>
          <w:szCs w:val="24"/>
          <w:lang w:eastAsia="ar-SA"/>
        </w:rPr>
        <w:t xml:space="preserve">отдыха детей и их оздоровления </w:t>
      </w:r>
      <w:r w:rsidR="002B778F">
        <w:rPr>
          <w:b w:val="0"/>
          <w:color w:val="000000"/>
          <w:sz w:val="24"/>
          <w:szCs w:val="24"/>
          <w:lang w:eastAsia="ar-SA"/>
        </w:rPr>
        <w:t>–</w:t>
      </w:r>
      <w:r w:rsidR="001A1B86"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="00E43C5C" w:rsidRPr="00992B76">
        <w:rPr>
          <w:b w:val="0"/>
          <w:color w:val="000000"/>
          <w:sz w:val="24"/>
          <w:szCs w:val="24"/>
          <w:lang w:eastAsia="ar-SA"/>
        </w:rPr>
        <w:t>77,</w:t>
      </w:r>
      <w:r w:rsidR="00C06C0A" w:rsidRPr="00992B76">
        <w:rPr>
          <w:b w:val="0"/>
          <w:color w:val="000000"/>
          <w:sz w:val="24"/>
          <w:szCs w:val="24"/>
          <w:lang w:eastAsia="ar-SA"/>
        </w:rPr>
        <w:t>5</w:t>
      </w:r>
      <w:r w:rsidR="001A1B86" w:rsidRPr="00992B76">
        <w:rPr>
          <w:b w:val="0"/>
          <w:color w:val="000000"/>
          <w:sz w:val="24"/>
          <w:szCs w:val="24"/>
          <w:lang w:eastAsia="ar-SA"/>
        </w:rPr>
        <w:t xml:space="preserve">%, </w:t>
      </w:r>
      <w:r w:rsidR="00083499" w:rsidRPr="00992B76">
        <w:rPr>
          <w:b w:val="0"/>
          <w:color w:val="000000"/>
          <w:sz w:val="24"/>
          <w:szCs w:val="24"/>
          <w:lang w:eastAsia="ar-SA"/>
        </w:rPr>
        <w:t xml:space="preserve">дошкольные учреждения приходится – 15,5%, </w:t>
      </w:r>
      <w:r w:rsidR="005314DD" w:rsidRPr="00992B76">
        <w:rPr>
          <w:b w:val="0"/>
          <w:color w:val="000000"/>
          <w:sz w:val="24"/>
          <w:szCs w:val="24"/>
          <w:lang w:eastAsia="ar-SA"/>
        </w:rPr>
        <w:t>организации дополнительного образования – 5,6%, общеобразовательные организации</w:t>
      </w:r>
      <w:r w:rsidR="005314DD" w:rsidRPr="00CC23FA">
        <w:rPr>
          <w:b w:val="0"/>
          <w:sz w:val="24"/>
          <w:szCs w:val="24"/>
          <w:lang w:eastAsia="ar-SA"/>
        </w:rPr>
        <w:t xml:space="preserve"> – 1,4%</w:t>
      </w:r>
      <w:r w:rsidR="00E2428E" w:rsidRPr="00CC23FA">
        <w:rPr>
          <w:b w:val="0"/>
          <w:sz w:val="24"/>
          <w:szCs w:val="24"/>
          <w:lang w:eastAsia="ar-SA"/>
        </w:rPr>
        <w:t>.</w:t>
      </w:r>
    </w:p>
    <w:p w:rsidR="00957104" w:rsidRPr="00CC23FA" w:rsidRDefault="003B2257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Высокий процент н</w:t>
      </w:r>
      <w:r w:rsidR="00957104" w:rsidRPr="00CC23FA">
        <w:rPr>
          <w:b w:val="0"/>
          <w:sz w:val="24"/>
          <w:szCs w:val="24"/>
          <w:lang w:eastAsia="ar-SA"/>
        </w:rPr>
        <w:t>еудовлетворительны</w:t>
      </w:r>
      <w:r w:rsidRPr="00CC23FA">
        <w:rPr>
          <w:b w:val="0"/>
          <w:sz w:val="24"/>
          <w:szCs w:val="24"/>
          <w:lang w:eastAsia="ar-SA"/>
        </w:rPr>
        <w:t>х</w:t>
      </w:r>
      <w:r w:rsidR="00957104" w:rsidRPr="00CC23FA">
        <w:rPr>
          <w:b w:val="0"/>
          <w:sz w:val="24"/>
          <w:szCs w:val="24"/>
          <w:lang w:eastAsia="ar-SA"/>
        </w:rPr>
        <w:t xml:space="preserve"> проб по микробиологическим показателям </w:t>
      </w:r>
      <w:r w:rsidRPr="00CC23FA">
        <w:rPr>
          <w:b w:val="0"/>
          <w:sz w:val="24"/>
          <w:szCs w:val="24"/>
          <w:lang w:eastAsia="ar-SA"/>
        </w:rPr>
        <w:t>объясняется отбором проб</w:t>
      </w:r>
      <w:r w:rsidR="00957104" w:rsidRPr="00CC23FA">
        <w:rPr>
          <w:b w:val="0"/>
          <w:sz w:val="24"/>
          <w:szCs w:val="24"/>
          <w:lang w:eastAsia="ar-SA"/>
        </w:rPr>
        <w:t xml:space="preserve"> в период подготовки к </w:t>
      </w:r>
      <w:r w:rsidRPr="00CC23FA">
        <w:rPr>
          <w:b w:val="0"/>
          <w:sz w:val="24"/>
          <w:szCs w:val="24"/>
          <w:lang w:eastAsia="ar-SA"/>
        </w:rPr>
        <w:t>летней оздоровительной кампании</w:t>
      </w:r>
      <w:r w:rsidR="00957104" w:rsidRPr="00CC23FA">
        <w:rPr>
          <w:b w:val="0"/>
          <w:sz w:val="24"/>
          <w:szCs w:val="24"/>
          <w:lang w:eastAsia="ar-SA"/>
        </w:rPr>
        <w:t>. После проведения дезинфекции систем водоснабжения все пробы воды по микробиологическим показателям соответствовали гигиеническим нормативам.</w:t>
      </w:r>
    </w:p>
    <w:p w:rsidR="00FD3ACB" w:rsidRDefault="00FD3ACB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</w:p>
    <w:p w:rsidR="005314DD" w:rsidRPr="00E161E7" w:rsidRDefault="00D14608" w:rsidP="00E161E7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  <w:r w:rsidRPr="00CC23FA">
        <w:rPr>
          <w:sz w:val="24"/>
          <w:szCs w:val="24"/>
        </w:rPr>
        <w:t>Структура учреждений с нестандартными пробами питьевой воды из разводящей сети по микробиологическим показателям в 2024 г.</w:t>
      </w:r>
      <w:r w:rsidR="00E161E7">
        <w:rPr>
          <w:sz w:val="24"/>
          <w:szCs w:val="24"/>
        </w:rPr>
        <w:t>,</w:t>
      </w:r>
      <w:r w:rsidR="002F1652" w:rsidRPr="00CC23FA">
        <w:rPr>
          <w:sz w:val="24"/>
          <w:szCs w:val="24"/>
        </w:rPr>
        <w:t xml:space="preserve"> </w:t>
      </w:r>
      <w:r w:rsidR="00C06C0A" w:rsidRPr="00CC23FA">
        <w:rPr>
          <w:sz w:val="24"/>
          <w:szCs w:val="24"/>
        </w:rPr>
        <w:t>%</w:t>
      </w:r>
    </w:p>
    <w:p w:rsidR="00E161E7" w:rsidRPr="00CC23FA" w:rsidRDefault="005676A1" w:rsidP="00E53CC0">
      <w:pPr>
        <w:suppressAutoHyphens/>
        <w:spacing w:before="0" w:line="276" w:lineRule="auto"/>
        <w:ind w:left="0" w:right="0" w:firstLine="709"/>
        <w:rPr>
          <w:b w:val="0"/>
          <w:sz w:val="24"/>
          <w:szCs w:val="24"/>
          <w:lang w:eastAsia="ar-SA"/>
        </w:rPr>
      </w:pPr>
      <w:r w:rsidRPr="005676A1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s1152" type="#_x0000_t75" style="position:absolute;left:0;text-align:left;margin-left:103.9pt;margin-top:256.95pt;width:414.15pt;height:210.95pt;z-index:251658752;visibility:visible;mso-position-horizontal-relative:page;mso-position-vertical-relative:page;mso-width-relative:margin;mso-height-relative:margin" wrapcoords="122 243 122 21259 21438 21259 21438 243 122 243">
            <v:imagedata r:id="rId27" o:title=""/>
            <w10:wrap type="tight" anchorx="page" anchory="page"/>
          </v:shape>
        </w:pict>
      </w:r>
    </w:p>
    <w:p w:rsidR="002D15C7" w:rsidRPr="00CC23FA" w:rsidRDefault="002D15C7" w:rsidP="00E53CC0">
      <w:pPr>
        <w:suppressAutoHyphens/>
        <w:spacing w:before="0" w:line="276" w:lineRule="auto"/>
        <w:ind w:left="0" w:right="0"/>
        <w:rPr>
          <w:b w:val="0"/>
          <w:sz w:val="24"/>
          <w:szCs w:val="24"/>
          <w:lang w:eastAsia="ar-SA"/>
        </w:rPr>
      </w:pPr>
    </w:p>
    <w:p w:rsidR="00C834BC" w:rsidRPr="00CC23FA" w:rsidRDefault="00C834BC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</w:p>
    <w:p w:rsidR="001A1B86" w:rsidRDefault="001A1B86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</w:p>
    <w:p w:rsidR="001A1B86" w:rsidRDefault="001A1B86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</w:p>
    <w:p w:rsidR="004D4CA7" w:rsidRDefault="004D4CA7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1A1B86" w:rsidRDefault="001A1B86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1A1B86" w:rsidRDefault="001A1B86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1A1B86" w:rsidRDefault="001A1B86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1A1B86" w:rsidRDefault="001A1B86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1A1B86" w:rsidRDefault="001A1B86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1A1B86" w:rsidRDefault="001A1B86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1A1B86" w:rsidRDefault="001A1B86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1A1B86" w:rsidRDefault="001A1B86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7E1BC1" w:rsidRPr="00CC23FA" w:rsidRDefault="00706947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В 202</w:t>
      </w:r>
      <w:r w:rsidR="00FB478D" w:rsidRPr="00CC23FA">
        <w:rPr>
          <w:b w:val="0"/>
          <w:sz w:val="24"/>
          <w:szCs w:val="24"/>
          <w:lang w:eastAsia="ar-SA"/>
        </w:rPr>
        <w:t>4</w:t>
      </w:r>
      <w:r w:rsidRPr="00CC23FA">
        <w:rPr>
          <w:b w:val="0"/>
          <w:sz w:val="24"/>
          <w:szCs w:val="24"/>
          <w:lang w:eastAsia="ar-SA"/>
        </w:rPr>
        <w:t xml:space="preserve"> г</w:t>
      </w:r>
      <w:r w:rsidR="002A0B87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</w:t>
      </w:r>
      <w:r w:rsidR="00215521" w:rsidRPr="00CC23FA">
        <w:rPr>
          <w:b w:val="0"/>
          <w:sz w:val="24"/>
          <w:szCs w:val="24"/>
          <w:lang w:eastAsia="ar-SA"/>
        </w:rPr>
        <w:t>в</w:t>
      </w:r>
      <w:r w:rsidR="004B3888" w:rsidRPr="00CC23FA">
        <w:rPr>
          <w:b w:val="0"/>
          <w:sz w:val="24"/>
          <w:szCs w:val="24"/>
          <w:lang w:eastAsia="ar-SA"/>
        </w:rPr>
        <w:t xml:space="preserve"> сравнени</w:t>
      </w:r>
      <w:r w:rsidR="00215521" w:rsidRPr="00CC23FA">
        <w:rPr>
          <w:b w:val="0"/>
          <w:sz w:val="24"/>
          <w:szCs w:val="24"/>
          <w:lang w:eastAsia="ar-SA"/>
        </w:rPr>
        <w:t>и</w:t>
      </w:r>
      <w:r w:rsidR="004B3888" w:rsidRPr="00CC23FA">
        <w:rPr>
          <w:b w:val="0"/>
          <w:sz w:val="24"/>
          <w:szCs w:val="24"/>
          <w:lang w:eastAsia="ar-SA"/>
        </w:rPr>
        <w:t xml:space="preserve"> с </w:t>
      </w:r>
      <w:r w:rsidR="00373338" w:rsidRPr="00CC23FA">
        <w:rPr>
          <w:b w:val="0"/>
          <w:bCs w:val="0"/>
          <w:sz w:val="24"/>
          <w:szCs w:val="24"/>
          <w:lang w:eastAsia="ar-SA"/>
        </w:rPr>
        <w:t xml:space="preserve">2023 </w:t>
      </w:r>
      <w:r w:rsidR="004B3888" w:rsidRPr="00CC23FA">
        <w:rPr>
          <w:b w:val="0"/>
          <w:sz w:val="24"/>
          <w:szCs w:val="24"/>
          <w:lang w:eastAsia="ar-SA"/>
        </w:rPr>
        <w:t>г</w:t>
      </w:r>
      <w:r w:rsidR="002A0B87" w:rsidRPr="00CC23FA">
        <w:rPr>
          <w:b w:val="0"/>
          <w:sz w:val="24"/>
          <w:szCs w:val="24"/>
          <w:lang w:eastAsia="ar-SA"/>
        </w:rPr>
        <w:t>.</w:t>
      </w:r>
      <w:r w:rsidR="004B3888" w:rsidRPr="00CC23FA">
        <w:rPr>
          <w:b w:val="0"/>
          <w:sz w:val="24"/>
          <w:szCs w:val="24"/>
          <w:lang w:eastAsia="ar-SA"/>
        </w:rPr>
        <w:t xml:space="preserve"> </w:t>
      </w:r>
      <w:r w:rsidR="002D15C7" w:rsidRPr="00CC23FA">
        <w:rPr>
          <w:b w:val="0"/>
          <w:sz w:val="24"/>
          <w:szCs w:val="24"/>
          <w:lang w:eastAsia="ar-SA"/>
        </w:rPr>
        <w:t xml:space="preserve">качество </w:t>
      </w:r>
      <w:r w:rsidRPr="00CC23FA">
        <w:rPr>
          <w:b w:val="0"/>
          <w:sz w:val="24"/>
          <w:szCs w:val="24"/>
          <w:lang w:eastAsia="ar-SA"/>
        </w:rPr>
        <w:t>воды бассейнов по санитарно-химическим</w:t>
      </w:r>
      <w:r w:rsidR="00956ED8" w:rsidRPr="00CC23FA">
        <w:rPr>
          <w:b w:val="0"/>
          <w:sz w:val="24"/>
          <w:szCs w:val="24"/>
          <w:lang w:eastAsia="ar-SA"/>
        </w:rPr>
        <w:t xml:space="preserve"> и</w:t>
      </w:r>
      <w:r w:rsidRPr="00CC23FA">
        <w:rPr>
          <w:b w:val="0"/>
          <w:sz w:val="24"/>
          <w:szCs w:val="24"/>
          <w:lang w:eastAsia="ar-SA"/>
        </w:rPr>
        <w:t xml:space="preserve"> микробиологическим</w:t>
      </w:r>
      <w:r w:rsidR="008F5B3B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показателям</w:t>
      </w:r>
      <w:r w:rsidR="002D15C7" w:rsidRPr="00CC23FA">
        <w:rPr>
          <w:b w:val="0"/>
          <w:sz w:val="24"/>
          <w:szCs w:val="24"/>
          <w:lang w:eastAsia="ar-SA"/>
        </w:rPr>
        <w:t xml:space="preserve"> </w:t>
      </w:r>
      <w:r w:rsidR="006260A1" w:rsidRPr="00CC23FA">
        <w:rPr>
          <w:b w:val="0"/>
          <w:sz w:val="24"/>
          <w:szCs w:val="24"/>
          <w:lang w:eastAsia="ar-SA"/>
        </w:rPr>
        <w:t>ухудшилось</w:t>
      </w:r>
      <w:r w:rsidR="007E1BC1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</w:t>
      </w:r>
    </w:p>
    <w:p w:rsidR="007E1BC1" w:rsidRPr="00CC23FA" w:rsidRDefault="007E1BC1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Д</w:t>
      </w:r>
      <w:r w:rsidR="00706947" w:rsidRPr="00CC23FA">
        <w:rPr>
          <w:b w:val="0"/>
          <w:sz w:val="24"/>
          <w:szCs w:val="24"/>
          <w:lang w:eastAsia="ar-SA"/>
        </w:rPr>
        <w:t xml:space="preserve">оля неудовлетворительных проб </w:t>
      </w:r>
      <w:r w:rsidR="0065750A" w:rsidRPr="00CC23FA">
        <w:rPr>
          <w:b w:val="0"/>
          <w:sz w:val="24"/>
          <w:szCs w:val="24"/>
          <w:lang w:eastAsia="ar-SA"/>
        </w:rPr>
        <w:t xml:space="preserve">воды бассейнов </w:t>
      </w:r>
      <w:r w:rsidR="006260A1" w:rsidRPr="00CC23FA">
        <w:rPr>
          <w:b w:val="0"/>
          <w:sz w:val="24"/>
          <w:szCs w:val="24"/>
          <w:lang w:eastAsia="ar-SA"/>
        </w:rPr>
        <w:t>увеличилась</w:t>
      </w:r>
      <w:r w:rsidR="004113D6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по:</w:t>
      </w:r>
    </w:p>
    <w:p w:rsidR="007E1BC1" w:rsidRPr="00CC23FA" w:rsidRDefault="007E1BC1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 санитарно-химическим показателям - на 9,9% и составила</w:t>
      </w:r>
      <w:r w:rsidR="006260A1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22,7% (2023 г. -</w:t>
      </w:r>
      <w:r w:rsidR="002A0B87" w:rsidRPr="00CC23FA">
        <w:rPr>
          <w:b w:val="0"/>
          <w:sz w:val="24"/>
          <w:szCs w:val="24"/>
          <w:lang w:eastAsia="ar-SA"/>
        </w:rPr>
        <w:t xml:space="preserve"> 6,8%, 2022 </w:t>
      </w:r>
      <w:r w:rsidRPr="00CC23FA">
        <w:rPr>
          <w:b w:val="0"/>
          <w:sz w:val="24"/>
          <w:szCs w:val="24"/>
          <w:lang w:eastAsia="ar-SA"/>
        </w:rPr>
        <w:t>г. -</w:t>
      </w:r>
      <w:r w:rsidR="002A0B87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12,8%)</w:t>
      </w:r>
      <w:r w:rsidR="00706947" w:rsidRPr="00CC23FA">
        <w:rPr>
          <w:b w:val="0"/>
          <w:sz w:val="24"/>
          <w:szCs w:val="24"/>
          <w:lang w:eastAsia="ar-SA"/>
        </w:rPr>
        <w:t xml:space="preserve">, </w:t>
      </w:r>
    </w:p>
    <w:p w:rsidR="007E1BC1" w:rsidRPr="00CC23FA" w:rsidRDefault="007E1BC1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микробиологическим показателям – на 2,6% и составила 6,8% (2023 г. -</w:t>
      </w:r>
      <w:r w:rsidR="002A0B87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3,0%, 2022 г. -</w:t>
      </w:r>
      <w:r w:rsidR="002A0B87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4,2%)</w:t>
      </w:r>
      <w:r w:rsidR="00956ED8" w:rsidRPr="00CC23FA">
        <w:rPr>
          <w:b w:val="0"/>
          <w:sz w:val="24"/>
          <w:szCs w:val="24"/>
          <w:lang w:eastAsia="ar-SA"/>
        </w:rPr>
        <w:t xml:space="preserve"> </w:t>
      </w:r>
    </w:p>
    <w:p w:rsidR="002B493C" w:rsidRPr="00CC23FA" w:rsidRDefault="00334360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Неудовлетворительные пробы воды бассейнов по</w:t>
      </w:r>
      <w:r w:rsidR="00956ED8" w:rsidRPr="00CC23FA">
        <w:rPr>
          <w:b w:val="0"/>
          <w:sz w:val="24"/>
          <w:szCs w:val="24"/>
          <w:lang w:eastAsia="ar-SA"/>
        </w:rPr>
        <w:t xml:space="preserve"> </w:t>
      </w:r>
      <w:r w:rsidR="008F5B3B" w:rsidRPr="00CC23FA">
        <w:rPr>
          <w:b w:val="0"/>
          <w:bCs w:val="0"/>
          <w:color w:val="000000"/>
          <w:sz w:val="24"/>
          <w:szCs w:val="24"/>
          <w:lang w:eastAsia="ar-SA"/>
        </w:rPr>
        <w:t xml:space="preserve">паразитологическим показателям </w:t>
      </w:r>
      <w:r w:rsidRPr="00CC23FA">
        <w:rPr>
          <w:b w:val="0"/>
          <w:sz w:val="24"/>
          <w:szCs w:val="24"/>
          <w:lang w:eastAsia="ar-SA"/>
        </w:rPr>
        <w:t>в 2024 г</w:t>
      </w:r>
      <w:r w:rsidR="002A0B87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не зарегистрированы</w:t>
      </w:r>
      <w:r w:rsidR="00F00A4B" w:rsidRPr="00CC23FA">
        <w:rPr>
          <w:b w:val="0"/>
          <w:sz w:val="24"/>
          <w:szCs w:val="24"/>
          <w:lang w:eastAsia="ar-SA"/>
        </w:rPr>
        <w:t>, тогда как в</w:t>
      </w:r>
      <w:r w:rsidRPr="00CC23FA">
        <w:rPr>
          <w:b w:val="0"/>
          <w:sz w:val="24"/>
          <w:szCs w:val="24"/>
          <w:lang w:eastAsia="ar-SA"/>
        </w:rPr>
        <w:t xml:space="preserve"> </w:t>
      </w:r>
      <w:r w:rsidR="00373338" w:rsidRPr="00CC23FA">
        <w:rPr>
          <w:b w:val="0"/>
          <w:bCs w:val="0"/>
          <w:sz w:val="24"/>
          <w:szCs w:val="24"/>
          <w:lang w:eastAsia="ar-SA"/>
        </w:rPr>
        <w:t xml:space="preserve">2023 </w:t>
      </w:r>
      <w:r w:rsidR="00F00A4B" w:rsidRPr="00CC23FA">
        <w:rPr>
          <w:b w:val="0"/>
          <w:sz w:val="24"/>
          <w:szCs w:val="24"/>
          <w:lang w:eastAsia="ar-SA"/>
        </w:rPr>
        <w:t>г</w:t>
      </w:r>
      <w:r w:rsidR="002A0B87" w:rsidRPr="00CC23FA">
        <w:rPr>
          <w:b w:val="0"/>
          <w:sz w:val="24"/>
          <w:szCs w:val="24"/>
          <w:lang w:eastAsia="ar-SA"/>
        </w:rPr>
        <w:t>.</w:t>
      </w:r>
      <w:r w:rsidR="00F00A4B" w:rsidRPr="00CC23FA">
        <w:rPr>
          <w:b w:val="0"/>
          <w:sz w:val="24"/>
          <w:szCs w:val="24"/>
          <w:lang w:eastAsia="ar-SA"/>
        </w:rPr>
        <w:t xml:space="preserve"> процент неудов</w:t>
      </w:r>
      <w:r w:rsidR="002A0B87" w:rsidRPr="00CC23FA">
        <w:rPr>
          <w:b w:val="0"/>
          <w:sz w:val="24"/>
          <w:szCs w:val="24"/>
          <w:lang w:eastAsia="ar-SA"/>
        </w:rPr>
        <w:t>летворительных проб составлял 4,</w:t>
      </w:r>
      <w:r w:rsidR="00F00A4B" w:rsidRPr="00CC23FA">
        <w:rPr>
          <w:b w:val="0"/>
          <w:sz w:val="24"/>
          <w:szCs w:val="24"/>
          <w:lang w:eastAsia="ar-SA"/>
        </w:rPr>
        <w:t>2%</w:t>
      </w:r>
      <w:r w:rsidR="009763FF" w:rsidRPr="00CC23FA">
        <w:rPr>
          <w:b w:val="0"/>
          <w:sz w:val="24"/>
          <w:szCs w:val="24"/>
          <w:lang w:eastAsia="ar-SA"/>
        </w:rPr>
        <w:t>.</w:t>
      </w:r>
    </w:p>
    <w:p w:rsidR="00FD3ACB" w:rsidRDefault="00FD3ACB" w:rsidP="00E161E7">
      <w:pPr>
        <w:suppressAutoHyphens/>
        <w:spacing w:before="0" w:line="276" w:lineRule="auto"/>
        <w:ind w:left="0" w:right="0"/>
        <w:jc w:val="both"/>
        <w:rPr>
          <w:sz w:val="24"/>
          <w:szCs w:val="24"/>
          <w:lang w:eastAsia="ar-SA"/>
        </w:rPr>
      </w:pPr>
    </w:p>
    <w:p w:rsidR="00586A48" w:rsidRPr="00CC23FA" w:rsidRDefault="00586A48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 xml:space="preserve">Динамика удельного веса проб воды бассейнов в детских учреждениях, не соответствующих гигиеническим нормативам </w:t>
      </w:r>
    </w:p>
    <w:p w:rsidR="00586A48" w:rsidRPr="00CC23FA" w:rsidRDefault="00586A48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tbl>
      <w:tblPr>
        <w:tblW w:w="9796" w:type="dxa"/>
        <w:tblInd w:w="93" w:type="dxa"/>
        <w:tblLook w:val="04A0"/>
      </w:tblPr>
      <w:tblGrid>
        <w:gridCol w:w="3700"/>
        <w:gridCol w:w="1380"/>
        <w:gridCol w:w="1120"/>
        <w:gridCol w:w="1320"/>
        <w:gridCol w:w="2276"/>
      </w:tblGrid>
      <w:tr w:rsidR="000A73D6" w:rsidRPr="00CC23FA" w:rsidTr="00EE4D6C">
        <w:trPr>
          <w:trHeight w:val="820"/>
        </w:trPr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3D6" w:rsidRPr="00CC23FA" w:rsidRDefault="000A73D6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73D6" w:rsidRPr="00CC23FA" w:rsidRDefault="000A73D6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Удельный вес проб, не соответствующих гигиеническим нормативам, %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73D6" w:rsidRPr="00CC23FA" w:rsidRDefault="000A73D6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Темп прироста к 20</w:t>
            </w:r>
            <w:r w:rsidR="001D586D" w:rsidRPr="00CC23FA">
              <w:rPr>
                <w:b w:val="0"/>
                <w:bCs w:val="0"/>
                <w:color w:val="000000"/>
                <w:sz w:val="24"/>
                <w:szCs w:val="24"/>
              </w:rPr>
              <w:t>2</w:t>
            </w:r>
            <w:r w:rsidR="00807BBD" w:rsidRPr="00CC23FA">
              <w:rPr>
                <w:b w:val="0"/>
                <w:bCs w:val="0"/>
                <w:color w:val="000000"/>
                <w:sz w:val="24"/>
                <w:szCs w:val="24"/>
              </w:rPr>
              <w:t>3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г</w:t>
            </w:r>
            <w:r w:rsidR="00044FB6" w:rsidRPr="00CC23FA">
              <w:rPr>
                <w:b w:val="0"/>
                <w:bCs w:val="0"/>
                <w:color w:val="000000"/>
                <w:sz w:val="24"/>
                <w:szCs w:val="24"/>
              </w:rPr>
              <w:t>.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по доли, %</w:t>
            </w:r>
          </w:p>
        </w:tc>
      </w:tr>
      <w:tr w:rsidR="00FB478D" w:rsidRPr="00CC23FA" w:rsidTr="000A73D6">
        <w:trPr>
          <w:trHeight w:val="313"/>
        </w:trPr>
        <w:tc>
          <w:tcPr>
            <w:tcW w:w="3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2022</w:t>
            </w:r>
            <w:r w:rsidR="00044FB6"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301D2C" w:rsidRPr="00CC23FA">
              <w:rPr>
                <w:b w:val="0"/>
                <w:bCs w:val="0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2023</w:t>
            </w:r>
            <w:r w:rsidR="00044FB6"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301D2C" w:rsidRPr="00CC23FA">
              <w:rPr>
                <w:b w:val="0"/>
                <w:bCs w:val="0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2024</w:t>
            </w:r>
            <w:r w:rsidR="00044FB6"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301D2C" w:rsidRPr="00CC23FA">
              <w:rPr>
                <w:b w:val="0"/>
                <w:bCs w:val="0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FB478D" w:rsidRPr="00CC23FA" w:rsidTr="00D1723C">
        <w:trPr>
          <w:trHeight w:val="282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санитарно-химически</w:t>
            </w:r>
            <w:r w:rsidR="00D1723C" w:rsidRPr="00CC23FA">
              <w:rPr>
                <w:b w:val="0"/>
                <w:bCs w:val="0"/>
                <w:color w:val="000000"/>
                <w:sz w:val="24"/>
                <w:szCs w:val="24"/>
              </w:rPr>
              <w:t>е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78D" w:rsidRPr="00CC23FA" w:rsidRDefault="00603A62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22,7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78D" w:rsidRPr="00CC23FA" w:rsidRDefault="00F51C4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+</w:t>
            </w:r>
            <w:r w:rsidR="006260A1" w:rsidRPr="00CC23FA">
              <w:rPr>
                <w:b w:val="0"/>
                <w:bCs w:val="0"/>
                <w:color w:val="000000"/>
                <w:sz w:val="24"/>
                <w:szCs w:val="24"/>
              </w:rPr>
              <w:t>77,3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%</w:t>
            </w:r>
          </w:p>
        </w:tc>
      </w:tr>
      <w:tr w:rsidR="00FB478D" w:rsidRPr="00CC23FA" w:rsidTr="00D1723C">
        <w:trPr>
          <w:trHeight w:val="273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микробиологически</w:t>
            </w:r>
            <w:r w:rsidR="00D1723C" w:rsidRPr="00CC23FA">
              <w:rPr>
                <w:b w:val="0"/>
                <w:bCs w:val="0"/>
                <w:color w:val="000000"/>
                <w:sz w:val="24"/>
                <w:szCs w:val="24"/>
              </w:rPr>
              <w:t>е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</w:t>
            </w:r>
            <w:r w:rsidR="00D6426D" w:rsidRPr="00CC23FA">
              <w:rPr>
                <w:b w:val="0"/>
                <w:bCs w:val="0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78D" w:rsidRPr="00CC23FA" w:rsidRDefault="00603A62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78D" w:rsidRPr="00CC23FA" w:rsidRDefault="00F51C4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+</w:t>
            </w:r>
            <w:r w:rsidR="006260A1" w:rsidRPr="00CC23FA">
              <w:rPr>
                <w:b w:val="0"/>
                <w:bCs w:val="0"/>
                <w:color w:val="000000"/>
                <w:sz w:val="24"/>
                <w:szCs w:val="24"/>
              </w:rPr>
              <w:t>61,9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%</w:t>
            </w:r>
          </w:p>
        </w:tc>
      </w:tr>
      <w:tr w:rsidR="00FB478D" w:rsidRPr="00CC23FA" w:rsidTr="00D1723C">
        <w:trPr>
          <w:trHeight w:val="263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паразитологически</w:t>
            </w:r>
            <w:r w:rsidR="00D1723C" w:rsidRPr="00CC23FA">
              <w:rPr>
                <w:b w:val="0"/>
                <w:bCs w:val="0"/>
                <w:color w:val="000000"/>
                <w:sz w:val="24"/>
                <w:szCs w:val="24"/>
              </w:rPr>
              <w:t>е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78D" w:rsidRPr="00CC23FA" w:rsidRDefault="00FB478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78D" w:rsidRPr="00CC23FA" w:rsidRDefault="00603A62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78D" w:rsidRPr="00CC23FA" w:rsidRDefault="00603A62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0</w:t>
            </w:r>
            <w:r w:rsidR="00F51C45" w:rsidRPr="00CC23FA">
              <w:rPr>
                <w:b w:val="0"/>
                <w:bCs w:val="0"/>
                <w:color w:val="000000"/>
                <w:sz w:val="24"/>
                <w:szCs w:val="24"/>
              </w:rPr>
              <w:t>,00%</w:t>
            </w:r>
          </w:p>
        </w:tc>
      </w:tr>
    </w:tbl>
    <w:p w:rsidR="00706947" w:rsidRPr="00CC23FA" w:rsidRDefault="00706947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A461C1" w:rsidRPr="00CC23FA" w:rsidRDefault="00D100F1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lastRenderedPageBreak/>
        <w:t xml:space="preserve">В структуре учреждений с нестандартными пробами воды </w:t>
      </w:r>
      <w:r w:rsidR="00A461C1" w:rsidRPr="00CC23FA">
        <w:rPr>
          <w:b w:val="0"/>
          <w:sz w:val="24"/>
          <w:szCs w:val="24"/>
          <w:lang w:eastAsia="ar-SA"/>
        </w:rPr>
        <w:t xml:space="preserve">бассейнов по санитарно-химическим показателям наибольший удельный вес приходится на </w:t>
      </w:r>
      <w:r w:rsidR="00006F8C" w:rsidRPr="00CC23FA">
        <w:rPr>
          <w:b w:val="0"/>
          <w:sz w:val="24"/>
          <w:szCs w:val="24"/>
          <w:lang w:eastAsia="ar-SA"/>
        </w:rPr>
        <w:t>дошкольные образовательные организации</w:t>
      </w:r>
      <w:r w:rsidR="00A461C1" w:rsidRPr="00CC23FA">
        <w:rPr>
          <w:b w:val="0"/>
          <w:sz w:val="24"/>
          <w:szCs w:val="24"/>
          <w:lang w:eastAsia="ar-SA"/>
        </w:rPr>
        <w:t xml:space="preserve"> </w:t>
      </w:r>
      <w:r w:rsidR="0065750A" w:rsidRPr="00CC23FA">
        <w:rPr>
          <w:b w:val="0"/>
          <w:sz w:val="24"/>
          <w:szCs w:val="24"/>
          <w:lang w:eastAsia="ar-SA"/>
        </w:rPr>
        <w:t>(</w:t>
      </w:r>
      <w:r w:rsidR="002B00C0" w:rsidRPr="00CC23FA">
        <w:rPr>
          <w:b w:val="0"/>
          <w:sz w:val="24"/>
          <w:szCs w:val="24"/>
          <w:lang w:eastAsia="ar-SA"/>
        </w:rPr>
        <w:t>58</w:t>
      </w:r>
      <w:r w:rsidR="00A461C1" w:rsidRPr="00CC23FA">
        <w:rPr>
          <w:b w:val="0"/>
          <w:sz w:val="24"/>
          <w:szCs w:val="24"/>
          <w:lang w:eastAsia="ar-SA"/>
        </w:rPr>
        <w:t>%</w:t>
      </w:r>
      <w:r w:rsidR="0065750A" w:rsidRPr="00CC23FA">
        <w:rPr>
          <w:b w:val="0"/>
          <w:sz w:val="24"/>
          <w:szCs w:val="24"/>
          <w:lang w:eastAsia="ar-SA"/>
        </w:rPr>
        <w:t>), на учреждения отдыха детей и их оздоровления приходится – 35,0%, общеобразовательные организации – 7,0%.</w:t>
      </w:r>
    </w:p>
    <w:p w:rsidR="00C834BC" w:rsidRPr="00CC23FA" w:rsidRDefault="00C834BC" w:rsidP="00E53CC0">
      <w:pPr>
        <w:suppressAutoHyphens/>
        <w:spacing w:before="0" w:line="276" w:lineRule="auto"/>
        <w:ind w:left="0" w:right="0" w:firstLine="709"/>
        <w:jc w:val="both"/>
        <w:rPr>
          <w:sz w:val="24"/>
          <w:szCs w:val="24"/>
          <w:lang w:eastAsia="ar-SA"/>
        </w:rPr>
      </w:pPr>
    </w:p>
    <w:p w:rsidR="00D100F1" w:rsidRPr="00CC23FA" w:rsidRDefault="00D100F1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  <w:r w:rsidRPr="00CC23FA">
        <w:rPr>
          <w:sz w:val="24"/>
          <w:szCs w:val="24"/>
        </w:rPr>
        <w:t xml:space="preserve">Структура учреждений с нестандартными пробами воды бассейнов </w:t>
      </w:r>
      <w:r w:rsidRPr="00CC23FA">
        <w:rPr>
          <w:sz w:val="24"/>
          <w:szCs w:val="24"/>
          <w:lang w:eastAsia="ar-SA"/>
        </w:rPr>
        <w:t xml:space="preserve">по санитарно-химическим показателям </w:t>
      </w:r>
      <w:r w:rsidRPr="00CC23FA">
        <w:rPr>
          <w:sz w:val="24"/>
          <w:szCs w:val="24"/>
        </w:rPr>
        <w:t>в 2024 г</w:t>
      </w:r>
      <w:r w:rsidR="000649C1" w:rsidRPr="00CC23FA">
        <w:rPr>
          <w:sz w:val="24"/>
          <w:szCs w:val="24"/>
        </w:rPr>
        <w:t>.</w:t>
      </w:r>
      <w:r w:rsidR="00791520" w:rsidRPr="00CC23FA">
        <w:rPr>
          <w:sz w:val="24"/>
          <w:szCs w:val="24"/>
        </w:rPr>
        <w:t>, %</w:t>
      </w:r>
    </w:p>
    <w:p w:rsidR="00D100F1" w:rsidRPr="00CC23FA" w:rsidRDefault="00DD74AC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1470660</wp:posOffset>
            </wp:positionH>
            <wp:positionV relativeFrom="page">
              <wp:posOffset>2091690</wp:posOffset>
            </wp:positionV>
            <wp:extent cx="4769485" cy="2429510"/>
            <wp:effectExtent l="0" t="0" r="0" b="0"/>
            <wp:wrapTight wrapText="bothSides">
              <wp:wrapPolygon edited="0">
                <wp:start x="118" y="237"/>
                <wp:lineTo x="118" y="21273"/>
                <wp:lineTo x="21402" y="21273"/>
                <wp:lineTo x="21402" y="237"/>
                <wp:lineTo x="118" y="237"/>
              </wp:wrapPolygon>
            </wp:wrapTight>
            <wp:docPr id="123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EC19D6" w:rsidRPr="00CC23FA" w:rsidRDefault="00EC19D6" w:rsidP="00E53CC0">
      <w:pPr>
        <w:suppressAutoHyphens/>
        <w:spacing w:before="0" w:line="276" w:lineRule="auto"/>
        <w:ind w:left="0" w:right="0"/>
        <w:rPr>
          <w:b w:val="0"/>
          <w:sz w:val="24"/>
          <w:szCs w:val="24"/>
          <w:lang w:eastAsia="ar-SA"/>
        </w:rPr>
      </w:pPr>
    </w:p>
    <w:p w:rsidR="00A327DB" w:rsidRPr="00CC23FA" w:rsidRDefault="00A327DB" w:rsidP="00E53CC0">
      <w:pPr>
        <w:suppressAutoHyphens/>
        <w:spacing w:before="0" w:line="276" w:lineRule="auto"/>
        <w:ind w:left="0" w:right="0"/>
        <w:rPr>
          <w:b w:val="0"/>
          <w:sz w:val="24"/>
          <w:szCs w:val="24"/>
          <w:lang w:eastAsia="ar-SA"/>
        </w:rPr>
      </w:pPr>
    </w:p>
    <w:p w:rsidR="00362A13" w:rsidRDefault="00362A13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671650" w:rsidRDefault="00671650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671650" w:rsidRDefault="00671650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671650" w:rsidRDefault="00671650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671650" w:rsidRDefault="00671650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671650" w:rsidRDefault="00671650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FD3ACB" w:rsidRDefault="00FD3ACB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671650" w:rsidRDefault="00671650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671650" w:rsidRDefault="00671650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FD3ACB" w:rsidRDefault="00FD3ACB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020644" w:rsidRPr="00CC23FA" w:rsidRDefault="00020644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В структуре учреждений с нестандартными пробами воды бассейнов по микробиологическим показателям наибольший удельный вес </w:t>
      </w:r>
      <w:r w:rsidR="002E66D3" w:rsidRPr="00CC23FA">
        <w:rPr>
          <w:b w:val="0"/>
          <w:sz w:val="24"/>
          <w:szCs w:val="24"/>
          <w:lang w:eastAsia="ar-SA"/>
        </w:rPr>
        <w:t xml:space="preserve">так же </w:t>
      </w:r>
      <w:r w:rsidRPr="00CC23FA">
        <w:rPr>
          <w:b w:val="0"/>
          <w:sz w:val="24"/>
          <w:szCs w:val="24"/>
          <w:lang w:eastAsia="ar-SA"/>
        </w:rPr>
        <w:t>приходится на дошкольные образовательные организации (5</w:t>
      </w:r>
      <w:r w:rsidR="002E66D3" w:rsidRPr="00CC23FA">
        <w:rPr>
          <w:b w:val="0"/>
          <w:sz w:val="24"/>
          <w:szCs w:val="24"/>
          <w:lang w:eastAsia="ar-SA"/>
        </w:rPr>
        <w:t>3</w:t>
      </w:r>
      <w:r w:rsidRPr="00CC23FA">
        <w:rPr>
          <w:b w:val="0"/>
          <w:sz w:val="24"/>
          <w:szCs w:val="24"/>
          <w:lang w:eastAsia="ar-SA"/>
        </w:rPr>
        <w:t xml:space="preserve">%), на учреждения отдыха детей и их оздоровления приходится – </w:t>
      </w:r>
      <w:r w:rsidR="005C4D0A" w:rsidRPr="00CC23FA">
        <w:rPr>
          <w:b w:val="0"/>
          <w:sz w:val="24"/>
          <w:szCs w:val="24"/>
          <w:lang w:eastAsia="ar-SA"/>
        </w:rPr>
        <w:t>47</w:t>
      </w:r>
      <w:r w:rsidRPr="00CC23FA">
        <w:rPr>
          <w:b w:val="0"/>
          <w:sz w:val="24"/>
          <w:szCs w:val="24"/>
          <w:lang w:eastAsia="ar-SA"/>
        </w:rPr>
        <w:t>,0</w:t>
      </w:r>
      <w:r w:rsidR="005C4D0A" w:rsidRPr="00CC23FA">
        <w:rPr>
          <w:b w:val="0"/>
          <w:sz w:val="24"/>
          <w:szCs w:val="24"/>
          <w:lang w:eastAsia="ar-SA"/>
        </w:rPr>
        <w:t>%</w:t>
      </w:r>
      <w:r w:rsidRPr="00CC23FA">
        <w:rPr>
          <w:b w:val="0"/>
          <w:sz w:val="24"/>
          <w:szCs w:val="24"/>
          <w:lang w:eastAsia="ar-SA"/>
        </w:rPr>
        <w:t>.</w:t>
      </w:r>
    </w:p>
    <w:p w:rsidR="00C834BC" w:rsidRPr="00CC23FA" w:rsidRDefault="00C834BC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6116F6" w:rsidRPr="00CC23FA" w:rsidRDefault="006116F6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  <w:r w:rsidRPr="00CC23FA">
        <w:rPr>
          <w:sz w:val="24"/>
          <w:szCs w:val="24"/>
        </w:rPr>
        <w:t xml:space="preserve">Структура учреждений с нестандартными пробами воды бассейнов </w:t>
      </w:r>
      <w:r w:rsidRPr="00CC23FA">
        <w:rPr>
          <w:sz w:val="24"/>
          <w:szCs w:val="24"/>
          <w:lang w:eastAsia="ar-SA"/>
        </w:rPr>
        <w:t xml:space="preserve">по микробиологическим показателям </w:t>
      </w:r>
      <w:r w:rsidRPr="00CC23FA">
        <w:rPr>
          <w:sz w:val="24"/>
          <w:szCs w:val="24"/>
        </w:rPr>
        <w:t>в 2024 г</w:t>
      </w:r>
      <w:r w:rsidR="000649C1" w:rsidRPr="00CC23FA">
        <w:rPr>
          <w:sz w:val="24"/>
          <w:szCs w:val="24"/>
        </w:rPr>
        <w:t>.</w:t>
      </w:r>
      <w:r w:rsidRPr="00CC23FA">
        <w:rPr>
          <w:sz w:val="24"/>
          <w:szCs w:val="24"/>
        </w:rPr>
        <w:t>, %</w:t>
      </w:r>
    </w:p>
    <w:p w:rsidR="006116F6" w:rsidRPr="00CC23FA" w:rsidRDefault="00DD74AC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page">
              <wp:posOffset>1162685</wp:posOffset>
            </wp:positionH>
            <wp:positionV relativeFrom="page">
              <wp:posOffset>6308090</wp:posOffset>
            </wp:positionV>
            <wp:extent cx="5378450" cy="2374900"/>
            <wp:effectExtent l="0" t="0" r="0" b="0"/>
            <wp:wrapTight wrapText="bothSides">
              <wp:wrapPolygon edited="0">
                <wp:start x="120" y="237"/>
                <wp:lineTo x="120" y="21271"/>
                <wp:lineTo x="21401" y="21271"/>
                <wp:lineTo x="21401" y="237"/>
                <wp:lineTo x="120" y="237"/>
              </wp:wrapPolygon>
            </wp:wrapTight>
            <wp:docPr id="122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6116F6" w:rsidRDefault="006116F6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E9792F" w:rsidRDefault="00E9792F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E9792F" w:rsidRDefault="00E9792F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E9792F" w:rsidRDefault="00E9792F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E9792F" w:rsidRDefault="00E9792F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E9792F" w:rsidRDefault="00E9792F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E9792F" w:rsidRDefault="00E9792F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E9792F" w:rsidRDefault="00E9792F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E9792F" w:rsidRDefault="00E9792F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E9792F" w:rsidRDefault="00E9792F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E9792F" w:rsidRDefault="00E9792F" w:rsidP="00E53CC0">
      <w:pPr>
        <w:suppressAutoHyphens/>
        <w:spacing w:before="0" w:line="276" w:lineRule="auto"/>
        <w:ind w:left="0" w:right="0"/>
        <w:rPr>
          <w:noProof/>
          <w:sz w:val="24"/>
          <w:szCs w:val="24"/>
        </w:rPr>
      </w:pPr>
    </w:p>
    <w:p w:rsidR="00AA1125" w:rsidRPr="00CC23FA" w:rsidRDefault="00AA1125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Обязательным компонентом системы мероприятий по сохранению и укреплению здоровья детей является организация их питания. Здоровое питание детей и подростков - одно из базовых условий </w:t>
      </w:r>
      <w:r w:rsidR="0021494E" w:rsidRPr="00CC23FA">
        <w:rPr>
          <w:b w:val="0"/>
          <w:sz w:val="24"/>
          <w:szCs w:val="24"/>
          <w:lang w:eastAsia="ar-SA"/>
        </w:rPr>
        <w:t xml:space="preserve">не только </w:t>
      </w:r>
      <w:r w:rsidRPr="00CC23FA">
        <w:rPr>
          <w:b w:val="0"/>
          <w:sz w:val="24"/>
          <w:szCs w:val="24"/>
          <w:lang w:eastAsia="ar-SA"/>
        </w:rPr>
        <w:t xml:space="preserve">сохранения и укрепления их здоровья, </w:t>
      </w:r>
      <w:r w:rsidR="0021494E" w:rsidRPr="00CC23FA">
        <w:rPr>
          <w:b w:val="0"/>
          <w:sz w:val="24"/>
          <w:szCs w:val="24"/>
          <w:lang w:eastAsia="ar-SA"/>
        </w:rPr>
        <w:t>но</w:t>
      </w:r>
      <w:r w:rsidRPr="00CC23FA">
        <w:rPr>
          <w:b w:val="0"/>
          <w:sz w:val="24"/>
          <w:szCs w:val="24"/>
          <w:lang w:eastAsia="ar-SA"/>
        </w:rPr>
        <w:t xml:space="preserve"> также обеспеч</w:t>
      </w:r>
      <w:r w:rsidR="0021494E" w:rsidRPr="00CC23FA">
        <w:rPr>
          <w:b w:val="0"/>
          <w:sz w:val="24"/>
          <w:szCs w:val="24"/>
          <w:lang w:eastAsia="ar-SA"/>
        </w:rPr>
        <w:t>ивает</w:t>
      </w:r>
      <w:r w:rsidRPr="00CC23FA">
        <w:rPr>
          <w:b w:val="0"/>
          <w:sz w:val="24"/>
          <w:szCs w:val="24"/>
          <w:lang w:eastAsia="ar-SA"/>
        </w:rPr>
        <w:t xml:space="preserve"> нормальн</w:t>
      </w:r>
      <w:r w:rsidR="0021494E" w:rsidRPr="00CC23FA">
        <w:rPr>
          <w:b w:val="0"/>
          <w:sz w:val="24"/>
          <w:szCs w:val="24"/>
          <w:lang w:eastAsia="ar-SA"/>
        </w:rPr>
        <w:t>ый</w:t>
      </w:r>
      <w:r w:rsidRPr="00CC23FA">
        <w:rPr>
          <w:b w:val="0"/>
          <w:sz w:val="24"/>
          <w:szCs w:val="24"/>
          <w:lang w:eastAsia="ar-SA"/>
        </w:rPr>
        <w:t xml:space="preserve"> рост, физическо</w:t>
      </w:r>
      <w:r w:rsidR="0021494E" w:rsidRPr="00CC23FA">
        <w:rPr>
          <w:b w:val="0"/>
          <w:sz w:val="24"/>
          <w:szCs w:val="24"/>
          <w:lang w:eastAsia="ar-SA"/>
        </w:rPr>
        <w:t>е</w:t>
      </w:r>
      <w:r w:rsidRPr="00CC23FA">
        <w:rPr>
          <w:b w:val="0"/>
          <w:sz w:val="24"/>
          <w:szCs w:val="24"/>
          <w:lang w:eastAsia="ar-SA"/>
        </w:rPr>
        <w:t xml:space="preserve"> и умственно</w:t>
      </w:r>
      <w:r w:rsidR="0021494E" w:rsidRPr="00CC23FA">
        <w:rPr>
          <w:b w:val="0"/>
          <w:sz w:val="24"/>
          <w:szCs w:val="24"/>
          <w:lang w:eastAsia="ar-SA"/>
        </w:rPr>
        <w:t>е</w:t>
      </w:r>
      <w:r w:rsidRPr="00CC23FA">
        <w:rPr>
          <w:b w:val="0"/>
          <w:sz w:val="24"/>
          <w:szCs w:val="24"/>
          <w:lang w:eastAsia="ar-SA"/>
        </w:rPr>
        <w:t xml:space="preserve"> развити</w:t>
      </w:r>
      <w:r w:rsidR="0021494E" w:rsidRPr="00CC23FA">
        <w:rPr>
          <w:b w:val="0"/>
          <w:sz w:val="24"/>
          <w:szCs w:val="24"/>
          <w:lang w:eastAsia="ar-SA"/>
        </w:rPr>
        <w:t>е</w:t>
      </w:r>
      <w:r w:rsidRPr="00CC23FA">
        <w:rPr>
          <w:b w:val="0"/>
          <w:sz w:val="24"/>
          <w:szCs w:val="24"/>
          <w:lang w:eastAsia="ar-SA"/>
        </w:rPr>
        <w:t xml:space="preserve">. </w:t>
      </w:r>
    </w:p>
    <w:p w:rsidR="00990D94" w:rsidRPr="00CC23FA" w:rsidRDefault="00990D94" w:rsidP="00E53CC0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В 2024 г</w:t>
      </w:r>
      <w:r w:rsidR="005329B8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</w:t>
      </w:r>
      <w:r w:rsidR="00DA0756" w:rsidRPr="00CC23FA">
        <w:rPr>
          <w:b w:val="0"/>
          <w:sz w:val="24"/>
          <w:szCs w:val="24"/>
          <w:lang w:eastAsia="ar-SA"/>
        </w:rPr>
        <w:t>в сравнении с 202</w:t>
      </w:r>
      <w:r w:rsidR="005329B8" w:rsidRPr="00CC23FA">
        <w:rPr>
          <w:b w:val="0"/>
          <w:sz w:val="24"/>
          <w:szCs w:val="24"/>
          <w:lang w:eastAsia="ar-SA"/>
        </w:rPr>
        <w:t>3</w:t>
      </w:r>
      <w:r w:rsidR="00DA0756" w:rsidRPr="00CC23FA">
        <w:rPr>
          <w:b w:val="0"/>
          <w:sz w:val="24"/>
          <w:szCs w:val="24"/>
          <w:lang w:eastAsia="ar-SA"/>
        </w:rPr>
        <w:t xml:space="preserve"> г</w:t>
      </w:r>
      <w:r w:rsidR="005329B8" w:rsidRPr="00CC23FA">
        <w:rPr>
          <w:b w:val="0"/>
          <w:sz w:val="24"/>
          <w:szCs w:val="24"/>
          <w:lang w:eastAsia="ar-SA"/>
        </w:rPr>
        <w:t>.</w:t>
      </w:r>
      <w:r w:rsidR="00DA0756" w:rsidRPr="00CC23FA">
        <w:rPr>
          <w:b w:val="0"/>
          <w:sz w:val="24"/>
          <w:szCs w:val="24"/>
          <w:lang w:eastAsia="ar-SA"/>
        </w:rPr>
        <w:t xml:space="preserve"> </w:t>
      </w:r>
      <w:r w:rsidR="00DB47CB" w:rsidRPr="00CC23FA">
        <w:rPr>
          <w:b w:val="0"/>
          <w:sz w:val="24"/>
          <w:szCs w:val="24"/>
          <w:lang w:eastAsia="ar-SA"/>
        </w:rPr>
        <w:t xml:space="preserve">средний показатель охвата школьников горячим питанием </w:t>
      </w:r>
      <w:r w:rsidRPr="00CC23FA">
        <w:rPr>
          <w:b w:val="0"/>
          <w:sz w:val="24"/>
          <w:szCs w:val="24"/>
          <w:lang w:eastAsia="ar-SA"/>
        </w:rPr>
        <w:t xml:space="preserve">по сети </w:t>
      </w:r>
      <w:r w:rsidR="00BD517D" w:rsidRPr="00CC23FA">
        <w:rPr>
          <w:b w:val="0"/>
          <w:sz w:val="24"/>
          <w:szCs w:val="24"/>
          <w:lang w:eastAsia="ar-SA"/>
        </w:rPr>
        <w:t xml:space="preserve">железных </w:t>
      </w:r>
      <w:r w:rsidRPr="00CC23FA">
        <w:rPr>
          <w:b w:val="0"/>
          <w:sz w:val="24"/>
          <w:szCs w:val="24"/>
          <w:lang w:eastAsia="ar-SA"/>
        </w:rPr>
        <w:t>дорог снизился на 1,5%</w:t>
      </w:r>
      <w:r w:rsidR="00DA0756" w:rsidRPr="00CC23FA">
        <w:rPr>
          <w:b w:val="0"/>
          <w:sz w:val="24"/>
          <w:szCs w:val="24"/>
          <w:lang w:eastAsia="ar-SA"/>
        </w:rPr>
        <w:t xml:space="preserve"> и составил 97,4% (2023 г. –</w:t>
      </w:r>
      <w:r w:rsidRPr="00CC23FA">
        <w:rPr>
          <w:b w:val="0"/>
          <w:sz w:val="24"/>
          <w:szCs w:val="24"/>
          <w:lang w:eastAsia="ar-SA"/>
        </w:rPr>
        <w:t xml:space="preserve"> </w:t>
      </w:r>
      <w:r w:rsidR="00DA0756" w:rsidRPr="00CC23FA">
        <w:rPr>
          <w:b w:val="0"/>
          <w:sz w:val="24"/>
          <w:szCs w:val="24"/>
          <w:lang w:eastAsia="ar-SA"/>
        </w:rPr>
        <w:t>97,7%, 2022 г. -</w:t>
      </w:r>
      <w:r w:rsidR="005329B8" w:rsidRPr="00CC23FA">
        <w:rPr>
          <w:b w:val="0"/>
          <w:sz w:val="24"/>
          <w:szCs w:val="24"/>
          <w:lang w:eastAsia="ar-SA"/>
        </w:rPr>
        <w:t xml:space="preserve"> </w:t>
      </w:r>
      <w:r w:rsidR="00DA0756" w:rsidRPr="00CC23FA">
        <w:rPr>
          <w:b w:val="0"/>
          <w:sz w:val="24"/>
          <w:szCs w:val="24"/>
          <w:lang w:eastAsia="ar-SA"/>
        </w:rPr>
        <w:t xml:space="preserve">98,9%). </w:t>
      </w:r>
      <w:r w:rsidRPr="00CC23FA">
        <w:rPr>
          <w:b w:val="0"/>
          <w:sz w:val="24"/>
          <w:szCs w:val="24"/>
          <w:lang w:eastAsia="ar-SA"/>
        </w:rPr>
        <w:t>Уменьшение произошло за счет снижения охвата горячим питание школьников 5-11 классов - на 2,</w:t>
      </w:r>
      <w:r w:rsidR="00A11CA5" w:rsidRPr="00CC23FA">
        <w:rPr>
          <w:b w:val="0"/>
          <w:sz w:val="24"/>
          <w:szCs w:val="24"/>
          <w:lang w:eastAsia="ar-SA"/>
        </w:rPr>
        <w:t>5</w:t>
      </w:r>
      <w:r w:rsidRPr="00CC23FA">
        <w:rPr>
          <w:b w:val="0"/>
          <w:sz w:val="24"/>
          <w:szCs w:val="24"/>
          <w:lang w:eastAsia="ar-SA"/>
        </w:rPr>
        <w:t>%.</w:t>
      </w:r>
      <w:r w:rsidR="00731255" w:rsidRPr="00CC23FA">
        <w:rPr>
          <w:b w:val="0"/>
          <w:sz w:val="24"/>
          <w:szCs w:val="24"/>
          <w:lang w:eastAsia="ar-SA"/>
        </w:rPr>
        <w:t xml:space="preserve"> </w:t>
      </w:r>
    </w:p>
    <w:p w:rsidR="00990D94" w:rsidRPr="00CC23FA" w:rsidRDefault="00990D94" w:rsidP="00E53CC0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lastRenderedPageBreak/>
        <w:t xml:space="preserve">Условия для организации питания созданы для учащихся на всех железных дорогах, однако охват горячим питанием учащихся 5 - 11 класса </w:t>
      </w:r>
      <w:r w:rsidR="00731255" w:rsidRPr="00CC23FA">
        <w:rPr>
          <w:b w:val="0"/>
          <w:sz w:val="24"/>
          <w:szCs w:val="24"/>
          <w:lang w:eastAsia="ar-SA"/>
        </w:rPr>
        <w:t>в 2024 г</w:t>
      </w:r>
      <w:r w:rsidR="005329B8" w:rsidRPr="00CC23FA">
        <w:rPr>
          <w:b w:val="0"/>
          <w:sz w:val="24"/>
          <w:szCs w:val="24"/>
          <w:lang w:eastAsia="ar-SA"/>
        </w:rPr>
        <w:t>.</w:t>
      </w:r>
      <w:r w:rsidR="00731255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состав</w:t>
      </w:r>
      <w:r w:rsidR="00731255" w:rsidRPr="00CC23FA">
        <w:rPr>
          <w:b w:val="0"/>
          <w:sz w:val="24"/>
          <w:szCs w:val="24"/>
          <w:lang w:eastAsia="ar-SA"/>
        </w:rPr>
        <w:t>ил</w:t>
      </w:r>
      <w:r w:rsidRPr="00CC23FA">
        <w:rPr>
          <w:b w:val="0"/>
          <w:sz w:val="24"/>
          <w:szCs w:val="24"/>
          <w:lang w:eastAsia="ar-SA"/>
        </w:rPr>
        <w:t xml:space="preserve"> 95,7% (2022</w:t>
      </w:r>
      <w:r w:rsidR="005329B8" w:rsidRPr="00CC23FA">
        <w:rPr>
          <w:b w:val="0"/>
          <w:sz w:val="24"/>
          <w:szCs w:val="24"/>
          <w:lang w:eastAsia="ar-SA"/>
        </w:rPr>
        <w:t xml:space="preserve"> </w:t>
      </w:r>
      <w:r w:rsidR="00731255" w:rsidRPr="00CC23FA">
        <w:rPr>
          <w:b w:val="0"/>
          <w:sz w:val="24"/>
          <w:szCs w:val="24"/>
          <w:lang w:eastAsia="ar-SA"/>
        </w:rPr>
        <w:t>г.</w:t>
      </w:r>
      <w:r w:rsidRPr="00CC23FA">
        <w:rPr>
          <w:b w:val="0"/>
          <w:sz w:val="24"/>
          <w:szCs w:val="24"/>
          <w:lang w:eastAsia="ar-SA"/>
        </w:rPr>
        <w:t xml:space="preserve"> - 98,2%, 2023</w:t>
      </w:r>
      <w:r w:rsidR="005329B8" w:rsidRPr="00CC23FA">
        <w:rPr>
          <w:b w:val="0"/>
          <w:sz w:val="24"/>
          <w:szCs w:val="24"/>
          <w:lang w:eastAsia="ar-SA"/>
        </w:rPr>
        <w:t xml:space="preserve"> </w:t>
      </w:r>
      <w:r w:rsidR="00731255" w:rsidRPr="00CC23FA">
        <w:rPr>
          <w:b w:val="0"/>
          <w:sz w:val="24"/>
          <w:szCs w:val="24"/>
          <w:lang w:eastAsia="ar-SA"/>
        </w:rPr>
        <w:t>г.</w:t>
      </w:r>
      <w:r w:rsidR="005329B8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- 97,7%) по причине отказа родителей.</w:t>
      </w:r>
    </w:p>
    <w:p w:rsidR="004B678E" w:rsidRPr="00CC23FA" w:rsidRDefault="00CE04C7" w:rsidP="00E53CC0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В 2022-2024</w:t>
      </w:r>
      <w:r w:rsidR="005329B8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гг. о</w:t>
      </w:r>
      <w:r w:rsidR="00966680" w:rsidRPr="00CC23FA">
        <w:rPr>
          <w:b w:val="0"/>
          <w:sz w:val="24"/>
          <w:szCs w:val="24"/>
          <w:lang w:eastAsia="ar-SA"/>
        </w:rPr>
        <w:t xml:space="preserve">хват горячим питанием </w:t>
      </w:r>
      <w:r w:rsidR="00990D94" w:rsidRPr="00CC23FA">
        <w:rPr>
          <w:b w:val="0"/>
          <w:sz w:val="24"/>
          <w:szCs w:val="24"/>
          <w:lang w:eastAsia="ar-SA"/>
        </w:rPr>
        <w:t>школьники 1-4 классов</w:t>
      </w:r>
      <w:r w:rsidR="00966680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составляет </w:t>
      </w:r>
      <w:r w:rsidR="00966680" w:rsidRPr="00CC23FA">
        <w:rPr>
          <w:b w:val="0"/>
          <w:sz w:val="24"/>
          <w:szCs w:val="24"/>
          <w:lang w:eastAsia="ar-SA"/>
        </w:rPr>
        <w:t>100%.</w:t>
      </w:r>
    </w:p>
    <w:p w:rsidR="00B9214F" w:rsidRPr="00CC23FA" w:rsidRDefault="00B9214F" w:rsidP="00E53CC0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990D94" w:rsidRDefault="00990D94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>Показатели охвата школьников горячим питанием в образовательных учреждениях</w:t>
      </w:r>
    </w:p>
    <w:p w:rsidR="00362A13" w:rsidRPr="00CC23FA" w:rsidRDefault="00362A13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73"/>
        <w:gridCol w:w="2294"/>
        <w:gridCol w:w="1450"/>
        <w:gridCol w:w="2016"/>
        <w:gridCol w:w="2066"/>
      </w:tblGrid>
      <w:tr w:rsidR="00990D94" w:rsidRPr="00CC23FA" w:rsidTr="00064F29">
        <w:trPr>
          <w:jc w:val="center"/>
        </w:trPr>
        <w:tc>
          <w:tcPr>
            <w:tcW w:w="1873" w:type="dxa"/>
            <w:vMerge w:val="restart"/>
            <w:vAlign w:val="center"/>
          </w:tcPr>
          <w:p w:rsidR="00990D94" w:rsidRPr="00CC23FA" w:rsidRDefault="00990D94" w:rsidP="00E53CC0">
            <w:pPr>
              <w:tabs>
                <w:tab w:val="left" w:pos="1623"/>
              </w:tabs>
              <w:spacing w:before="0" w:line="276" w:lineRule="auto"/>
              <w:ind w:left="0" w:right="34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Классы</w:t>
            </w:r>
          </w:p>
        </w:tc>
        <w:tc>
          <w:tcPr>
            <w:tcW w:w="5760" w:type="dxa"/>
            <w:gridSpan w:val="3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82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Показатели охвата горячим питанием, %</w:t>
            </w:r>
          </w:p>
        </w:tc>
        <w:tc>
          <w:tcPr>
            <w:tcW w:w="2066" w:type="dxa"/>
            <w:vMerge w:val="restart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</w:t>
            </w:r>
            <w:r w:rsidR="00807BBD" w:rsidRPr="00CC23FA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Pr="00CC23FA">
              <w:rPr>
                <w:b w:val="0"/>
                <w:sz w:val="24"/>
                <w:szCs w:val="24"/>
                <w:lang w:eastAsia="ar-SA"/>
              </w:rPr>
              <w:t>г.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, %</w:t>
            </w:r>
          </w:p>
        </w:tc>
      </w:tr>
      <w:tr w:rsidR="00990D94" w:rsidRPr="00CC23FA" w:rsidTr="00064F29">
        <w:trPr>
          <w:jc w:val="center"/>
        </w:trPr>
        <w:tc>
          <w:tcPr>
            <w:tcW w:w="1873" w:type="dxa"/>
            <w:vMerge/>
            <w:vAlign w:val="center"/>
          </w:tcPr>
          <w:p w:rsidR="00990D94" w:rsidRPr="00CC23FA" w:rsidRDefault="00990D94" w:rsidP="00E53CC0">
            <w:pPr>
              <w:tabs>
                <w:tab w:val="left" w:pos="1623"/>
              </w:tabs>
              <w:spacing w:before="0" w:line="276" w:lineRule="auto"/>
              <w:ind w:left="0" w:right="34"/>
              <w:rPr>
                <w:b w:val="0"/>
                <w:sz w:val="24"/>
                <w:szCs w:val="24"/>
              </w:rPr>
            </w:pPr>
          </w:p>
        </w:tc>
        <w:tc>
          <w:tcPr>
            <w:tcW w:w="2294" w:type="dxa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2022 г.</w:t>
            </w:r>
          </w:p>
        </w:tc>
        <w:tc>
          <w:tcPr>
            <w:tcW w:w="1450" w:type="dxa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2023 г.</w:t>
            </w:r>
          </w:p>
        </w:tc>
        <w:tc>
          <w:tcPr>
            <w:tcW w:w="2016" w:type="dxa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2024 г.</w:t>
            </w:r>
          </w:p>
        </w:tc>
        <w:tc>
          <w:tcPr>
            <w:tcW w:w="2066" w:type="dxa"/>
            <w:vMerge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</w:p>
        </w:tc>
      </w:tr>
      <w:tr w:rsidR="00990D94" w:rsidRPr="00CC23FA" w:rsidTr="001710C1">
        <w:trPr>
          <w:trHeight w:val="750"/>
          <w:jc w:val="center"/>
        </w:trPr>
        <w:tc>
          <w:tcPr>
            <w:tcW w:w="1873" w:type="dxa"/>
            <w:vAlign w:val="center"/>
          </w:tcPr>
          <w:p w:rsidR="00A11CA5" w:rsidRPr="00CC23FA" w:rsidRDefault="00990D94" w:rsidP="00E53CC0">
            <w:pPr>
              <w:tabs>
                <w:tab w:val="left" w:pos="1623"/>
              </w:tabs>
              <w:spacing w:before="0" w:line="276" w:lineRule="auto"/>
              <w:ind w:left="0" w:right="34"/>
              <w:jc w:val="left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 xml:space="preserve">1-11 классы, </w:t>
            </w:r>
          </w:p>
          <w:p w:rsidR="00990D94" w:rsidRPr="00CC23FA" w:rsidRDefault="00990D94" w:rsidP="00E53CC0">
            <w:pPr>
              <w:tabs>
                <w:tab w:val="left" w:pos="1623"/>
              </w:tabs>
              <w:spacing w:before="0" w:line="276" w:lineRule="auto"/>
              <w:ind w:left="0" w:right="34"/>
              <w:jc w:val="left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в том числе:</w:t>
            </w:r>
          </w:p>
        </w:tc>
        <w:tc>
          <w:tcPr>
            <w:tcW w:w="2294" w:type="dxa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98,9</w:t>
            </w:r>
          </w:p>
        </w:tc>
        <w:tc>
          <w:tcPr>
            <w:tcW w:w="1450" w:type="dxa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97,7</w:t>
            </w:r>
          </w:p>
        </w:tc>
        <w:tc>
          <w:tcPr>
            <w:tcW w:w="2016" w:type="dxa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97,4</w:t>
            </w:r>
          </w:p>
        </w:tc>
        <w:tc>
          <w:tcPr>
            <w:tcW w:w="2066" w:type="dxa"/>
            <w:vAlign w:val="center"/>
          </w:tcPr>
          <w:p w:rsidR="00990D94" w:rsidRPr="00CC23FA" w:rsidRDefault="001710C1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-1,42%</w:t>
            </w:r>
          </w:p>
        </w:tc>
      </w:tr>
      <w:tr w:rsidR="00990D94" w:rsidRPr="00CC23FA" w:rsidTr="000832D2">
        <w:trPr>
          <w:trHeight w:val="498"/>
          <w:jc w:val="center"/>
        </w:trPr>
        <w:tc>
          <w:tcPr>
            <w:tcW w:w="1873" w:type="dxa"/>
            <w:vAlign w:val="center"/>
          </w:tcPr>
          <w:p w:rsidR="00990D94" w:rsidRPr="00CC23FA" w:rsidRDefault="00990D94" w:rsidP="00E53CC0">
            <w:pPr>
              <w:tabs>
                <w:tab w:val="left" w:pos="1623"/>
              </w:tabs>
              <w:spacing w:before="0" w:line="276" w:lineRule="auto"/>
              <w:ind w:left="0" w:right="34"/>
              <w:jc w:val="left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1-4 классы</w:t>
            </w:r>
          </w:p>
        </w:tc>
        <w:tc>
          <w:tcPr>
            <w:tcW w:w="2294" w:type="dxa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1450" w:type="dxa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2016" w:type="dxa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2066" w:type="dxa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0,00</w:t>
            </w:r>
            <w:r w:rsidR="001710C1" w:rsidRPr="00CC23FA">
              <w:rPr>
                <w:b w:val="0"/>
                <w:sz w:val="24"/>
                <w:szCs w:val="24"/>
              </w:rPr>
              <w:t>%</w:t>
            </w:r>
          </w:p>
        </w:tc>
      </w:tr>
      <w:tr w:rsidR="00990D94" w:rsidRPr="00CC23FA" w:rsidTr="000832D2">
        <w:trPr>
          <w:trHeight w:val="473"/>
          <w:jc w:val="center"/>
        </w:trPr>
        <w:tc>
          <w:tcPr>
            <w:tcW w:w="1873" w:type="dxa"/>
            <w:vAlign w:val="center"/>
          </w:tcPr>
          <w:p w:rsidR="00990D94" w:rsidRPr="00CC23FA" w:rsidRDefault="00990D94" w:rsidP="00E53CC0">
            <w:pPr>
              <w:tabs>
                <w:tab w:val="left" w:pos="1623"/>
              </w:tabs>
              <w:spacing w:before="0" w:line="276" w:lineRule="auto"/>
              <w:ind w:left="0" w:right="34"/>
              <w:jc w:val="left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5-11 классы</w:t>
            </w:r>
          </w:p>
        </w:tc>
        <w:tc>
          <w:tcPr>
            <w:tcW w:w="2294" w:type="dxa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98,2</w:t>
            </w:r>
          </w:p>
        </w:tc>
        <w:tc>
          <w:tcPr>
            <w:tcW w:w="1450" w:type="dxa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87,3</w:t>
            </w:r>
          </w:p>
        </w:tc>
        <w:tc>
          <w:tcPr>
            <w:tcW w:w="2016" w:type="dxa"/>
            <w:vAlign w:val="center"/>
          </w:tcPr>
          <w:p w:rsidR="00990D94" w:rsidRPr="00CC23FA" w:rsidRDefault="00990D94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95,7</w:t>
            </w:r>
          </w:p>
        </w:tc>
        <w:tc>
          <w:tcPr>
            <w:tcW w:w="2066" w:type="dxa"/>
            <w:vAlign w:val="center"/>
          </w:tcPr>
          <w:p w:rsidR="00990D94" w:rsidRPr="00CC23FA" w:rsidRDefault="001710C1" w:rsidP="00E53CC0">
            <w:pPr>
              <w:spacing w:before="0" w:line="276" w:lineRule="auto"/>
              <w:ind w:left="0" w:right="-5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-2,55%</w:t>
            </w:r>
          </w:p>
        </w:tc>
      </w:tr>
    </w:tbl>
    <w:p w:rsidR="00990D94" w:rsidRPr="00CC23FA" w:rsidRDefault="00990D94" w:rsidP="00E53CC0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CD5347" w:rsidRDefault="00990D94" w:rsidP="00362A13">
      <w:pPr>
        <w:suppressAutoHyphens/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>Динамика охвата школьников горячим питанием</w:t>
      </w:r>
      <w:r w:rsidR="00362A13">
        <w:rPr>
          <w:sz w:val="24"/>
          <w:szCs w:val="24"/>
        </w:rPr>
        <w:t xml:space="preserve"> </w:t>
      </w:r>
    </w:p>
    <w:p w:rsidR="00990D94" w:rsidRPr="00CC23FA" w:rsidRDefault="00362A13" w:rsidP="00362A13">
      <w:pPr>
        <w:suppressAutoHyphens/>
        <w:spacing w:before="0" w:line="276" w:lineRule="auto"/>
        <w:ind w:left="0" w:right="0"/>
        <w:rPr>
          <w:sz w:val="24"/>
          <w:szCs w:val="24"/>
        </w:rPr>
      </w:pPr>
      <w:r>
        <w:rPr>
          <w:sz w:val="24"/>
          <w:szCs w:val="24"/>
        </w:rPr>
        <w:t>в образовательных учреждениях</w:t>
      </w:r>
      <w:r w:rsidR="00990D94" w:rsidRPr="00CC23FA">
        <w:rPr>
          <w:sz w:val="24"/>
          <w:szCs w:val="24"/>
        </w:rPr>
        <w:t>,</w:t>
      </w:r>
      <w:r w:rsidR="0037767C" w:rsidRPr="00CC23FA">
        <w:rPr>
          <w:sz w:val="24"/>
          <w:szCs w:val="24"/>
        </w:rPr>
        <w:t xml:space="preserve"> %</w:t>
      </w:r>
    </w:p>
    <w:p w:rsidR="00990D94" w:rsidRPr="00CC23FA" w:rsidRDefault="00DD74AC" w:rsidP="00E53CC0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1061720</wp:posOffset>
            </wp:positionH>
            <wp:positionV relativeFrom="page">
              <wp:posOffset>4254500</wp:posOffset>
            </wp:positionV>
            <wp:extent cx="5737225" cy="2393950"/>
            <wp:effectExtent l="0" t="0" r="0" b="0"/>
            <wp:wrapTight wrapText="bothSides">
              <wp:wrapPolygon edited="0">
                <wp:start x="120" y="235"/>
                <wp:lineTo x="120" y="21268"/>
                <wp:lineTo x="21402" y="21268"/>
                <wp:lineTo x="21402" y="235"/>
                <wp:lineTo x="120" y="235"/>
              </wp:wrapPolygon>
            </wp:wrapTight>
            <wp:docPr id="124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2B4BFB" w:rsidRDefault="002B4BFB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C17DB3" w:rsidRDefault="00C17DB3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C17DB3" w:rsidRDefault="00C17DB3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C17DB3" w:rsidRDefault="00C17DB3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C17DB3" w:rsidRDefault="00C17DB3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C17DB3" w:rsidRDefault="00C17DB3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C17DB3" w:rsidRDefault="00C17DB3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C17DB3" w:rsidRDefault="00C17DB3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C17DB3" w:rsidRDefault="00C17DB3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C17DB3" w:rsidRDefault="00C17DB3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2B778F" w:rsidRDefault="002B778F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C17DB3" w:rsidRDefault="00C17DB3" w:rsidP="00E61D1B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/>
        <w:rPr>
          <w:noProof/>
          <w:sz w:val="24"/>
          <w:szCs w:val="24"/>
        </w:rPr>
      </w:pPr>
    </w:p>
    <w:p w:rsidR="004D5012" w:rsidRPr="00CC23FA" w:rsidRDefault="00B60F9B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992B76">
        <w:rPr>
          <w:b w:val="0"/>
          <w:color w:val="000000"/>
          <w:sz w:val="24"/>
          <w:szCs w:val="24"/>
          <w:lang w:eastAsia="ar-SA"/>
        </w:rPr>
        <w:t xml:space="preserve">Основной </w:t>
      </w:r>
      <w:r w:rsidR="004D5012" w:rsidRPr="00992B76">
        <w:rPr>
          <w:b w:val="0"/>
          <w:color w:val="000000"/>
          <w:sz w:val="24"/>
          <w:szCs w:val="24"/>
          <w:lang w:eastAsia="ar-SA"/>
        </w:rPr>
        <w:t>формой организации питания для школьников является 2-х разовое питание (завтрак и обед), его получают в 2024 г</w:t>
      </w:r>
      <w:r w:rsidR="002B778F">
        <w:rPr>
          <w:b w:val="0"/>
          <w:color w:val="000000"/>
          <w:sz w:val="24"/>
          <w:szCs w:val="24"/>
          <w:lang w:eastAsia="ar-SA"/>
        </w:rPr>
        <w:t>.</w:t>
      </w:r>
      <w:r w:rsidR="004D5012" w:rsidRPr="00992B76">
        <w:rPr>
          <w:b w:val="0"/>
          <w:color w:val="000000"/>
          <w:sz w:val="24"/>
          <w:szCs w:val="24"/>
          <w:lang w:eastAsia="ar-SA"/>
        </w:rPr>
        <w:t xml:space="preserve"> 60% учащихся (в 2023 г.</w:t>
      </w:r>
      <w:r w:rsidR="007958EA" w:rsidRPr="00992B76">
        <w:rPr>
          <w:b w:val="0"/>
          <w:color w:val="000000"/>
          <w:sz w:val="24"/>
          <w:szCs w:val="24"/>
          <w:lang w:eastAsia="ar-SA"/>
        </w:rPr>
        <w:t xml:space="preserve"> </w:t>
      </w:r>
      <w:r w:rsidR="004D5012" w:rsidRPr="00992B76">
        <w:rPr>
          <w:b w:val="0"/>
          <w:color w:val="000000"/>
          <w:sz w:val="24"/>
          <w:szCs w:val="24"/>
          <w:lang w:eastAsia="ar-SA"/>
        </w:rPr>
        <w:t>- 63,9%, в 2022 г.</w:t>
      </w:r>
      <w:r w:rsidR="004D5012" w:rsidRPr="00992B76">
        <w:rPr>
          <w:b w:val="0"/>
          <w:bCs w:val="0"/>
          <w:color w:val="000000"/>
          <w:sz w:val="24"/>
          <w:szCs w:val="24"/>
        </w:rPr>
        <w:t xml:space="preserve"> - 62,7%</w:t>
      </w:r>
      <w:r w:rsidR="004D5012" w:rsidRPr="00992B76">
        <w:rPr>
          <w:b w:val="0"/>
          <w:color w:val="000000"/>
          <w:sz w:val="24"/>
          <w:szCs w:val="24"/>
          <w:lang w:eastAsia="ar-SA"/>
        </w:rPr>
        <w:t>.). В 2024 г</w:t>
      </w:r>
      <w:r w:rsidR="007958EA" w:rsidRPr="00992B76">
        <w:rPr>
          <w:b w:val="0"/>
          <w:color w:val="000000"/>
          <w:sz w:val="24"/>
          <w:szCs w:val="24"/>
          <w:lang w:eastAsia="ar-SA"/>
        </w:rPr>
        <w:t>.</w:t>
      </w:r>
      <w:r w:rsidR="004D5012" w:rsidRPr="00992B76">
        <w:rPr>
          <w:b w:val="0"/>
          <w:color w:val="000000"/>
          <w:sz w:val="24"/>
          <w:szCs w:val="24"/>
          <w:lang w:eastAsia="ar-SA"/>
        </w:rPr>
        <w:t xml:space="preserve"> отмечается снижение показателя охвата школьников двухразовым питанием на 2,7% по сравнению с </w:t>
      </w:r>
      <w:r w:rsidR="00373338" w:rsidRPr="00992B76">
        <w:rPr>
          <w:b w:val="0"/>
          <w:bCs w:val="0"/>
          <w:color w:val="000000"/>
          <w:sz w:val="24"/>
          <w:szCs w:val="24"/>
          <w:lang w:eastAsia="ar-SA"/>
        </w:rPr>
        <w:t>2023</w:t>
      </w:r>
      <w:r w:rsidR="00373338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="004D5012" w:rsidRPr="00CC23FA">
        <w:rPr>
          <w:b w:val="0"/>
          <w:sz w:val="24"/>
          <w:szCs w:val="24"/>
          <w:lang w:eastAsia="ar-SA"/>
        </w:rPr>
        <w:t>г.</w:t>
      </w:r>
    </w:p>
    <w:p w:rsidR="004D5012" w:rsidRPr="00CC23FA" w:rsidRDefault="004D5012" w:rsidP="00E53CC0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В тоже время процент охвата школьников завтраками и обедами в 2024 г</w:t>
      </w:r>
      <w:r w:rsidR="007958EA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по сравнению с 2022 г</w:t>
      </w:r>
      <w:r w:rsidR="007958EA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увеличился:</w:t>
      </w:r>
    </w:p>
    <w:p w:rsidR="004D5012" w:rsidRPr="00CC23FA" w:rsidRDefault="004D5012" w:rsidP="00E53CC0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завтраками - на 0,3% и составил 15% (</w:t>
      </w:r>
      <w:r w:rsidR="001421E0">
        <w:rPr>
          <w:b w:val="0"/>
          <w:sz w:val="24"/>
          <w:szCs w:val="24"/>
          <w:lang w:eastAsia="ar-SA"/>
        </w:rPr>
        <w:t>2023</w:t>
      </w:r>
      <w:r w:rsidR="002B778F">
        <w:rPr>
          <w:b w:val="0"/>
          <w:sz w:val="24"/>
          <w:szCs w:val="24"/>
          <w:lang w:eastAsia="ar-SA"/>
        </w:rPr>
        <w:t xml:space="preserve"> </w:t>
      </w:r>
      <w:r w:rsidR="001421E0">
        <w:rPr>
          <w:b w:val="0"/>
          <w:sz w:val="24"/>
          <w:szCs w:val="24"/>
          <w:lang w:eastAsia="ar-SA"/>
        </w:rPr>
        <w:t>г.</w:t>
      </w:r>
      <w:r w:rsidR="002B778F">
        <w:rPr>
          <w:b w:val="0"/>
          <w:sz w:val="24"/>
          <w:szCs w:val="24"/>
          <w:lang w:eastAsia="ar-SA"/>
        </w:rPr>
        <w:t xml:space="preserve"> – </w:t>
      </w:r>
      <w:r w:rsidR="001421E0">
        <w:rPr>
          <w:b w:val="0"/>
          <w:sz w:val="24"/>
          <w:szCs w:val="24"/>
          <w:lang w:eastAsia="ar-SA"/>
        </w:rPr>
        <w:t xml:space="preserve">15,7%, </w:t>
      </w:r>
      <w:r w:rsidRPr="00CC23FA">
        <w:rPr>
          <w:b w:val="0"/>
          <w:sz w:val="24"/>
          <w:szCs w:val="24"/>
          <w:lang w:eastAsia="ar-SA"/>
        </w:rPr>
        <w:t>2022</w:t>
      </w:r>
      <w:r w:rsidR="007958EA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г</w:t>
      </w:r>
      <w:r w:rsidR="007958EA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– 14,7%),</w:t>
      </w:r>
    </w:p>
    <w:p w:rsidR="004D5012" w:rsidRPr="00CC23FA" w:rsidRDefault="004D5012" w:rsidP="00E53CC0">
      <w:pPr>
        <w:pStyle w:val="af"/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обедами – на 2,5% и составил 25% (</w:t>
      </w:r>
      <w:r w:rsidR="001421E0">
        <w:rPr>
          <w:b w:val="0"/>
          <w:sz w:val="24"/>
          <w:szCs w:val="24"/>
          <w:lang w:eastAsia="ar-SA"/>
        </w:rPr>
        <w:t>2023</w:t>
      </w:r>
      <w:r w:rsidR="002B778F">
        <w:rPr>
          <w:b w:val="0"/>
          <w:sz w:val="24"/>
          <w:szCs w:val="24"/>
          <w:lang w:eastAsia="ar-SA"/>
        </w:rPr>
        <w:t xml:space="preserve"> </w:t>
      </w:r>
      <w:r w:rsidR="001421E0">
        <w:rPr>
          <w:b w:val="0"/>
          <w:sz w:val="24"/>
          <w:szCs w:val="24"/>
          <w:lang w:eastAsia="ar-SA"/>
        </w:rPr>
        <w:t>г.</w:t>
      </w:r>
      <w:r w:rsidR="002B778F">
        <w:rPr>
          <w:b w:val="0"/>
          <w:sz w:val="24"/>
          <w:szCs w:val="24"/>
          <w:lang w:eastAsia="ar-SA"/>
        </w:rPr>
        <w:t xml:space="preserve"> –</w:t>
      </w:r>
      <w:r w:rsidR="001421E0">
        <w:rPr>
          <w:b w:val="0"/>
          <w:sz w:val="24"/>
          <w:szCs w:val="24"/>
          <w:lang w:eastAsia="ar-SA"/>
        </w:rPr>
        <w:t xml:space="preserve"> 20,5%, </w:t>
      </w:r>
      <w:r w:rsidRPr="00CC23FA">
        <w:rPr>
          <w:b w:val="0"/>
          <w:sz w:val="24"/>
          <w:szCs w:val="24"/>
          <w:lang w:eastAsia="ar-SA"/>
        </w:rPr>
        <w:t>2022</w:t>
      </w:r>
      <w:r w:rsidR="007958EA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г. </w:t>
      </w:r>
      <w:r w:rsidR="002B778F">
        <w:rPr>
          <w:b w:val="0"/>
          <w:sz w:val="24"/>
          <w:szCs w:val="24"/>
          <w:lang w:eastAsia="ar-SA"/>
        </w:rPr>
        <w:t>–</w:t>
      </w:r>
      <w:r w:rsidR="007958EA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22,5%) </w:t>
      </w:r>
    </w:p>
    <w:p w:rsidR="00E24CB8" w:rsidRDefault="00E24CB8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3961CD" w:rsidRPr="00CC23FA" w:rsidRDefault="00AA1125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Показатели охвата школьников горячим питанием в образовательных учреждениях </w:t>
      </w:r>
    </w:p>
    <w:p w:rsidR="00C231D6" w:rsidRPr="00CC23FA" w:rsidRDefault="00C231D6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tbl>
      <w:tblPr>
        <w:tblW w:w="5000" w:type="pct"/>
        <w:tblLook w:val="04A0"/>
      </w:tblPr>
      <w:tblGrid>
        <w:gridCol w:w="1104"/>
        <w:gridCol w:w="2345"/>
        <w:gridCol w:w="1076"/>
        <w:gridCol w:w="1076"/>
        <w:gridCol w:w="1076"/>
        <w:gridCol w:w="1076"/>
        <w:gridCol w:w="1076"/>
        <w:gridCol w:w="1093"/>
      </w:tblGrid>
      <w:tr w:rsidR="00B60F9B" w:rsidRPr="00CC23FA" w:rsidTr="00B60F9B">
        <w:trPr>
          <w:trHeight w:val="324"/>
        </w:trPr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F9B" w:rsidRPr="00CC23FA" w:rsidRDefault="00B60F9B" w:rsidP="00A630FE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1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0F9B" w:rsidRPr="00CC23FA" w:rsidRDefault="00B60F9B" w:rsidP="00E53CC0">
            <w:pPr>
              <w:widowControl/>
              <w:autoSpaceDE/>
              <w:autoSpaceDN/>
              <w:adjustRightInd/>
              <w:spacing w:before="0" w:line="276" w:lineRule="auto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Количество обучающихся в образовательных организациях, охваченных горячим питанием</w:t>
            </w:r>
          </w:p>
        </w:tc>
        <w:tc>
          <w:tcPr>
            <w:tcW w:w="326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60F9B" w:rsidRPr="00CC23FA" w:rsidRDefault="00B60F9B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из них, охвачено:</w:t>
            </w:r>
          </w:p>
        </w:tc>
      </w:tr>
      <w:tr w:rsidR="00B60F9B" w:rsidRPr="00CC23FA" w:rsidTr="00B60F9B">
        <w:trPr>
          <w:trHeight w:val="1370"/>
        </w:trPr>
        <w:tc>
          <w:tcPr>
            <w:tcW w:w="5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0F9B" w:rsidRPr="00CC23FA" w:rsidRDefault="00B60F9B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1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0F9B" w:rsidRPr="00CC23FA" w:rsidRDefault="00B60F9B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60F9B" w:rsidRPr="00CC23FA" w:rsidRDefault="00B60F9B" w:rsidP="00B60F9B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Завтраками</w:t>
            </w:r>
          </w:p>
        </w:tc>
        <w:tc>
          <w:tcPr>
            <w:tcW w:w="10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60F9B" w:rsidRPr="00CC23FA" w:rsidRDefault="00B60F9B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Обедами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60F9B" w:rsidRPr="00CC23FA" w:rsidRDefault="00B60F9B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завтраками и обедами</w:t>
            </w:r>
          </w:p>
        </w:tc>
      </w:tr>
      <w:tr w:rsidR="00B60F9B" w:rsidRPr="00CC23FA" w:rsidTr="00B60F9B">
        <w:trPr>
          <w:trHeight w:val="310"/>
        </w:trPr>
        <w:tc>
          <w:tcPr>
            <w:tcW w:w="5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B60F9B" w:rsidRPr="00CC23FA" w:rsidRDefault="00B60F9B" w:rsidP="00B60F9B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1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B60F9B" w:rsidRPr="00CC23FA" w:rsidRDefault="00B60F9B" w:rsidP="00B60F9B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B60F9B" w:rsidRPr="00CD5347" w:rsidRDefault="00B60F9B" w:rsidP="00B60F9B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D5347">
              <w:rPr>
                <w:b w:val="0"/>
                <w:bCs w:val="0"/>
                <w:sz w:val="24"/>
                <w:szCs w:val="24"/>
              </w:rPr>
              <w:t xml:space="preserve">абс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B60F9B" w:rsidRPr="00CD5347" w:rsidRDefault="00B60F9B" w:rsidP="00B60F9B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D5347">
              <w:rPr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B60F9B" w:rsidRPr="00CD5347" w:rsidRDefault="00B60F9B" w:rsidP="00B60F9B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D5347">
              <w:rPr>
                <w:b w:val="0"/>
                <w:bCs w:val="0"/>
                <w:sz w:val="24"/>
                <w:szCs w:val="24"/>
              </w:rPr>
              <w:t xml:space="preserve">абс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B60F9B" w:rsidRPr="00CD5347" w:rsidRDefault="00B60F9B" w:rsidP="00B60F9B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D5347">
              <w:rPr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B60F9B" w:rsidRPr="00CD5347" w:rsidRDefault="00B60F9B" w:rsidP="00B60F9B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D5347">
              <w:rPr>
                <w:b w:val="0"/>
                <w:bCs w:val="0"/>
                <w:sz w:val="24"/>
                <w:szCs w:val="24"/>
              </w:rPr>
              <w:t xml:space="preserve">абс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B60F9B" w:rsidRPr="00CD5347" w:rsidRDefault="00B60F9B" w:rsidP="00B60F9B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D5347">
              <w:rPr>
                <w:b w:val="0"/>
                <w:bCs w:val="0"/>
                <w:sz w:val="24"/>
                <w:szCs w:val="24"/>
              </w:rPr>
              <w:t>%</w:t>
            </w:r>
          </w:p>
        </w:tc>
      </w:tr>
      <w:tr w:rsidR="00AB4C98" w:rsidRPr="00CC23FA" w:rsidTr="00B60F9B">
        <w:trPr>
          <w:trHeight w:val="31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8497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1243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14,7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1893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22,5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5275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62,7</w:t>
            </w:r>
          </w:p>
        </w:tc>
      </w:tr>
      <w:tr w:rsidR="00AB4C98" w:rsidRPr="00CC23FA" w:rsidTr="00B60F9B">
        <w:trPr>
          <w:trHeight w:val="31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2023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8363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1309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15,</w:t>
            </w:r>
            <w:r w:rsidR="00243051" w:rsidRPr="00CC23FA">
              <w:rPr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1711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20,</w:t>
            </w:r>
            <w:r w:rsidR="00243051" w:rsidRPr="00CC23FA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5343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AB4C98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63,9</w:t>
            </w:r>
          </w:p>
        </w:tc>
      </w:tr>
      <w:tr w:rsidR="00EA626D" w:rsidRPr="00CC23FA" w:rsidTr="00B60F9B">
        <w:trPr>
          <w:trHeight w:val="31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EA626D" w:rsidRPr="00CC23FA" w:rsidRDefault="00EA626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</w:t>
            </w:r>
            <w:r w:rsidR="00AB4C98" w:rsidRPr="00CC23FA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EA626D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8333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EA626D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1280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EA626D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15</w:t>
            </w:r>
            <w:r w:rsidR="003F3F72" w:rsidRPr="00CC23FA">
              <w:rPr>
                <w:b w:val="0"/>
                <w:bCs w:val="0"/>
                <w:sz w:val="24"/>
                <w:szCs w:val="24"/>
              </w:rPr>
              <w:t>,0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EA626D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2043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EA626D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25</w:t>
            </w:r>
            <w:r w:rsidR="003F3F72" w:rsidRPr="00CC23FA">
              <w:rPr>
                <w:b w:val="0"/>
                <w:bCs w:val="0"/>
                <w:sz w:val="24"/>
                <w:szCs w:val="24"/>
              </w:rPr>
              <w:t>,0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EA626D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5010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EA626D" w:rsidRPr="00CC23FA" w:rsidRDefault="00AB4C9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60</w:t>
            </w:r>
            <w:r w:rsidR="003F3F72" w:rsidRPr="00CC23FA">
              <w:rPr>
                <w:b w:val="0"/>
                <w:bCs w:val="0"/>
                <w:sz w:val="24"/>
                <w:szCs w:val="24"/>
              </w:rPr>
              <w:t>,0</w:t>
            </w:r>
          </w:p>
        </w:tc>
      </w:tr>
    </w:tbl>
    <w:p w:rsidR="00AA1125" w:rsidRPr="00CC23FA" w:rsidRDefault="00AA1125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2826D4" w:rsidRPr="00CC23FA" w:rsidRDefault="00132A20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  <w:lang w:eastAsia="ar-SA"/>
        </w:rPr>
        <w:t>О</w:t>
      </w:r>
      <w:r w:rsidR="002826D4" w:rsidRPr="00CC23FA">
        <w:rPr>
          <w:b w:val="0"/>
          <w:sz w:val="24"/>
          <w:szCs w:val="24"/>
        </w:rPr>
        <w:t xml:space="preserve">тмечается положительная динамика показателей охвата горячим питанием обучающихся </w:t>
      </w:r>
      <w:r w:rsidR="008070E7" w:rsidRPr="00CC23FA">
        <w:rPr>
          <w:b w:val="0"/>
          <w:sz w:val="24"/>
          <w:szCs w:val="24"/>
        </w:rPr>
        <w:t xml:space="preserve">в </w:t>
      </w:r>
      <w:r w:rsidR="002826D4" w:rsidRPr="00CC23FA">
        <w:rPr>
          <w:b w:val="0"/>
          <w:sz w:val="24"/>
          <w:szCs w:val="24"/>
        </w:rPr>
        <w:t>профессиональных образовательных организаци</w:t>
      </w:r>
      <w:r w:rsidR="008070E7" w:rsidRPr="00CC23FA">
        <w:rPr>
          <w:b w:val="0"/>
          <w:sz w:val="24"/>
          <w:szCs w:val="24"/>
        </w:rPr>
        <w:t>ях</w:t>
      </w:r>
      <w:r w:rsidR="002826D4" w:rsidRPr="00CC23FA">
        <w:rPr>
          <w:b w:val="0"/>
          <w:sz w:val="24"/>
          <w:szCs w:val="24"/>
        </w:rPr>
        <w:t xml:space="preserve">. </w:t>
      </w:r>
      <w:r w:rsidR="009A20A0" w:rsidRPr="00CC23FA">
        <w:rPr>
          <w:b w:val="0"/>
          <w:sz w:val="24"/>
          <w:szCs w:val="24"/>
          <w:lang w:eastAsia="ar-SA"/>
        </w:rPr>
        <w:t>В 2024 г</w:t>
      </w:r>
      <w:r w:rsidR="007958EA" w:rsidRPr="00CC23FA">
        <w:rPr>
          <w:b w:val="0"/>
          <w:sz w:val="24"/>
          <w:szCs w:val="24"/>
          <w:lang w:eastAsia="ar-SA"/>
        </w:rPr>
        <w:t>.</w:t>
      </w:r>
      <w:r w:rsidR="009A20A0" w:rsidRPr="00CC23FA">
        <w:rPr>
          <w:b w:val="0"/>
          <w:sz w:val="24"/>
          <w:szCs w:val="24"/>
          <w:lang w:eastAsia="ar-SA"/>
        </w:rPr>
        <w:t xml:space="preserve"> по сравнению с </w:t>
      </w:r>
      <w:r w:rsidR="00373338" w:rsidRPr="00CC23FA">
        <w:rPr>
          <w:b w:val="0"/>
          <w:bCs w:val="0"/>
          <w:sz w:val="24"/>
          <w:szCs w:val="24"/>
          <w:lang w:eastAsia="ar-SA"/>
        </w:rPr>
        <w:t xml:space="preserve">2023 </w:t>
      </w:r>
      <w:r w:rsidR="009A20A0" w:rsidRPr="00CC23FA">
        <w:rPr>
          <w:b w:val="0"/>
          <w:sz w:val="24"/>
          <w:szCs w:val="24"/>
          <w:lang w:eastAsia="ar-SA"/>
        </w:rPr>
        <w:t>г</w:t>
      </w:r>
      <w:r w:rsidR="007958EA" w:rsidRPr="00CC23FA">
        <w:rPr>
          <w:b w:val="0"/>
          <w:sz w:val="24"/>
          <w:szCs w:val="24"/>
          <w:lang w:eastAsia="ar-SA"/>
        </w:rPr>
        <w:t>.</w:t>
      </w:r>
      <w:r w:rsidR="002826D4" w:rsidRPr="00CC23FA">
        <w:rPr>
          <w:b w:val="0"/>
          <w:sz w:val="24"/>
          <w:szCs w:val="24"/>
        </w:rPr>
        <w:t xml:space="preserve"> удельный вес учащихся профессиональных образовательных организаций, получающих горячее питание, увеличился на </w:t>
      </w:r>
      <w:r w:rsidR="00D56A76" w:rsidRPr="00CC23FA">
        <w:rPr>
          <w:b w:val="0"/>
          <w:sz w:val="24"/>
          <w:szCs w:val="24"/>
        </w:rPr>
        <w:t>9,3</w:t>
      </w:r>
      <w:r w:rsidR="002826D4" w:rsidRPr="00CC23FA">
        <w:rPr>
          <w:b w:val="0"/>
          <w:sz w:val="24"/>
          <w:szCs w:val="24"/>
        </w:rPr>
        <w:t>%.</w:t>
      </w:r>
      <w:r w:rsidR="005B291A" w:rsidRPr="00CC23FA">
        <w:rPr>
          <w:b w:val="0"/>
          <w:sz w:val="24"/>
          <w:szCs w:val="24"/>
        </w:rPr>
        <w:t xml:space="preserve"> Увеличение произошло за счет охвата учащихся обедами</w:t>
      </w:r>
      <w:r w:rsidR="00471304" w:rsidRPr="00CC23FA">
        <w:rPr>
          <w:b w:val="0"/>
          <w:sz w:val="24"/>
          <w:szCs w:val="24"/>
        </w:rPr>
        <w:t xml:space="preserve"> </w:t>
      </w:r>
      <w:r w:rsidR="00D56A76" w:rsidRPr="00CC23FA">
        <w:rPr>
          <w:b w:val="0"/>
          <w:sz w:val="24"/>
          <w:szCs w:val="24"/>
        </w:rPr>
        <w:t>– 76%</w:t>
      </w:r>
      <w:r w:rsidR="005B291A" w:rsidRPr="00CC23FA">
        <w:rPr>
          <w:b w:val="0"/>
          <w:sz w:val="24"/>
          <w:szCs w:val="24"/>
        </w:rPr>
        <w:t xml:space="preserve"> (</w:t>
      </w:r>
      <w:r w:rsidR="00471304" w:rsidRPr="00CC23FA">
        <w:rPr>
          <w:b w:val="0"/>
          <w:sz w:val="24"/>
          <w:szCs w:val="24"/>
        </w:rPr>
        <w:t>2023 г. -</w:t>
      </w:r>
      <w:r w:rsidR="007958EA" w:rsidRPr="00CC23FA">
        <w:rPr>
          <w:b w:val="0"/>
          <w:sz w:val="24"/>
          <w:szCs w:val="24"/>
        </w:rPr>
        <w:t xml:space="preserve"> </w:t>
      </w:r>
      <w:r w:rsidR="00471304" w:rsidRPr="00CC23FA">
        <w:rPr>
          <w:b w:val="0"/>
          <w:sz w:val="24"/>
          <w:szCs w:val="24"/>
        </w:rPr>
        <w:t>58,3%</w:t>
      </w:r>
      <w:r w:rsidR="005B291A" w:rsidRPr="00CC23FA">
        <w:rPr>
          <w:b w:val="0"/>
          <w:sz w:val="24"/>
          <w:szCs w:val="24"/>
        </w:rPr>
        <w:t xml:space="preserve">, </w:t>
      </w:r>
      <w:r w:rsidR="00471304" w:rsidRPr="00CC23FA">
        <w:rPr>
          <w:b w:val="0"/>
          <w:sz w:val="24"/>
          <w:szCs w:val="24"/>
        </w:rPr>
        <w:t>2022 г. - 53,2%</w:t>
      </w:r>
      <w:r w:rsidR="005B291A" w:rsidRPr="00CC23FA">
        <w:rPr>
          <w:b w:val="0"/>
          <w:sz w:val="24"/>
          <w:szCs w:val="24"/>
        </w:rPr>
        <w:t>)</w:t>
      </w:r>
      <w:r w:rsidR="00301D2C" w:rsidRPr="00CC23FA">
        <w:rPr>
          <w:b w:val="0"/>
          <w:sz w:val="24"/>
          <w:szCs w:val="24"/>
        </w:rPr>
        <w:t>.</w:t>
      </w:r>
    </w:p>
    <w:p w:rsidR="00FD3ACB" w:rsidRDefault="00FD3ACB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</w:p>
    <w:p w:rsidR="00AA1125" w:rsidRPr="00CC23FA" w:rsidRDefault="00AA1125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Показатели охвата </w:t>
      </w:r>
      <w:r w:rsidRPr="00CC23FA">
        <w:rPr>
          <w:sz w:val="24"/>
          <w:szCs w:val="24"/>
          <w:lang w:eastAsia="ar-SA"/>
        </w:rPr>
        <w:t>обучающихся профессионально образовательных учреждений</w:t>
      </w:r>
      <w:r w:rsidRPr="00CC23FA">
        <w:rPr>
          <w:sz w:val="24"/>
          <w:szCs w:val="24"/>
        </w:rPr>
        <w:t xml:space="preserve"> горячим питанием </w:t>
      </w:r>
    </w:p>
    <w:p w:rsidR="00AA1125" w:rsidRPr="00CC23FA" w:rsidRDefault="00AA1125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tbl>
      <w:tblPr>
        <w:tblW w:w="9654" w:type="dxa"/>
        <w:tblInd w:w="93" w:type="dxa"/>
        <w:tblLayout w:type="fixed"/>
        <w:tblLook w:val="04A0"/>
      </w:tblPr>
      <w:tblGrid>
        <w:gridCol w:w="857"/>
        <w:gridCol w:w="1296"/>
        <w:gridCol w:w="839"/>
        <w:gridCol w:w="1028"/>
        <w:gridCol w:w="815"/>
        <w:gridCol w:w="992"/>
        <w:gridCol w:w="851"/>
        <w:gridCol w:w="992"/>
        <w:gridCol w:w="850"/>
        <w:gridCol w:w="1134"/>
      </w:tblGrid>
      <w:tr w:rsidR="00AA1125" w:rsidRPr="00CC23FA" w:rsidTr="00D62C7D">
        <w:trPr>
          <w:trHeight w:val="290"/>
        </w:trPr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BFBFBF" w:fill="FFFFFF"/>
            <w:noWrap/>
            <w:vAlign w:val="center"/>
            <w:hideMark/>
          </w:tcPr>
          <w:p w:rsidR="00AA1125" w:rsidRPr="00CC23FA" w:rsidRDefault="00A61AAD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 xml:space="preserve">Год </w:t>
            </w:r>
            <w:r w:rsidR="00AA1125" w:rsidRPr="00CC23FA">
              <w:rPr>
                <w:b w:val="0"/>
                <w:bCs w:val="0"/>
                <w:sz w:val="24"/>
                <w:szCs w:val="24"/>
              </w:rPr>
              <w:t> 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 xml:space="preserve">Количество </w:t>
            </w:r>
            <w:r w:rsidRPr="00CC23FA">
              <w:rPr>
                <w:b w:val="0"/>
                <w:bCs w:val="0"/>
                <w:sz w:val="24"/>
                <w:szCs w:val="24"/>
              </w:rPr>
              <w:br/>
              <w:t xml:space="preserve">обучающихся </w:t>
            </w:r>
            <w:r w:rsidRPr="00CC23FA">
              <w:rPr>
                <w:b w:val="0"/>
                <w:bCs w:val="0"/>
                <w:sz w:val="24"/>
                <w:szCs w:val="24"/>
              </w:rPr>
              <w:br/>
              <w:t xml:space="preserve">в образовательных </w:t>
            </w:r>
            <w:r w:rsidRPr="00CC23FA">
              <w:rPr>
                <w:b w:val="0"/>
                <w:bCs w:val="0"/>
                <w:sz w:val="24"/>
                <w:szCs w:val="24"/>
              </w:rPr>
              <w:br/>
              <w:t>организациях</w:t>
            </w:r>
          </w:p>
        </w:tc>
        <w:tc>
          <w:tcPr>
            <w:tcW w:w="75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Охват горячим питанием</w:t>
            </w:r>
          </w:p>
        </w:tc>
      </w:tr>
      <w:tr w:rsidR="00AA1125" w:rsidRPr="00CC23FA" w:rsidTr="00D62C7D">
        <w:trPr>
          <w:trHeight w:val="290"/>
        </w:trPr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AA1125" w:rsidRPr="00992B76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113" w:right="113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992B76">
              <w:rPr>
                <w:b w:val="0"/>
                <w:bCs w:val="0"/>
                <w:color w:val="000000"/>
                <w:sz w:val="24"/>
                <w:szCs w:val="24"/>
              </w:rPr>
              <w:t>Всего</w:t>
            </w:r>
            <w:r w:rsidR="004B4164" w:rsidRPr="00992B76">
              <w:rPr>
                <w:b w:val="0"/>
                <w:bCs w:val="0"/>
                <w:color w:val="000000"/>
                <w:sz w:val="24"/>
                <w:szCs w:val="24"/>
              </w:rPr>
              <w:t>, абс</w:t>
            </w:r>
          </w:p>
        </w:tc>
        <w:tc>
          <w:tcPr>
            <w:tcW w:w="666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из них:</w:t>
            </w:r>
          </w:p>
        </w:tc>
      </w:tr>
      <w:tr w:rsidR="00AA1125" w:rsidRPr="00CC23FA" w:rsidTr="00D62C7D">
        <w:trPr>
          <w:cantSplit/>
          <w:trHeight w:val="3215"/>
        </w:trPr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Удельный вес обучающихся, получающих горячее питание всего</w:t>
            </w:r>
            <w:r w:rsidR="00766BE9" w:rsidRPr="00CC23FA">
              <w:rPr>
                <w:b w:val="0"/>
                <w:bCs w:val="0"/>
                <w:sz w:val="24"/>
                <w:szCs w:val="24"/>
              </w:rPr>
              <w:t>, %</w:t>
            </w:r>
            <w:r w:rsidRPr="00CC23FA">
              <w:rPr>
                <w:b w:val="0"/>
                <w:bCs w:val="0"/>
                <w:sz w:val="24"/>
                <w:szCs w:val="24"/>
              </w:rPr>
              <w:t xml:space="preserve"> 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завтраками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Удельный вес обучающихся, получающих завтраки</w:t>
            </w:r>
            <w:r w:rsidR="00766BE9" w:rsidRPr="00CC23FA">
              <w:rPr>
                <w:b w:val="0"/>
                <w:bCs w:val="0"/>
                <w:sz w:val="24"/>
                <w:szCs w:val="24"/>
              </w:rPr>
              <w:t>, %</w:t>
            </w:r>
            <w:r w:rsidRPr="00CC23FA">
              <w:rPr>
                <w:b w:val="0"/>
                <w:bCs w:val="0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обедами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Удельный вес обучающихся, получающих обеды</w:t>
            </w:r>
            <w:r w:rsidR="00766BE9" w:rsidRPr="00CC23FA">
              <w:rPr>
                <w:b w:val="0"/>
                <w:bCs w:val="0"/>
                <w:sz w:val="24"/>
                <w:szCs w:val="24"/>
              </w:rPr>
              <w:t>, %</w:t>
            </w:r>
            <w:r w:rsidRPr="00CC23FA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завтраками и обедами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A1125" w:rsidRPr="00CC23FA" w:rsidRDefault="00AA1125" w:rsidP="00E53CC0">
            <w:pPr>
              <w:widowControl/>
              <w:autoSpaceDE/>
              <w:autoSpaceDN/>
              <w:adjustRightInd/>
              <w:spacing w:before="0" w:line="276" w:lineRule="auto"/>
              <w:ind w:left="113" w:right="11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Удельный вес обучающихся, получающих завтраки и обеды</w:t>
            </w:r>
            <w:r w:rsidR="00766BE9" w:rsidRPr="00CC23FA">
              <w:rPr>
                <w:b w:val="0"/>
                <w:bCs w:val="0"/>
                <w:sz w:val="24"/>
                <w:szCs w:val="24"/>
              </w:rPr>
              <w:t>, %</w:t>
            </w:r>
            <w:r w:rsidRPr="00CC23FA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886458" w:rsidRPr="00CC23FA" w:rsidTr="00D62C7D">
        <w:trPr>
          <w:trHeight w:val="47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49871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41080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82,4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2785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6,8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21847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53,2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16448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40,0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</w:tr>
      <w:tr w:rsidR="00886458" w:rsidRPr="00CC23FA" w:rsidTr="00D62C7D">
        <w:trPr>
          <w:trHeight w:val="42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50434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44042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val="en-US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87,3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5,6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25693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58,3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15874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886458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36,0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</w:tr>
      <w:tr w:rsidR="00FE381E" w:rsidRPr="00CC23FA" w:rsidTr="00D62C7D">
        <w:trPr>
          <w:trHeight w:val="418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  <w:hideMark/>
          </w:tcPr>
          <w:p w:rsidR="00FE381E" w:rsidRPr="00CC23FA" w:rsidRDefault="00FE381E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</w:t>
            </w:r>
            <w:r w:rsidR="00886458" w:rsidRPr="00CC23FA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FE381E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54123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FE381E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49633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FE381E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91,7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381E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1263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381E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2,5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381E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37749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381E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76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381E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10621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:rsidR="00FE381E" w:rsidRPr="00CC23FA" w:rsidRDefault="00886458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21,5</w:t>
            </w:r>
            <w:r w:rsidR="00261B9E" w:rsidRPr="00CC23FA">
              <w:rPr>
                <w:b w:val="0"/>
                <w:bCs w:val="0"/>
                <w:sz w:val="24"/>
                <w:szCs w:val="24"/>
              </w:rPr>
              <w:t>%</w:t>
            </w:r>
          </w:p>
        </w:tc>
      </w:tr>
    </w:tbl>
    <w:p w:rsidR="00AA1125" w:rsidRDefault="00AA1125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0"/>
          <w:szCs w:val="24"/>
          <w:lang w:eastAsia="ar-SA"/>
        </w:rPr>
      </w:pPr>
    </w:p>
    <w:p w:rsidR="002B778F" w:rsidRPr="00A630FE" w:rsidRDefault="002B778F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0"/>
          <w:szCs w:val="24"/>
          <w:lang w:eastAsia="ar-SA"/>
        </w:rPr>
      </w:pPr>
    </w:p>
    <w:p w:rsidR="00301D2C" w:rsidRPr="00CC23FA" w:rsidRDefault="00301D2C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  <w:r w:rsidRPr="00CC23FA">
        <w:rPr>
          <w:sz w:val="24"/>
          <w:szCs w:val="24"/>
        </w:rPr>
        <w:t xml:space="preserve">Показатели охвата </w:t>
      </w:r>
      <w:r w:rsidRPr="00CC23FA">
        <w:rPr>
          <w:sz w:val="24"/>
          <w:szCs w:val="24"/>
          <w:lang w:eastAsia="ar-SA"/>
        </w:rPr>
        <w:t>обучающихся профессионально образовательных учреждений</w:t>
      </w:r>
      <w:r w:rsidRPr="00CC23FA">
        <w:rPr>
          <w:sz w:val="24"/>
          <w:szCs w:val="24"/>
        </w:rPr>
        <w:t xml:space="preserve"> горячим питанием</w:t>
      </w:r>
      <w:r w:rsidR="00095409" w:rsidRPr="00CC23FA">
        <w:rPr>
          <w:sz w:val="24"/>
          <w:szCs w:val="24"/>
        </w:rPr>
        <w:t>, %</w:t>
      </w:r>
    </w:p>
    <w:p w:rsidR="0005717C" w:rsidRDefault="00DD74AC" w:rsidP="0005717C">
      <w:pPr>
        <w:suppressAutoHyphens/>
        <w:spacing w:before="0" w:line="276" w:lineRule="auto"/>
        <w:ind w:left="0" w:right="0"/>
        <w:jc w:val="left"/>
        <w:rPr>
          <w:sz w:val="16"/>
          <w:szCs w:val="24"/>
          <w:lang w:eastAsia="ar-S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779780</wp:posOffset>
            </wp:positionH>
            <wp:positionV relativeFrom="page">
              <wp:posOffset>7045960</wp:posOffset>
            </wp:positionV>
            <wp:extent cx="3274060" cy="2663825"/>
            <wp:effectExtent l="0" t="0" r="0" b="0"/>
            <wp:wrapTight wrapText="bothSides">
              <wp:wrapPolygon edited="0">
                <wp:start x="189" y="319"/>
                <wp:lineTo x="189" y="21157"/>
                <wp:lineTo x="21349" y="21157"/>
                <wp:lineTo x="21349" y="319"/>
                <wp:lineTo x="189" y="319"/>
              </wp:wrapPolygon>
            </wp:wrapTight>
            <wp:docPr id="125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05717C">
        <w:rPr>
          <w:sz w:val="16"/>
          <w:szCs w:val="24"/>
          <w:lang w:eastAsia="ar-SA"/>
        </w:rPr>
        <w:t xml:space="preserve">                                                                                                                                        </w:t>
      </w:r>
    </w:p>
    <w:p w:rsidR="002B778F" w:rsidRDefault="002B778F" w:rsidP="0005717C">
      <w:pPr>
        <w:suppressAutoHyphens/>
        <w:spacing w:before="0" w:line="276" w:lineRule="auto"/>
        <w:ind w:left="0" w:right="0"/>
        <w:jc w:val="left"/>
        <w:rPr>
          <w:sz w:val="16"/>
          <w:szCs w:val="24"/>
          <w:lang w:eastAsia="ar-SA"/>
        </w:rPr>
      </w:pPr>
    </w:p>
    <w:p w:rsidR="0005717C" w:rsidRDefault="0005717C" w:rsidP="0005717C">
      <w:pPr>
        <w:suppressAutoHyphens/>
        <w:spacing w:before="0" w:line="276" w:lineRule="auto"/>
        <w:ind w:left="0" w:right="0"/>
        <w:jc w:val="left"/>
        <w:rPr>
          <w:sz w:val="16"/>
          <w:szCs w:val="24"/>
          <w:lang w:eastAsia="ar-SA"/>
        </w:rPr>
      </w:pPr>
    </w:p>
    <w:p w:rsidR="0005717C" w:rsidRDefault="0005717C" w:rsidP="0005717C">
      <w:pPr>
        <w:suppressAutoHyphens/>
        <w:spacing w:before="0" w:line="276" w:lineRule="auto"/>
        <w:ind w:left="0" w:right="0"/>
        <w:jc w:val="left"/>
        <w:rPr>
          <w:sz w:val="16"/>
          <w:szCs w:val="24"/>
          <w:lang w:eastAsia="ar-SA"/>
        </w:rPr>
      </w:pPr>
    </w:p>
    <w:p w:rsidR="009F682B" w:rsidRPr="0005717C" w:rsidRDefault="0005717C" w:rsidP="0005717C">
      <w:pPr>
        <w:suppressAutoHyphens/>
        <w:spacing w:before="0" w:line="276" w:lineRule="auto"/>
        <w:ind w:left="0" w:right="0"/>
        <w:jc w:val="both"/>
        <w:rPr>
          <w:sz w:val="16"/>
          <w:szCs w:val="24"/>
          <w:lang w:eastAsia="ar-SA"/>
        </w:rPr>
      </w:pPr>
      <w:r>
        <w:rPr>
          <w:sz w:val="16"/>
          <w:szCs w:val="24"/>
          <w:lang w:eastAsia="ar-SA"/>
        </w:rPr>
        <w:t xml:space="preserve">         </w:t>
      </w:r>
      <w:r w:rsidR="006F389A" w:rsidRPr="00CC23FA">
        <w:rPr>
          <w:b w:val="0"/>
          <w:sz w:val="24"/>
          <w:szCs w:val="24"/>
          <w:lang w:eastAsia="ar-SA"/>
        </w:rPr>
        <w:t>В 2024 г</w:t>
      </w:r>
      <w:r w:rsidR="00BE26FF" w:rsidRPr="00CC23FA">
        <w:rPr>
          <w:b w:val="0"/>
          <w:sz w:val="24"/>
          <w:szCs w:val="24"/>
          <w:lang w:eastAsia="ar-SA"/>
        </w:rPr>
        <w:t>.</w:t>
      </w:r>
      <w:r w:rsidR="006F389A" w:rsidRPr="00CC23FA">
        <w:rPr>
          <w:b w:val="0"/>
          <w:sz w:val="24"/>
          <w:szCs w:val="24"/>
          <w:lang w:eastAsia="ar-SA"/>
        </w:rPr>
        <w:t xml:space="preserve"> </w:t>
      </w:r>
      <w:r w:rsidR="00215521" w:rsidRPr="00CC23FA">
        <w:rPr>
          <w:b w:val="0"/>
          <w:sz w:val="24"/>
          <w:szCs w:val="24"/>
          <w:lang w:eastAsia="ar-SA"/>
        </w:rPr>
        <w:t>в</w:t>
      </w:r>
      <w:r w:rsidR="006F389A" w:rsidRPr="00CC23FA">
        <w:rPr>
          <w:b w:val="0"/>
          <w:sz w:val="24"/>
          <w:szCs w:val="24"/>
          <w:lang w:eastAsia="ar-SA"/>
        </w:rPr>
        <w:t xml:space="preserve"> сравнени</w:t>
      </w:r>
      <w:r w:rsidR="00215521" w:rsidRPr="00CC23FA">
        <w:rPr>
          <w:b w:val="0"/>
          <w:sz w:val="24"/>
          <w:szCs w:val="24"/>
          <w:lang w:eastAsia="ar-SA"/>
        </w:rPr>
        <w:t>и</w:t>
      </w:r>
      <w:r w:rsidR="006F389A" w:rsidRPr="00CC23FA">
        <w:rPr>
          <w:b w:val="0"/>
          <w:sz w:val="24"/>
          <w:szCs w:val="24"/>
          <w:lang w:eastAsia="ar-SA"/>
        </w:rPr>
        <w:t xml:space="preserve"> с 202</w:t>
      </w:r>
      <w:r w:rsidR="00BE26FF" w:rsidRPr="00CC23FA">
        <w:rPr>
          <w:b w:val="0"/>
          <w:sz w:val="24"/>
          <w:szCs w:val="24"/>
          <w:lang w:eastAsia="ar-SA"/>
        </w:rPr>
        <w:t>3</w:t>
      </w:r>
      <w:r w:rsidR="006F389A" w:rsidRPr="00CC23FA">
        <w:rPr>
          <w:b w:val="0"/>
          <w:sz w:val="24"/>
          <w:szCs w:val="24"/>
          <w:lang w:eastAsia="ar-SA"/>
        </w:rPr>
        <w:t xml:space="preserve"> г</w:t>
      </w:r>
      <w:r w:rsidR="00BE26FF" w:rsidRPr="00CC23FA">
        <w:rPr>
          <w:b w:val="0"/>
          <w:sz w:val="24"/>
          <w:szCs w:val="24"/>
          <w:lang w:eastAsia="ar-SA"/>
        </w:rPr>
        <w:t>.</w:t>
      </w:r>
      <w:r w:rsidR="00C36759" w:rsidRPr="00CC23FA">
        <w:rPr>
          <w:b w:val="0"/>
          <w:sz w:val="24"/>
          <w:szCs w:val="24"/>
        </w:rPr>
        <w:t xml:space="preserve"> качеств</w:t>
      </w:r>
      <w:r w:rsidR="00611F82" w:rsidRPr="00CC23FA">
        <w:rPr>
          <w:b w:val="0"/>
          <w:sz w:val="24"/>
          <w:szCs w:val="24"/>
        </w:rPr>
        <w:t>о</w:t>
      </w:r>
      <w:r w:rsidR="00C36759" w:rsidRPr="00CC23FA">
        <w:rPr>
          <w:b w:val="0"/>
          <w:sz w:val="24"/>
          <w:szCs w:val="24"/>
        </w:rPr>
        <w:t xml:space="preserve"> пищевых продуктов </w:t>
      </w:r>
      <w:r w:rsidR="009928B6" w:rsidRPr="00CC23FA">
        <w:rPr>
          <w:b w:val="0"/>
          <w:sz w:val="24"/>
          <w:szCs w:val="24"/>
        </w:rPr>
        <w:t xml:space="preserve">в детских </w:t>
      </w:r>
      <w:r w:rsidR="00D36581" w:rsidRPr="00CC23FA">
        <w:rPr>
          <w:b w:val="0"/>
          <w:sz w:val="24"/>
          <w:szCs w:val="24"/>
        </w:rPr>
        <w:t xml:space="preserve">и подростковых </w:t>
      </w:r>
      <w:r w:rsidR="009928B6" w:rsidRPr="00CC23FA">
        <w:rPr>
          <w:b w:val="0"/>
          <w:sz w:val="24"/>
          <w:szCs w:val="24"/>
        </w:rPr>
        <w:t xml:space="preserve">учреждениях </w:t>
      </w:r>
      <w:r w:rsidR="00611F82" w:rsidRPr="00CC23FA">
        <w:rPr>
          <w:b w:val="0"/>
          <w:sz w:val="24"/>
          <w:szCs w:val="24"/>
        </w:rPr>
        <w:t>улучшилось</w:t>
      </w:r>
      <w:r w:rsidR="00C36759" w:rsidRPr="00CC23FA">
        <w:rPr>
          <w:b w:val="0"/>
          <w:sz w:val="24"/>
          <w:szCs w:val="24"/>
        </w:rPr>
        <w:t xml:space="preserve">. </w:t>
      </w:r>
      <w:r w:rsidR="006F389A" w:rsidRPr="00CC23FA">
        <w:rPr>
          <w:b w:val="0"/>
          <w:sz w:val="24"/>
          <w:szCs w:val="24"/>
        </w:rPr>
        <w:t>У</w:t>
      </w:r>
      <w:r w:rsidR="00C36759" w:rsidRPr="00CC23FA">
        <w:rPr>
          <w:b w:val="0"/>
          <w:sz w:val="24"/>
          <w:szCs w:val="24"/>
        </w:rPr>
        <w:t>дель</w:t>
      </w:r>
      <w:r>
        <w:rPr>
          <w:b w:val="0"/>
          <w:sz w:val="24"/>
          <w:szCs w:val="24"/>
        </w:rPr>
        <w:t xml:space="preserve">ный вес проб пищевых продуктов, не соответствующих гигиеническим </w:t>
      </w:r>
      <w:r w:rsidR="00C36759" w:rsidRPr="00CC23FA">
        <w:rPr>
          <w:b w:val="0"/>
          <w:sz w:val="24"/>
          <w:szCs w:val="24"/>
        </w:rPr>
        <w:t xml:space="preserve">нормативам по </w:t>
      </w:r>
      <w:r w:rsidR="00243051" w:rsidRPr="00CC23FA">
        <w:rPr>
          <w:b w:val="0"/>
          <w:sz w:val="24"/>
          <w:szCs w:val="24"/>
        </w:rPr>
        <w:t xml:space="preserve">микробиологическим, </w:t>
      </w:r>
      <w:r w:rsidR="00611F82" w:rsidRPr="00CC23FA">
        <w:rPr>
          <w:b w:val="0"/>
          <w:sz w:val="24"/>
          <w:szCs w:val="24"/>
        </w:rPr>
        <w:t xml:space="preserve">физико </w:t>
      </w:r>
      <w:r w:rsidR="00243051" w:rsidRPr="00CC23FA">
        <w:rPr>
          <w:b w:val="0"/>
          <w:sz w:val="24"/>
          <w:szCs w:val="24"/>
        </w:rPr>
        <w:t>–</w:t>
      </w:r>
      <w:r w:rsidR="00611F82" w:rsidRPr="00CC23FA">
        <w:rPr>
          <w:b w:val="0"/>
          <w:sz w:val="24"/>
          <w:szCs w:val="24"/>
        </w:rPr>
        <w:t xml:space="preserve"> химическим</w:t>
      </w:r>
      <w:r w:rsidR="00243051" w:rsidRPr="00CC23FA">
        <w:rPr>
          <w:b w:val="0"/>
          <w:sz w:val="24"/>
          <w:szCs w:val="24"/>
        </w:rPr>
        <w:t xml:space="preserve"> и</w:t>
      </w:r>
      <w:r w:rsidR="00611F82" w:rsidRPr="00CC23FA">
        <w:rPr>
          <w:b w:val="0"/>
          <w:sz w:val="24"/>
          <w:szCs w:val="24"/>
        </w:rPr>
        <w:t xml:space="preserve"> </w:t>
      </w:r>
      <w:r w:rsidR="00C36759" w:rsidRPr="00CC23FA">
        <w:rPr>
          <w:b w:val="0"/>
          <w:sz w:val="24"/>
          <w:szCs w:val="24"/>
        </w:rPr>
        <w:t>санитарно-химическим</w:t>
      </w:r>
      <w:r w:rsidR="009F682B" w:rsidRPr="00CC23FA">
        <w:rPr>
          <w:b w:val="0"/>
          <w:sz w:val="24"/>
          <w:szCs w:val="24"/>
        </w:rPr>
        <w:t xml:space="preserve"> показателям</w:t>
      </w:r>
      <w:r w:rsidR="006F389A" w:rsidRPr="00CC23FA">
        <w:rPr>
          <w:b w:val="0"/>
          <w:sz w:val="24"/>
          <w:szCs w:val="24"/>
        </w:rPr>
        <w:t>,</w:t>
      </w:r>
      <w:r w:rsidR="00C36759" w:rsidRPr="00CC23FA">
        <w:rPr>
          <w:b w:val="0"/>
          <w:sz w:val="24"/>
          <w:szCs w:val="24"/>
        </w:rPr>
        <w:t xml:space="preserve"> </w:t>
      </w:r>
      <w:r w:rsidR="00611F82" w:rsidRPr="00CC23FA">
        <w:rPr>
          <w:b w:val="0"/>
          <w:sz w:val="24"/>
          <w:szCs w:val="24"/>
        </w:rPr>
        <w:t xml:space="preserve">снизился </w:t>
      </w:r>
      <w:r w:rsidR="009F682B" w:rsidRPr="00CC23FA">
        <w:rPr>
          <w:b w:val="0"/>
          <w:sz w:val="24"/>
          <w:szCs w:val="24"/>
        </w:rPr>
        <w:t xml:space="preserve">на </w:t>
      </w:r>
      <w:r w:rsidR="00243051" w:rsidRPr="00CC23FA">
        <w:rPr>
          <w:b w:val="0"/>
          <w:sz w:val="24"/>
          <w:szCs w:val="24"/>
        </w:rPr>
        <w:t xml:space="preserve">2,5%, </w:t>
      </w:r>
      <w:r w:rsidR="00611F82" w:rsidRPr="00CC23FA">
        <w:rPr>
          <w:b w:val="0"/>
          <w:sz w:val="24"/>
          <w:szCs w:val="24"/>
        </w:rPr>
        <w:t>2,4</w:t>
      </w:r>
      <w:r w:rsidR="009F682B" w:rsidRPr="00CC23FA">
        <w:rPr>
          <w:b w:val="0"/>
          <w:sz w:val="24"/>
          <w:szCs w:val="24"/>
        </w:rPr>
        <w:t>%</w:t>
      </w:r>
      <w:r w:rsidR="00243051" w:rsidRPr="00CC23FA">
        <w:rPr>
          <w:b w:val="0"/>
          <w:sz w:val="24"/>
          <w:szCs w:val="24"/>
        </w:rPr>
        <w:t xml:space="preserve"> и</w:t>
      </w:r>
      <w:r w:rsidR="00611F82" w:rsidRPr="00CC23FA">
        <w:rPr>
          <w:b w:val="0"/>
          <w:sz w:val="24"/>
          <w:szCs w:val="24"/>
        </w:rPr>
        <w:t xml:space="preserve"> 0,1% </w:t>
      </w:r>
      <w:r w:rsidR="00D951E8" w:rsidRPr="00CC23FA">
        <w:rPr>
          <w:b w:val="0"/>
          <w:sz w:val="24"/>
          <w:szCs w:val="24"/>
        </w:rPr>
        <w:t>соответственно</w:t>
      </w:r>
      <w:r w:rsidR="00611F82" w:rsidRPr="00CC23FA">
        <w:rPr>
          <w:b w:val="0"/>
          <w:sz w:val="24"/>
          <w:szCs w:val="24"/>
        </w:rPr>
        <w:t>.</w:t>
      </w:r>
    </w:p>
    <w:p w:rsidR="005E7899" w:rsidRPr="00CC23FA" w:rsidRDefault="005E7899" w:rsidP="0005717C">
      <w:pPr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</w:rPr>
      </w:pPr>
    </w:p>
    <w:p w:rsidR="00362A13" w:rsidRDefault="00362A13" w:rsidP="00E53CC0">
      <w:pPr>
        <w:spacing w:before="0" w:line="276" w:lineRule="auto"/>
        <w:ind w:left="0" w:right="0" w:firstLine="709"/>
        <w:rPr>
          <w:sz w:val="24"/>
          <w:szCs w:val="24"/>
        </w:rPr>
      </w:pPr>
    </w:p>
    <w:p w:rsidR="00362A13" w:rsidRDefault="00362A13" w:rsidP="00E53CC0">
      <w:pPr>
        <w:spacing w:before="0" w:line="276" w:lineRule="auto"/>
        <w:ind w:left="0" w:right="0" w:firstLine="709"/>
        <w:rPr>
          <w:sz w:val="24"/>
          <w:szCs w:val="24"/>
        </w:rPr>
      </w:pPr>
    </w:p>
    <w:p w:rsidR="00362A13" w:rsidRDefault="00362A13" w:rsidP="00664B26">
      <w:pPr>
        <w:spacing w:before="0" w:line="276" w:lineRule="auto"/>
        <w:ind w:left="0" w:right="0"/>
        <w:jc w:val="both"/>
        <w:rPr>
          <w:sz w:val="24"/>
          <w:szCs w:val="24"/>
        </w:rPr>
      </w:pPr>
    </w:p>
    <w:p w:rsidR="005E7899" w:rsidRPr="00CC23FA" w:rsidRDefault="005E7899" w:rsidP="00E53CC0">
      <w:pPr>
        <w:spacing w:before="0" w:line="276" w:lineRule="auto"/>
        <w:ind w:left="0" w:right="0" w:firstLine="709"/>
        <w:rPr>
          <w:sz w:val="24"/>
          <w:szCs w:val="24"/>
        </w:rPr>
      </w:pPr>
      <w:r w:rsidRPr="00CC23FA">
        <w:rPr>
          <w:sz w:val="24"/>
          <w:szCs w:val="24"/>
        </w:rPr>
        <w:t>Гигиеническая характеристика пищевых продуктов в</w:t>
      </w:r>
    </w:p>
    <w:p w:rsidR="005E7899" w:rsidRPr="00CC23FA" w:rsidRDefault="005E7899" w:rsidP="00E53CC0">
      <w:pPr>
        <w:spacing w:before="0" w:line="276" w:lineRule="auto"/>
        <w:ind w:left="0" w:right="0" w:firstLine="709"/>
        <w:rPr>
          <w:sz w:val="24"/>
          <w:szCs w:val="24"/>
        </w:rPr>
      </w:pPr>
      <w:r w:rsidRPr="00CC23FA">
        <w:rPr>
          <w:sz w:val="24"/>
          <w:szCs w:val="24"/>
        </w:rPr>
        <w:t xml:space="preserve">организованных детских коллективах </w:t>
      </w:r>
    </w:p>
    <w:p w:rsidR="005E7899" w:rsidRPr="000D09AD" w:rsidRDefault="005E7899" w:rsidP="00E53CC0">
      <w:pPr>
        <w:spacing w:before="0" w:line="276" w:lineRule="auto"/>
        <w:ind w:firstLine="709"/>
        <w:jc w:val="both"/>
        <w:rPr>
          <w:b w:val="0"/>
          <w:sz w:val="16"/>
          <w:szCs w:val="24"/>
          <w:lang w:eastAsia="ar-SA"/>
        </w:rPr>
      </w:pPr>
    </w:p>
    <w:tbl>
      <w:tblPr>
        <w:tblW w:w="5000" w:type="pct"/>
        <w:tblLook w:val="04A0"/>
      </w:tblPr>
      <w:tblGrid>
        <w:gridCol w:w="3056"/>
        <w:gridCol w:w="1262"/>
        <w:gridCol w:w="1669"/>
        <w:gridCol w:w="1941"/>
        <w:gridCol w:w="1994"/>
      </w:tblGrid>
      <w:tr w:rsidR="005E7899" w:rsidRPr="00CC23FA" w:rsidTr="009E3E11">
        <w:trPr>
          <w:trHeight w:val="690"/>
        </w:trPr>
        <w:tc>
          <w:tcPr>
            <w:tcW w:w="1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9" w:rsidRPr="00CC23FA" w:rsidRDefault="005E789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24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9" w:rsidRPr="00CC23FA" w:rsidRDefault="005E789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Удельный вес проб, не соответствующих гигиеническим требованиям, %</w:t>
            </w:r>
          </w:p>
        </w:tc>
        <w:tc>
          <w:tcPr>
            <w:tcW w:w="10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9" w:rsidRPr="00CC23FA" w:rsidRDefault="005E7899" w:rsidP="00B23F86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Темп прироста к 20</w:t>
            </w:r>
            <w:r w:rsidR="000573FC" w:rsidRPr="00CC23FA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2</w:t>
            </w:r>
            <w:r w:rsidR="00B23F86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  <w:lang w:eastAsia="ar-SA"/>
              </w:rPr>
              <w:t xml:space="preserve"> г., %</w:t>
            </w:r>
          </w:p>
        </w:tc>
      </w:tr>
      <w:tr w:rsidR="009E3E11" w:rsidRPr="00CC23FA" w:rsidTr="009E3E11">
        <w:trPr>
          <w:trHeight w:val="310"/>
        </w:trPr>
        <w:tc>
          <w:tcPr>
            <w:tcW w:w="1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2024 г.</w:t>
            </w:r>
          </w:p>
        </w:tc>
        <w:tc>
          <w:tcPr>
            <w:tcW w:w="10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9E3E11" w:rsidRPr="00CC23FA" w:rsidTr="009E3E11">
        <w:trPr>
          <w:trHeight w:val="31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color w:val="000000"/>
                <w:sz w:val="24"/>
                <w:szCs w:val="24"/>
              </w:rPr>
              <w:t>Микробиологические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E11" w:rsidRPr="00CC23FA" w:rsidRDefault="00F449FE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E11" w:rsidRPr="00CC23FA" w:rsidRDefault="00F449FE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- 39,7%</w:t>
            </w:r>
          </w:p>
        </w:tc>
      </w:tr>
      <w:tr w:rsidR="009E3E11" w:rsidRPr="00CC23FA" w:rsidTr="009E3E11">
        <w:trPr>
          <w:trHeight w:val="31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Физико-химические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E11" w:rsidRPr="00CC23FA" w:rsidRDefault="00F449FE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E11" w:rsidRPr="00CC23FA" w:rsidRDefault="00F449FE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-</w:t>
            </w:r>
            <w:r w:rsidR="00E42F0F"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 63,2</w:t>
            </w: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%</w:t>
            </w:r>
          </w:p>
        </w:tc>
      </w:tr>
      <w:tr w:rsidR="009E3E11" w:rsidRPr="00CC23FA" w:rsidTr="009E3E11">
        <w:trPr>
          <w:trHeight w:val="31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Санитарно-химические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E11" w:rsidRPr="00CC23FA" w:rsidRDefault="009E3E1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 xml:space="preserve">1,6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E11" w:rsidRPr="00CC23FA" w:rsidRDefault="00F449FE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3E11" w:rsidRPr="00CC23FA" w:rsidRDefault="00E42F0F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23FA">
              <w:rPr>
                <w:b w:val="0"/>
                <w:bCs w:val="0"/>
                <w:color w:val="000000"/>
                <w:sz w:val="24"/>
                <w:szCs w:val="24"/>
              </w:rPr>
              <w:t>- 5,</w:t>
            </w:r>
            <w:r w:rsidR="00F449FE" w:rsidRPr="00CC23FA">
              <w:rPr>
                <w:b w:val="0"/>
                <w:bCs w:val="0"/>
                <w:color w:val="000000"/>
                <w:sz w:val="24"/>
                <w:szCs w:val="24"/>
              </w:rPr>
              <w:t>6%</w:t>
            </w:r>
          </w:p>
        </w:tc>
      </w:tr>
    </w:tbl>
    <w:p w:rsidR="00664B26" w:rsidRDefault="00664B26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8D1EDA" w:rsidRPr="00CC23FA" w:rsidRDefault="006F389A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  <w:lang w:eastAsia="ar-SA"/>
        </w:rPr>
        <w:t>В 2024 г</w:t>
      </w:r>
      <w:r w:rsidR="00E42F0F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</w:t>
      </w:r>
      <w:r w:rsidR="00215521" w:rsidRPr="00CC23FA">
        <w:rPr>
          <w:b w:val="0"/>
          <w:sz w:val="24"/>
          <w:szCs w:val="24"/>
          <w:lang w:eastAsia="ar-SA"/>
        </w:rPr>
        <w:t>в</w:t>
      </w:r>
      <w:r w:rsidRPr="00CC23FA">
        <w:rPr>
          <w:b w:val="0"/>
          <w:sz w:val="24"/>
          <w:szCs w:val="24"/>
          <w:lang w:eastAsia="ar-SA"/>
        </w:rPr>
        <w:t xml:space="preserve"> сравнени</w:t>
      </w:r>
      <w:r w:rsidR="00215521" w:rsidRPr="00CC23FA">
        <w:rPr>
          <w:b w:val="0"/>
          <w:sz w:val="24"/>
          <w:szCs w:val="24"/>
          <w:lang w:eastAsia="ar-SA"/>
        </w:rPr>
        <w:t>и</w:t>
      </w:r>
      <w:r w:rsidR="00E42F0F" w:rsidRPr="00CC23FA">
        <w:rPr>
          <w:b w:val="0"/>
          <w:sz w:val="24"/>
          <w:szCs w:val="24"/>
          <w:lang w:eastAsia="ar-SA"/>
        </w:rPr>
        <w:t xml:space="preserve"> с 2023</w:t>
      </w:r>
      <w:r w:rsidRPr="00CC23FA">
        <w:rPr>
          <w:b w:val="0"/>
          <w:sz w:val="24"/>
          <w:szCs w:val="24"/>
          <w:lang w:eastAsia="ar-SA"/>
        </w:rPr>
        <w:t xml:space="preserve"> г</w:t>
      </w:r>
      <w:r w:rsidR="00E42F0F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</w:rPr>
        <w:t xml:space="preserve"> п</w:t>
      </w:r>
      <w:r w:rsidR="00EB165B" w:rsidRPr="00CC23FA">
        <w:rPr>
          <w:b w:val="0"/>
          <w:sz w:val="24"/>
          <w:szCs w:val="24"/>
        </w:rPr>
        <w:t>о резул</w:t>
      </w:r>
      <w:r w:rsidR="0051363F" w:rsidRPr="00CC23FA">
        <w:rPr>
          <w:b w:val="0"/>
          <w:sz w:val="24"/>
          <w:szCs w:val="24"/>
        </w:rPr>
        <w:t>ьтатам лаборатор</w:t>
      </w:r>
      <w:r w:rsidR="00EB165B" w:rsidRPr="00CC23FA">
        <w:rPr>
          <w:b w:val="0"/>
          <w:sz w:val="24"/>
          <w:szCs w:val="24"/>
        </w:rPr>
        <w:t>ных иссл</w:t>
      </w:r>
      <w:r w:rsidR="00BB47F7">
        <w:rPr>
          <w:b w:val="0"/>
          <w:sz w:val="24"/>
          <w:szCs w:val="24"/>
        </w:rPr>
        <w:t xml:space="preserve">едований качество готовых блюд </w:t>
      </w:r>
      <w:r w:rsidR="00EB165B" w:rsidRPr="00CC23FA">
        <w:rPr>
          <w:b w:val="0"/>
          <w:sz w:val="24"/>
          <w:szCs w:val="24"/>
        </w:rPr>
        <w:t>в детских и подростковых учреждениях, улучшилось по микробиологическим показателям</w:t>
      </w:r>
      <w:r w:rsidR="003606DC" w:rsidRPr="00CC23FA">
        <w:rPr>
          <w:b w:val="0"/>
          <w:sz w:val="24"/>
          <w:szCs w:val="24"/>
        </w:rPr>
        <w:t xml:space="preserve"> и содержанию витамина С</w:t>
      </w:r>
      <w:r w:rsidR="0051363F" w:rsidRPr="00CC23FA">
        <w:rPr>
          <w:b w:val="0"/>
          <w:sz w:val="24"/>
          <w:szCs w:val="24"/>
        </w:rPr>
        <w:t xml:space="preserve">, </w:t>
      </w:r>
      <w:r w:rsidR="00EB165B" w:rsidRPr="00CC23FA">
        <w:rPr>
          <w:b w:val="0"/>
          <w:sz w:val="24"/>
          <w:szCs w:val="24"/>
        </w:rPr>
        <w:t>в то же время выявлено ухудшение качества готовых блюд по калорийност</w:t>
      </w:r>
      <w:r w:rsidR="0051363F" w:rsidRPr="00CC23FA">
        <w:rPr>
          <w:b w:val="0"/>
          <w:sz w:val="24"/>
          <w:szCs w:val="24"/>
        </w:rPr>
        <w:t>и</w:t>
      </w:r>
      <w:r w:rsidR="00261B9E" w:rsidRPr="00CC23FA">
        <w:rPr>
          <w:b w:val="0"/>
          <w:sz w:val="24"/>
          <w:szCs w:val="24"/>
        </w:rPr>
        <w:t>,</w:t>
      </w:r>
      <w:r w:rsidR="00EB165B" w:rsidRPr="00CC23FA">
        <w:rPr>
          <w:b w:val="0"/>
          <w:sz w:val="24"/>
          <w:szCs w:val="24"/>
        </w:rPr>
        <w:t xml:space="preserve"> химическ</w:t>
      </w:r>
      <w:r w:rsidR="0051363F" w:rsidRPr="00CC23FA">
        <w:rPr>
          <w:b w:val="0"/>
          <w:sz w:val="24"/>
          <w:szCs w:val="24"/>
        </w:rPr>
        <w:t>ому</w:t>
      </w:r>
      <w:r w:rsidR="00EB165B" w:rsidRPr="00CC23FA">
        <w:rPr>
          <w:b w:val="0"/>
          <w:sz w:val="24"/>
          <w:szCs w:val="24"/>
        </w:rPr>
        <w:t xml:space="preserve"> состав</w:t>
      </w:r>
      <w:r w:rsidR="0051363F" w:rsidRPr="00CC23FA">
        <w:rPr>
          <w:b w:val="0"/>
          <w:sz w:val="24"/>
          <w:szCs w:val="24"/>
        </w:rPr>
        <w:t>у</w:t>
      </w:r>
      <w:r w:rsidR="003606DC" w:rsidRPr="00CC23FA">
        <w:rPr>
          <w:b w:val="0"/>
          <w:sz w:val="24"/>
          <w:szCs w:val="24"/>
        </w:rPr>
        <w:t xml:space="preserve"> </w:t>
      </w:r>
      <w:r w:rsidR="00514D24" w:rsidRPr="00CC23FA">
        <w:rPr>
          <w:b w:val="0"/>
          <w:sz w:val="24"/>
          <w:szCs w:val="24"/>
        </w:rPr>
        <w:t xml:space="preserve">и </w:t>
      </w:r>
      <w:r w:rsidR="003606DC" w:rsidRPr="00CC23FA">
        <w:rPr>
          <w:b w:val="0"/>
          <w:sz w:val="24"/>
          <w:szCs w:val="24"/>
        </w:rPr>
        <w:t>качеству термической обработки</w:t>
      </w:r>
      <w:r w:rsidR="00EB165B" w:rsidRPr="00CC23FA">
        <w:rPr>
          <w:b w:val="0"/>
          <w:sz w:val="24"/>
          <w:szCs w:val="24"/>
        </w:rPr>
        <w:t>.</w:t>
      </w:r>
    </w:p>
    <w:p w:rsidR="008D1EDA" w:rsidRPr="000D09AD" w:rsidRDefault="008D1EDA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16"/>
          <w:szCs w:val="24"/>
        </w:rPr>
      </w:pPr>
    </w:p>
    <w:p w:rsidR="006A171E" w:rsidRPr="000D09AD" w:rsidRDefault="006A171E" w:rsidP="00E53CC0">
      <w:pPr>
        <w:spacing w:before="0" w:line="276" w:lineRule="auto"/>
        <w:ind w:left="0" w:right="0" w:firstLine="709"/>
        <w:rPr>
          <w:bCs w:val="0"/>
          <w:sz w:val="16"/>
          <w:szCs w:val="24"/>
        </w:rPr>
      </w:pPr>
      <w:r w:rsidRPr="00CC23FA">
        <w:rPr>
          <w:sz w:val="24"/>
          <w:szCs w:val="24"/>
        </w:rPr>
        <w:t xml:space="preserve">Гигиеническая характеристика готовых блюд в организованных детских коллективах 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474"/>
        <w:gridCol w:w="1628"/>
        <w:gridCol w:w="1803"/>
        <w:gridCol w:w="1192"/>
        <w:gridCol w:w="1758"/>
      </w:tblGrid>
      <w:tr w:rsidR="006A171E" w:rsidRPr="00CC23FA" w:rsidTr="00D637C2">
        <w:trPr>
          <w:jc w:val="center"/>
        </w:trPr>
        <w:tc>
          <w:tcPr>
            <w:tcW w:w="3474" w:type="dxa"/>
            <w:vMerge w:val="restart"/>
            <w:vAlign w:val="center"/>
          </w:tcPr>
          <w:p w:rsidR="006A171E" w:rsidRPr="00CC23FA" w:rsidRDefault="006A171E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Показатели</w:t>
            </w:r>
          </w:p>
        </w:tc>
        <w:tc>
          <w:tcPr>
            <w:tcW w:w="4623" w:type="dxa"/>
            <w:gridSpan w:val="3"/>
            <w:tcBorders>
              <w:right w:val="single" w:sz="4" w:space="0" w:color="auto"/>
            </w:tcBorders>
            <w:vAlign w:val="center"/>
          </w:tcPr>
          <w:p w:rsidR="006A171E" w:rsidRPr="00CC23FA" w:rsidRDefault="006A171E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Удельный вес проб, не соответствующих гигиеническим требованиям, %</w:t>
            </w:r>
          </w:p>
        </w:tc>
        <w:tc>
          <w:tcPr>
            <w:tcW w:w="1758" w:type="dxa"/>
            <w:vMerge w:val="restart"/>
            <w:tcBorders>
              <w:left w:val="single" w:sz="4" w:space="0" w:color="auto"/>
            </w:tcBorders>
            <w:vAlign w:val="center"/>
          </w:tcPr>
          <w:p w:rsidR="006A171E" w:rsidRPr="00CC23FA" w:rsidRDefault="006A171E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</w:t>
            </w:r>
            <w:r w:rsidR="0015138F" w:rsidRPr="00CC23FA">
              <w:rPr>
                <w:b w:val="0"/>
                <w:bCs w:val="0"/>
                <w:sz w:val="24"/>
                <w:szCs w:val="24"/>
                <w:lang w:eastAsia="ar-SA"/>
              </w:rPr>
              <w:t>2</w:t>
            </w:r>
            <w:r w:rsidR="002443DD" w:rsidRPr="00CC23FA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Pr="00CC23FA">
              <w:rPr>
                <w:b w:val="0"/>
                <w:sz w:val="24"/>
                <w:szCs w:val="24"/>
                <w:lang w:eastAsia="ar-SA"/>
              </w:rPr>
              <w:t>г.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, %</w:t>
            </w:r>
          </w:p>
        </w:tc>
      </w:tr>
      <w:tr w:rsidR="003606DC" w:rsidRPr="00CC23FA" w:rsidTr="00D637C2">
        <w:trPr>
          <w:jc w:val="center"/>
        </w:trPr>
        <w:tc>
          <w:tcPr>
            <w:tcW w:w="3474" w:type="dxa"/>
            <w:vMerge/>
            <w:vAlign w:val="center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2022 г.</w:t>
            </w:r>
          </w:p>
        </w:tc>
        <w:tc>
          <w:tcPr>
            <w:tcW w:w="1803" w:type="dxa"/>
            <w:vAlign w:val="center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2023 г.</w:t>
            </w:r>
          </w:p>
        </w:tc>
        <w:tc>
          <w:tcPr>
            <w:tcW w:w="1192" w:type="dxa"/>
            <w:tcBorders>
              <w:right w:val="single" w:sz="4" w:space="0" w:color="auto"/>
            </w:tcBorders>
            <w:vAlign w:val="center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2024 г.</w:t>
            </w:r>
          </w:p>
        </w:tc>
        <w:tc>
          <w:tcPr>
            <w:tcW w:w="1758" w:type="dxa"/>
            <w:vMerge/>
            <w:tcBorders>
              <w:left w:val="single" w:sz="4" w:space="0" w:color="auto"/>
            </w:tcBorders>
            <w:vAlign w:val="center"/>
          </w:tcPr>
          <w:p w:rsidR="003606DC" w:rsidRPr="00CC23FA" w:rsidRDefault="003606DC" w:rsidP="00E53CC0">
            <w:pPr>
              <w:spacing w:before="0" w:line="276" w:lineRule="auto"/>
              <w:ind w:left="0" w:right="0" w:firstLine="93"/>
              <w:rPr>
                <w:b w:val="0"/>
                <w:sz w:val="24"/>
                <w:szCs w:val="24"/>
              </w:rPr>
            </w:pPr>
          </w:p>
        </w:tc>
      </w:tr>
      <w:tr w:rsidR="003606DC" w:rsidRPr="00CC23FA" w:rsidTr="00ED69F5">
        <w:trPr>
          <w:jc w:val="center"/>
        </w:trPr>
        <w:tc>
          <w:tcPr>
            <w:tcW w:w="3474" w:type="dxa"/>
            <w:vAlign w:val="center"/>
          </w:tcPr>
          <w:p w:rsidR="003606DC" w:rsidRPr="00CC23FA" w:rsidRDefault="003606DC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Микробиологические</w:t>
            </w:r>
          </w:p>
        </w:tc>
        <w:tc>
          <w:tcPr>
            <w:tcW w:w="1628" w:type="dxa"/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2,8</w:t>
            </w:r>
          </w:p>
        </w:tc>
        <w:tc>
          <w:tcPr>
            <w:tcW w:w="1803" w:type="dxa"/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1,9</w:t>
            </w:r>
          </w:p>
        </w:tc>
        <w:tc>
          <w:tcPr>
            <w:tcW w:w="1192" w:type="dxa"/>
            <w:tcBorders>
              <w:right w:val="single" w:sz="4" w:space="0" w:color="auto"/>
            </w:tcBorders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2,3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-17,9%</w:t>
            </w:r>
          </w:p>
        </w:tc>
      </w:tr>
      <w:tr w:rsidR="003606DC" w:rsidRPr="00CC23FA" w:rsidTr="00D637C2">
        <w:trPr>
          <w:jc w:val="center"/>
        </w:trPr>
        <w:tc>
          <w:tcPr>
            <w:tcW w:w="3474" w:type="dxa"/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Качество термической обработки</w:t>
            </w:r>
          </w:p>
        </w:tc>
        <w:tc>
          <w:tcPr>
            <w:tcW w:w="1628" w:type="dxa"/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3,8</w:t>
            </w:r>
          </w:p>
        </w:tc>
        <w:tc>
          <w:tcPr>
            <w:tcW w:w="1803" w:type="dxa"/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1,5</w:t>
            </w:r>
          </w:p>
        </w:tc>
        <w:tc>
          <w:tcPr>
            <w:tcW w:w="1192" w:type="dxa"/>
            <w:tcBorders>
              <w:right w:val="single" w:sz="4" w:space="0" w:color="auto"/>
            </w:tcBorders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5,4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+42,1%</w:t>
            </w:r>
          </w:p>
        </w:tc>
      </w:tr>
      <w:tr w:rsidR="003606DC" w:rsidRPr="00CC23FA" w:rsidTr="00ED69F5">
        <w:trPr>
          <w:jc w:val="center"/>
        </w:trPr>
        <w:tc>
          <w:tcPr>
            <w:tcW w:w="3474" w:type="dxa"/>
            <w:vAlign w:val="center"/>
          </w:tcPr>
          <w:p w:rsidR="003606DC" w:rsidRPr="00CC23FA" w:rsidRDefault="003606DC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Калорийность и химический состав</w:t>
            </w:r>
          </w:p>
        </w:tc>
        <w:tc>
          <w:tcPr>
            <w:tcW w:w="1628" w:type="dxa"/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9,3</w:t>
            </w:r>
          </w:p>
        </w:tc>
        <w:tc>
          <w:tcPr>
            <w:tcW w:w="1803" w:type="dxa"/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12,4</w:t>
            </w:r>
          </w:p>
        </w:tc>
        <w:tc>
          <w:tcPr>
            <w:tcW w:w="1192" w:type="dxa"/>
            <w:tcBorders>
              <w:right w:val="single" w:sz="4" w:space="0" w:color="auto"/>
            </w:tcBorders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13,4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+44,1%</w:t>
            </w:r>
          </w:p>
        </w:tc>
      </w:tr>
      <w:tr w:rsidR="003606DC" w:rsidRPr="00CC23FA" w:rsidTr="00ED69F5">
        <w:trPr>
          <w:trHeight w:val="452"/>
          <w:jc w:val="center"/>
        </w:trPr>
        <w:tc>
          <w:tcPr>
            <w:tcW w:w="3474" w:type="dxa"/>
            <w:vAlign w:val="center"/>
          </w:tcPr>
          <w:p w:rsidR="003606DC" w:rsidRPr="00CC23FA" w:rsidRDefault="003606DC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Содержание витамина С</w:t>
            </w:r>
          </w:p>
        </w:tc>
        <w:tc>
          <w:tcPr>
            <w:tcW w:w="1628" w:type="dxa"/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9,5</w:t>
            </w:r>
          </w:p>
        </w:tc>
        <w:tc>
          <w:tcPr>
            <w:tcW w:w="1803" w:type="dxa"/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27,5</w:t>
            </w:r>
          </w:p>
        </w:tc>
        <w:tc>
          <w:tcPr>
            <w:tcW w:w="1192" w:type="dxa"/>
            <w:tcBorders>
              <w:right w:val="single" w:sz="4" w:space="0" w:color="auto"/>
            </w:tcBorders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4,3</w:t>
            </w:r>
          </w:p>
        </w:tc>
        <w:tc>
          <w:tcPr>
            <w:tcW w:w="1758" w:type="dxa"/>
            <w:tcBorders>
              <w:left w:val="single" w:sz="4" w:space="0" w:color="auto"/>
            </w:tcBorders>
            <w:vAlign w:val="bottom"/>
          </w:tcPr>
          <w:p w:rsidR="003606DC" w:rsidRPr="00CC23FA" w:rsidRDefault="003606D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-54,7%</w:t>
            </w:r>
          </w:p>
        </w:tc>
      </w:tr>
    </w:tbl>
    <w:p w:rsidR="000832D2" w:rsidRPr="00E24CB8" w:rsidRDefault="000832D2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</w:p>
    <w:p w:rsidR="00E24CB8" w:rsidRPr="00A26F1B" w:rsidRDefault="00DD74AC" w:rsidP="00A26F1B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871855</wp:posOffset>
            </wp:positionH>
            <wp:positionV relativeFrom="page">
              <wp:posOffset>6788785</wp:posOffset>
            </wp:positionV>
            <wp:extent cx="6067425" cy="3189605"/>
            <wp:effectExtent l="0" t="0" r="0" b="0"/>
            <wp:wrapTight wrapText="bothSides">
              <wp:wrapPolygon edited="0">
                <wp:start x="99" y="357"/>
                <wp:lineTo x="99" y="21097"/>
                <wp:lineTo x="21433" y="21097"/>
                <wp:lineTo x="21433" y="357"/>
                <wp:lineTo x="99" y="357"/>
              </wp:wrapPolygon>
            </wp:wrapTight>
            <wp:docPr id="126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FE47C8" w:rsidRPr="00CC23FA">
        <w:rPr>
          <w:sz w:val="24"/>
          <w:szCs w:val="24"/>
        </w:rPr>
        <w:t>Гигиеническая характеристика готовых блюд в орг</w:t>
      </w:r>
      <w:r w:rsidR="00362A13">
        <w:rPr>
          <w:sz w:val="24"/>
          <w:szCs w:val="24"/>
        </w:rPr>
        <w:t>анизованных детских коллективах</w:t>
      </w:r>
      <w:r w:rsidR="00FE47C8" w:rsidRPr="00CC23FA">
        <w:rPr>
          <w:sz w:val="24"/>
          <w:szCs w:val="24"/>
        </w:rPr>
        <w:t>, %.</w:t>
      </w:r>
    </w:p>
    <w:p w:rsidR="002F1BF0" w:rsidRPr="00CC23FA" w:rsidRDefault="002F1BF0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2024 г</w:t>
      </w:r>
      <w:r w:rsidR="00876834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в ср</w:t>
      </w:r>
      <w:r w:rsidR="00876834" w:rsidRPr="00CC23FA">
        <w:rPr>
          <w:b w:val="0"/>
          <w:sz w:val="24"/>
          <w:szCs w:val="24"/>
        </w:rPr>
        <w:t>авнении с 2023</w:t>
      </w:r>
      <w:r w:rsidRPr="00CC23FA">
        <w:rPr>
          <w:b w:val="0"/>
          <w:sz w:val="24"/>
          <w:szCs w:val="24"/>
        </w:rPr>
        <w:t xml:space="preserve"> г</w:t>
      </w:r>
      <w:r w:rsidR="00876834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удельный вес неудовлетворительных проб готовых блюд:</w:t>
      </w:r>
    </w:p>
    <w:p w:rsidR="002F1BF0" w:rsidRPr="00CC23FA" w:rsidRDefault="002F1BF0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lastRenderedPageBreak/>
        <w:t>снизился по:</w:t>
      </w:r>
    </w:p>
    <w:p w:rsidR="002F1BF0" w:rsidRPr="00CC23FA" w:rsidRDefault="002F1BF0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 микробиологическим показателям - на 0,5% и составил 2,3% (2022 г</w:t>
      </w:r>
      <w:r w:rsidR="00F23212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- 2,8%), </w:t>
      </w:r>
    </w:p>
    <w:p w:rsidR="002F1BF0" w:rsidRPr="00CC23FA" w:rsidRDefault="002F1BF0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</w:rPr>
        <w:t>- содержанию витамина С - на 5,2% и составил 4,3% (2022 г. – 9,5%);</w:t>
      </w:r>
    </w:p>
    <w:p w:rsidR="002F1BF0" w:rsidRPr="00CC23FA" w:rsidRDefault="002F1BF0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увеличился по:</w:t>
      </w:r>
    </w:p>
    <w:p w:rsidR="002F1BF0" w:rsidRPr="00CC23FA" w:rsidRDefault="002F1BF0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sz w:val="24"/>
          <w:szCs w:val="24"/>
        </w:rPr>
        <w:t xml:space="preserve">- </w:t>
      </w:r>
      <w:r w:rsidRPr="00CC23FA">
        <w:rPr>
          <w:b w:val="0"/>
          <w:sz w:val="24"/>
          <w:szCs w:val="24"/>
          <w:lang w:eastAsia="ar-SA"/>
        </w:rPr>
        <w:t>калорийности и химический состав -</w:t>
      </w:r>
      <w:r w:rsidR="00F23212" w:rsidRPr="00CC23FA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на 4,1% и составил 13,4% (2022 г. – 9,3%).</w:t>
      </w:r>
    </w:p>
    <w:p w:rsidR="002F1BF0" w:rsidRPr="00CC23FA" w:rsidRDefault="002F1BF0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качеству термической обработке - на 1,6% и составил 5,4% (2022 г. - 3.8%).</w:t>
      </w:r>
    </w:p>
    <w:p w:rsidR="00FA38D9" w:rsidRPr="00CC23FA" w:rsidRDefault="00A21740" w:rsidP="00E53CC0">
      <w:pPr>
        <w:widowControl/>
        <w:spacing w:before="0" w:line="276" w:lineRule="auto"/>
        <w:ind w:left="0" w:right="0" w:firstLine="709"/>
        <w:jc w:val="both"/>
        <w:rPr>
          <w:rFonts w:eastAsia="TimesNewRomanPSMT"/>
          <w:b w:val="0"/>
          <w:bCs w:val="0"/>
          <w:sz w:val="24"/>
          <w:szCs w:val="24"/>
        </w:rPr>
      </w:pPr>
      <w:r w:rsidRPr="00CC23FA">
        <w:rPr>
          <w:rFonts w:eastAsia="TimesNewRomanPSMT"/>
          <w:b w:val="0"/>
          <w:bCs w:val="0"/>
          <w:sz w:val="24"/>
          <w:szCs w:val="24"/>
        </w:rPr>
        <w:t xml:space="preserve">Создание оптимальных условий воспитания и обучения детей, подбор мебели в соответствии с росто-возрастными особенностями детей и учетом состояния зрения и здоровья ребенка имеют важное значение </w:t>
      </w:r>
      <w:r w:rsidR="0052792C" w:rsidRPr="00CC23FA">
        <w:rPr>
          <w:rFonts w:eastAsia="TimesNewRomanPSMT"/>
          <w:b w:val="0"/>
          <w:bCs w:val="0"/>
          <w:sz w:val="24"/>
          <w:szCs w:val="24"/>
        </w:rPr>
        <w:t xml:space="preserve">и влияют </w:t>
      </w:r>
      <w:r w:rsidRPr="00CC23FA">
        <w:rPr>
          <w:rFonts w:eastAsia="TimesNewRomanPSMT"/>
          <w:b w:val="0"/>
          <w:bCs w:val="0"/>
          <w:sz w:val="24"/>
          <w:szCs w:val="24"/>
        </w:rPr>
        <w:t>на формирование патологии детей.</w:t>
      </w:r>
    </w:p>
    <w:p w:rsidR="00B25863" w:rsidRPr="00CC23FA" w:rsidRDefault="008B5844" w:rsidP="00E53CC0">
      <w:pPr>
        <w:widowControl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В 202</w:t>
      </w:r>
      <w:r w:rsidR="00B51FDB" w:rsidRPr="00CC23FA">
        <w:rPr>
          <w:b w:val="0"/>
          <w:sz w:val="24"/>
          <w:szCs w:val="24"/>
          <w:lang w:eastAsia="ar-SA"/>
        </w:rPr>
        <w:t>4</w:t>
      </w:r>
      <w:r w:rsidRPr="00CC23FA">
        <w:rPr>
          <w:b w:val="0"/>
          <w:sz w:val="24"/>
          <w:szCs w:val="24"/>
          <w:lang w:eastAsia="ar-SA"/>
        </w:rPr>
        <w:t xml:space="preserve"> </w:t>
      </w:r>
      <w:r w:rsidR="006F389A" w:rsidRPr="00CC23FA">
        <w:rPr>
          <w:b w:val="0"/>
          <w:sz w:val="24"/>
          <w:szCs w:val="24"/>
          <w:lang w:eastAsia="ar-SA"/>
        </w:rPr>
        <w:t>г</w:t>
      </w:r>
      <w:r w:rsidR="00BF7AA3" w:rsidRPr="00CC23FA">
        <w:rPr>
          <w:b w:val="0"/>
          <w:sz w:val="24"/>
          <w:szCs w:val="24"/>
          <w:lang w:eastAsia="ar-SA"/>
        </w:rPr>
        <w:t>.</w:t>
      </w:r>
      <w:r w:rsidR="00853740" w:rsidRPr="00CC23FA">
        <w:rPr>
          <w:b w:val="0"/>
          <w:sz w:val="24"/>
          <w:szCs w:val="24"/>
          <w:lang w:eastAsia="ar-SA"/>
        </w:rPr>
        <w:t xml:space="preserve"> </w:t>
      </w:r>
      <w:r w:rsidR="009661E7" w:rsidRPr="00CC23FA">
        <w:rPr>
          <w:b w:val="0"/>
          <w:sz w:val="24"/>
          <w:szCs w:val="24"/>
          <w:lang w:eastAsia="ar-SA"/>
        </w:rPr>
        <w:t>в сравнении с 202</w:t>
      </w:r>
      <w:r w:rsidR="00B25863" w:rsidRPr="00CC23FA">
        <w:rPr>
          <w:b w:val="0"/>
          <w:sz w:val="24"/>
          <w:szCs w:val="24"/>
          <w:lang w:eastAsia="ar-SA"/>
        </w:rPr>
        <w:t>3</w:t>
      </w:r>
      <w:r w:rsidR="009661E7" w:rsidRPr="00CC23FA">
        <w:rPr>
          <w:b w:val="0"/>
          <w:sz w:val="24"/>
          <w:szCs w:val="24"/>
          <w:lang w:eastAsia="ar-SA"/>
        </w:rPr>
        <w:t xml:space="preserve"> г</w:t>
      </w:r>
      <w:r w:rsidR="00BF7AA3" w:rsidRPr="00CC23FA">
        <w:rPr>
          <w:b w:val="0"/>
          <w:sz w:val="24"/>
          <w:szCs w:val="24"/>
          <w:lang w:eastAsia="ar-SA"/>
        </w:rPr>
        <w:t>.</w:t>
      </w:r>
      <w:r w:rsidR="009661E7" w:rsidRPr="00CC23FA">
        <w:rPr>
          <w:b w:val="0"/>
          <w:sz w:val="24"/>
          <w:szCs w:val="24"/>
          <w:lang w:eastAsia="ar-SA"/>
        </w:rPr>
        <w:t xml:space="preserve"> </w:t>
      </w:r>
      <w:r w:rsidR="00B25863" w:rsidRPr="00CC23FA">
        <w:rPr>
          <w:b w:val="0"/>
          <w:sz w:val="24"/>
          <w:szCs w:val="24"/>
          <w:lang w:eastAsia="ar-SA"/>
        </w:rPr>
        <w:t>удельный вес обследованных организованных детских коллективов, в которых мебель по своим характеристикам не соответствует санитарным нормам и правилам, увеличился на 44,7% и составил 60% (2023</w:t>
      </w:r>
      <w:r w:rsidR="00BF7AA3" w:rsidRPr="00CC23FA">
        <w:rPr>
          <w:b w:val="0"/>
          <w:sz w:val="24"/>
          <w:szCs w:val="24"/>
          <w:lang w:eastAsia="ar-SA"/>
        </w:rPr>
        <w:t xml:space="preserve"> </w:t>
      </w:r>
      <w:r w:rsidR="00B25863" w:rsidRPr="00CC23FA">
        <w:rPr>
          <w:b w:val="0"/>
          <w:sz w:val="24"/>
          <w:szCs w:val="24"/>
          <w:lang w:eastAsia="ar-SA"/>
        </w:rPr>
        <w:t>г. – 15,3%</w:t>
      </w:r>
      <w:r w:rsidR="006F21EA">
        <w:rPr>
          <w:b w:val="0"/>
          <w:sz w:val="24"/>
          <w:szCs w:val="24"/>
          <w:lang w:eastAsia="ar-SA"/>
        </w:rPr>
        <w:t>, 2022</w:t>
      </w:r>
      <w:r w:rsidR="009942B3">
        <w:rPr>
          <w:b w:val="0"/>
          <w:sz w:val="24"/>
          <w:szCs w:val="24"/>
          <w:lang w:eastAsia="ar-SA"/>
        </w:rPr>
        <w:t xml:space="preserve"> </w:t>
      </w:r>
      <w:r w:rsidR="006F21EA">
        <w:rPr>
          <w:b w:val="0"/>
          <w:sz w:val="24"/>
          <w:szCs w:val="24"/>
          <w:lang w:eastAsia="ar-SA"/>
        </w:rPr>
        <w:t>г.- 0</w:t>
      </w:r>
      <w:r w:rsidR="00B25863" w:rsidRPr="00CC23FA">
        <w:rPr>
          <w:b w:val="0"/>
          <w:sz w:val="24"/>
          <w:szCs w:val="24"/>
          <w:lang w:eastAsia="ar-SA"/>
        </w:rPr>
        <w:t>).</w:t>
      </w:r>
      <w:r w:rsidR="00F420EA" w:rsidRPr="00CC23FA">
        <w:rPr>
          <w:b w:val="0"/>
          <w:sz w:val="24"/>
          <w:szCs w:val="24"/>
          <w:lang w:eastAsia="ar-SA"/>
        </w:rPr>
        <w:t xml:space="preserve"> Увеличение произошло за счет уменьшения количества обследованных организаций</w:t>
      </w:r>
      <w:r w:rsidR="00FC6CEE" w:rsidRPr="00CC23FA">
        <w:rPr>
          <w:b w:val="0"/>
          <w:sz w:val="24"/>
          <w:szCs w:val="24"/>
          <w:lang w:eastAsia="ar-SA"/>
        </w:rPr>
        <w:t>.</w:t>
      </w:r>
    </w:p>
    <w:p w:rsidR="00EB5DA0" w:rsidRPr="00CC23FA" w:rsidRDefault="00FC6CEE" w:rsidP="00E53CC0">
      <w:pPr>
        <w:widowControl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У</w:t>
      </w:r>
      <w:r w:rsidR="00853740" w:rsidRPr="00CC23FA">
        <w:rPr>
          <w:b w:val="0"/>
          <w:sz w:val="24"/>
          <w:szCs w:val="24"/>
          <w:lang w:eastAsia="ar-SA"/>
        </w:rPr>
        <w:t>дельный вес замеров мебели, не соответствующих гигиеническим требованиям</w:t>
      </w:r>
      <w:r w:rsidR="007A5443" w:rsidRPr="00CC23FA">
        <w:rPr>
          <w:b w:val="0"/>
          <w:sz w:val="24"/>
          <w:szCs w:val="24"/>
          <w:lang w:eastAsia="ar-SA"/>
        </w:rPr>
        <w:t>,</w:t>
      </w:r>
      <w:r w:rsidR="00853740" w:rsidRPr="00CC23FA">
        <w:rPr>
          <w:b w:val="0"/>
          <w:sz w:val="24"/>
          <w:szCs w:val="24"/>
          <w:lang w:eastAsia="ar-SA"/>
        </w:rPr>
        <w:t xml:space="preserve"> </w:t>
      </w:r>
      <w:r w:rsidR="00B25863" w:rsidRPr="00CC23FA">
        <w:rPr>
          <w:b w:val="0"/>
          <w:sz w:val="24"/>
          <w:szCs w:val="24"/>
          <w:lang w:eastAsia="ar-SA"/>
        </w:rPr>
        <w:t xml:space="preserve">увеличился на 0,7% и </w:t>
      </w:r>
      <w:r w:rsidR="00B51FDB" w:rsidRPr="00CC23FA">
        <w:rPr>
          <w:b w:val="0"/>
          <w:sz w:val="24"/>
          <w:szCs w:val="24"/>
          <w:lang w:eastAsia="ar-SA"/>
        </w:rPr>
        <w:t xml:space="preserve">составил - </w:t>
      </w:r>
      <w:r w:rsidR="00B25863" w:rsidRPr="00CC23FA">
        <w:rPr>
          <w:b w:val="0"/>
          <w:sz w:val="24"/>
          <w:szCs w:val="24"/>
          <w:lang w:eastAsia="ar-SA"/>
        </w:rPr>
        <w:t>20,5% (2023 г. -</w:t>
      </w:r>
      <w:r w:rsidR="009942B3">
        <w:rPr>
          <w:b w:val="0"/>
          <w:sz w:val="24"/>
          <w:szCs w:val="24"/>
          <w:lang w:eastAsia="ar-SA"/>
        </w:rPr>
        <w:t xml:space="preserve"> </w:t>
      </w:r>
      <w:r w:rsidR="00B25863" w:rsidRPr="00CC23FA">
        <w:rPr>
          <w:b w:val="0"/>
          <w:sz w:val="24"/>
          <w:szCs w:val="24"/>
          <w:lang w:eastAsia="ar-SA"/>
        </w:rPr>
        <w:t>19,8%</w:t>
      </w:r>
      <w:r w:rsidR="006F21EA">
        <w:rPr>
          <w:b w:val="0"/>
          <w:sz w:val="24"/>
          <w:szCs w:val="24"/>
          <w:lang w:eastAsia="ar-SA"/>
        </w:rPr>
        <w:t>, 2022</w:t>
      </w:r>
      <w:r w:rsidR="009942B3">
        <w:rPr>
          <w:b w:val="0"/>
          <w:sz w:val="24"/>
          <w:szCs w:val="24"/>
          <w:lang w:eastAsia="ar-SA"/>
        </w:rPr>
        <w:t xml:space="preserve"> </w:t>
      </w:r>
      <w:r w:rsidR="006F21EA">
        <w:rPr>
          <w:b w:val="0"/>
          <w:sz w:val="24"/>
          <w:szCs w:val="24"/>
          <w:lang w:eastAsia="ar-SA"/>
        </w:rPr>
        <w:t>г.- 0</w:t>
      </w:r>
      <w:r w:rsidR="00B25863" w:rsidRPr="00CC23FA">
        <w:rPr>
          <w:b w:val="0"/>
          <w:sz w:val="24"/>
          <w:szCs w:val="24"/>
          <w:lang w:eastAsia="ar-SA"/>
        </w:rPr>
        <w:t>).</w:t>
      </w:r>
      <w:r w:rsidR="00BE0D1F" w:rsidRPr="00CC23FA">
        <w:rPr>
          <w:b w:val="0"/>
          <w:sz w:val="24"/>
          <w:szCs w:val="24"/>
          <w:lang w:eastAsia="ar-SA"/>
        </w:rPr>
        <w:t xml:space="preserve"> </w:t>
      </w:r>
    </w:p>
    <w:p w:rsidR="00B51FDB" w:rsidRPr="00CC23FA" w:rsidRDefault="00D201CE" w:rsidP="00E53CC0">
      <w:pPr>
        <w:widowControl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В 2022 г</w:t>
      </w:r>
      <w:r w:rsidR="00BF7AA3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замеров мебели, </w:t>
      </w:r>
      <w:r w:rsidRPr="00CC23FA">
        <w:rPr>
          <w:b w:val="0"/>
          <w:bCs w:val="0"/>
          <w:color w:val="000000"/>
          <w:sz w:val="24"/>
          <w:szCs w:val="24"/>
        </w:rPr>
        <w:t xml:space="preserve">не соответствующих гигиеническим требованиям, </w:t>
      </w:r>
      <w:r w:rsidRPr="00CC23FA">
        <w:rPr>
          <w:b w:val="0"/>
          <w:sz w:val="24"/>
          <w:szCs w:val="24"/>
          <w:lang w:eastAsia="ar-SA"/>
        </w:rPr>
        <w:t>не зарегистрировано.</w:t>
      </w:r>
    </w:p>
    <w:p w:rsidR="00FD3ACB" w:rsidRDefault="00FD3ACB" w:rsidP="00061185">
      <w:pPr>
        <w:suppressAutoHyphens/>
        <w:spacing w:before="0" w:line="276" w:lineRule="auto"/>
        <w:ind w:left="0" w:right="0"/>
        <w:jc w:val="both"/>
        <w:rPr>
          <w:sz w:val="24"/>
          <w:szCs w:val="24"/>
        </w:rPr>
      </w:pPr>
    </w:p>
    <w:p w:rsidR="00D26394" w:rsidRPr="00CC23FA" w:rsidRDefault="005B3661" w:rsidP="00E53CC0">
      <w:pPr>
        <w:suppressAutoHyphens/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Гигиеническая характеристика мебели в организованных детских коллективах </w:t>
      </w:r>
    </w:p>
    <w:p w:rsidR="00D26394" w:rsidRPr="00D5492D" w:rsidRDefault="00D26394" w:rsidP="00E53CC0">
      <w:pPr>
        <w:suppressAutoHyphens/>
        <w:spacing w:before="0" w:line="276" w:lineRule="auto"/>
        <w:ind w:left="0" w:right="0"/>
        <w:rPr>
          <w:b w:val="0"/>
          <w:sz w:val="18"/>
          <w:szCs w:val="24"/>
        </w:rPr>
      </w:pPr>
    </w:p>
    <w:tbl>
      <w:tblPr>
        <w:tblW w:w="5000" w:type="pct"/>
        <w:tblLayout w:type="fixed"/>
        <w:tblLook w:val="04A0"/>
      </w:tblPr>
      <w:tblGrid>
        <w:gridCol w:w="818"/>
        <w:gridCol w:w="1544"/>
        <w:gridCol w:w="1264"/>
        <w:gridCol w:w="2121"/>
        <w:gridCol w:w="1115"/>
        <w:gridCol w:w="1074"/>
        <w:gridCol w:w="1986"/>
      </w:tblGrid>
      <w:tr w:rsidR="004D336A" w:rsidRPr="00CC23FA" w:rsidTr="006D7B3A">
        <w:trPr>
          <w:trHeight w:val="352"/>
        </w:trPr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661" w:rsidRPr="00D5492D" w:rsidRDefault="00F4009D" w:rsidP="006D7B3A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458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Мебель</w:t>
            </w:r>
          </w:p>
        </w:tc>
      </w:tr>
      <w:tr w:rsidR="005B3661" w:rsidRPr="00CC23FA" w:rsidTr="006D7B3A">
        <w:trPr>
          <w:trHeight w:val="699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6D7B3A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661" w:rsidRPr="00D5492D" w:rsidRDefault="008A24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К</w:t>
            </w:r>
            <w:r w:rsidR="005B3661" w:rsidRPr="00D5492D">
              <w:rPr>
                <w:b w:val="0"/>
                <w:bCs w:val="0"/>
                <w:color w:val="000000"/>
                <w:sz w:val="24"/>
                <w:szCs w:val="24"/>
              </w:rPr>
              <w:t>ол-во обследованных организаций</w:t>
            </w:r>
          </w:p>
        </w:tc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из них не соответствует санитарным нормам и правилам</w:t>
            </w:r>
          </w:p>
        </w:tc>
        <w:tc>
          <w:tcPr>
            <w:tcW w:w="10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sz w:val="24"/>
                <w:szCs w:val="24"/>
              </w:rPr>
              <w:t>Удельный вес обследованных организаций, не соответствующих гигиеническим требованиям, %</w:t>
            </w:r>
          </w:p>
        </w:tc>
        <w:tc>
          <w:tcPr>
            <w:tcW w:w="11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число замеров: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D5492D">
              <w:rPr>
                <w:b w:val="0"/>
                <w:sz w:val="24"/>
                <w:szCs w:val="24"/>
              </w:rPr>
              <w:t>Удельный вес замеров, не соответствующих гигиеническим требованиям, %</w:t>
            </w:r>
          </w:p>
        </w:tc>
      </w:tr>
      <w:tr w:rsidR="0063450A" w:rsidRPr="00CC23FA" w:rsidTr="006D7B3A">
        <w:trPr>
          <w:trHeight w:val="317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6D7B3A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0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из них не соответствует нормам</w:t>
            </w:r>
          </w:p>
        </w:tc>
        <w:tc>
          <w:tcPr>
            <w:tcW w:w="10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63450A" w:rsidRPr="00CC23FA" w:rsidTr="006D7B3A">
        <w:trPr>
          <w:trHeight w:val="715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6D7B3A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0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3661" w:rsidRPr="00D5492D" w:rsidRDefault="005B3661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106069" w:rsidRPr="00CC23FA" w:rsidTr="006D7B3A">
        <w:trPr>
          <w:trHeight w:val="280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69" w:rsidRPr="00D5492D" w:rsidRDefault="00106069" w:rsidP="006D7B3A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081F80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0</w:t>
            </w:r>
          </w:p>
        </w:tc>
      </w:tr>
      <w:tr w:rsidR="00106069" w:rsidRPr="00CC23FA" w:rsidTr="006D7B3A">
        <w:trPr>
          <w:trHeight w:val="280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69" w:rsidRPr="00D5492D" w:rsidRDefault="00106069" w:rsidP="006D7B3A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15,3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069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19,8</w:t>
            </w:r>
          </w:p>
        </w:tc>
      </w:tr>
      <w:tr w:rsidR="0063450A" w:rsidRPr="00CC23FA" w:rsidTr="006D7B3A">
        <w:trPr>
          <w:trHeight w:val="280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661" w:rsidRPr="00D5492D" w:rsidRDefault="005B3661" w:rsidP="006D7B3A">
            <w:pPr>
              <w:widowControl/>
              <w:autoSpaceDE/>
              <w:autoSpaceDN/>
              <w:adjustRightInd/>
              <w:spacing w:before="0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202</w:t>
            </w:r>
            <w:r w:rsidR="00106069" w:rsidRPr="00D5492D">
              <w:rPr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61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61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61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60</w:t>
            </w:r>
            <w:r w:rsidR="00B25863" w:rsidRPr="00D5492D">
              <w:rPr>
                <w:b w:val="0"/>
                <w:bCs w:val="0"/>
                <w:color w:val="000000"/>
                <w:sz w:val="24"/>
                <w:szCs w:val="24"/>
              </w:rPr>
              <w:t>,0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61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687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61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661" w:rsidRPr="00D5492D" w:rsidRDefault="00106069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D5492D">
              <w:rPr>
                <w:b w:val="0"/>
                <w:bCs w:val="0"/>
                <w:color w:val="000000"/>
                <w:sz w:val="24"/>
                <w:szCs w:val="24"/>
              </w:rPr>
              <w:t>20,5</w:t>
            </w:r>
          </w:p>
        </w:tc>
      </w:tr>
    </w:tbl>
    <w:p w:rsidR="00A20310" w:rsidRPr="00D5492D" w:rsidRDefault="00A20310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18"/>
          <w:szCs w:val="24"/>
          <w:lang w:eastAsia="ar-SA"/>
        </w:rPr>
      </w:pPr>
    </w:p>
    <w:p w:rsidR="003C7F03" w:rsidRPr="00CC23FA" w:rsidRDefault="00D409D1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2024 г</w:t>
      </w:r>
      <w:r w:rsidR="00BF7AA3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</w:t>
      </w:r>
      <w:r w:rsidR="00215521" w:rsidRPr="00CC23FA">
        <w:rPr>
          <w:b w:val="0"/>
          <w:sz w:val="24"/>
          <w:szCs w:val="24"/>
        </w:rPr>
        <w:t>в</w:t>
      </w:r>
      <w:r w:rsidR="001A651D" w:rsidRPr="00CC23FA">
        <w:rPr>
          <w:b w:val="0"/>
          <w:sz w:val="24"/>
          <w:szCs w:val="24"/>
        </w:rPr>
        <w:t xml:space="preserve"> сравнени</w:t>
      </w:r>
      <w:r w:rsidR="00215521" w:rsidRPr="00CC23FA">
        <w:rPr>
          <w:b w:val="0"/>
          <w:sz w:val="24"/>
          <w:szCs w:val="24"/>
        </w:rPr>
        <w:t>и</w:t>
      </w:r>
      <w:r w:rsidR="001A651D" w:rsidRPr="00CC23FA">
        <w:rPr>
          <w:b w:val="0"/>
          <w:sz w:val="24"/>
          <w:szCs w:val="24"/>
        </w:rPr>
        <w:t xml:space="preserve"> с </w:t>
      </w:r>
      <w:r w:rsidR="00784A98">
        <w:rPr>
          <w:b w:val="0"/>
          <w:bCs w:val="0"/>
          <w:sz w:val="24"/>
          <w:szCs w:val="24"/>
          <w:lang w:eastAsia="ar-SA"/>
        </w:rPr>
        <w:t>202</w:t>
      </w:r>
      <w:r w:rsidR="006D7B3A">
        <w:rPr>
          <w:b w:val="0"/>
          <w:bCs w:val="0"/>
          <w:sz w:val="24"/>
          <w:szCs w:val="24"/>
          <w:lang w:eastAsia="ar-SA"/>
        </w:rPr>
        <w:t>3</w:t>
      </w:r>
      <w:r w:rsidR="00373338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="001A651D" w:rsidRPr="00CC23FA">
        <w:rPr>
          <w:b w:val="0"/>
          <w:sz w:val="24"/>
          <w:szCs w:val="24"/>
        </w:rPr>
        <w:t>г</w:t>
      </w:r>
      <w:r w:rsidR="00BF7AA3" w:rsidRPr="00CC23FA">
        <w:rPr>
          <w:b w:val="0"/>
          <w:sz w:val="24"/>
          <w:szCs w:val="24"/>
        </w:rPr>
        <w:t>.</w:t>
      </w:r>
      <w:r w:rsidR="001A651D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 xml:space="preserve">удельный вес </w:t>
      </w:r>
      <w:r w:rsidR="001A651D" w:rsidRPr="00CC23FA">
        <w:rPr>
          <w:b w:val="0"/>
          <w:sz w:val="24"/>
          <w:szCs w:val="24"/>
        </w:rPr>
        <w:t xml:space="preserve">детских и подростковых </w:t>
      </w:r>
      <w:r w:rsidRPr="00CC23FA">
        <w:rPr>
          <w:b w:val="0"/>
          <w:sz w:val="24"/>
          <w:szCs w:val="24"/>
        </w:rPr>
        <w:t xml:space="preserve">учреждений, не отвечающих гигиеническим </w:t>
      </w:r>
      <w:r w:rsidR="003C7F03" w:rsidRPr="00CC23FA">
        <w:rPr>
          <w:b w:val="0"/>
          <w:sz w:val="24"/>
          <w:szCs w:val="24"/>
        </w:rPr>
        <w:t>нормативам,</w:t>
      </w:r>
    </w:p>
    <w:p w:rsidR="003C7F03" w:rsidRPr="00CC23FA" w:rsidRDefault="003C7F03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уменьшился по:</w:t>
      </w:r>
    </w:p>
    <w:p w:rsidR="00E8308D" w:rsidRPr="00CC23FA" w:rsidRDefault="003C7F03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</w:t>
      </w:r>
      <w:r w:rsidR="00D409D1" w:rsidRPr="00CC23FA">
        <w:rPr>
          <w:b w:val="0"/>
          <w:sz w:val="24"/>
          <w:szCs w:val="24"/>
        </w:rPr>
        <w:t>параметрам микроклимата</w:t>
      </w:r>
      <w:r w:rsidRPr="00CC23FA">
        <w:rPr>
          <w:b w:val="0"/>
          <w:sz w:val="24"/>
          <w:szCs w:val="24"/>
        </w:rPr>
        <w:t xml:space="preserve"> -</w:t>
      </w:r>
      <w:r w:rsidR="00D409D1" w:rsidRPr="00CC23FA">
        <w:rPr>
          <w:b w:val="0"/>
          <w:sz w:val="24"/>
          <w:szCs w:val="24"/>
        </w:rPr>
        <w:t xml:space="preserve"> на 1,</w:t>
      </w:r>
      <w:r w:rsidRPr="00CC23FA">
        <w:rPr>
          <w:b w:val="0"/>
          <w:sz w:val="24"/>
          <w:szCs w:val="24"/>
        </w:rPr>
        <w:t>9</w:t>
      </w:r>
      <w:r w:rsidR="00D409D1" w:rsidRPr="00CC23FA">
        <w:rPr>
          <w:b w:val="0"/>
          <w:sz w:val="24"/>
          <w:szCs w:val="24"/>
        </w:rPr>
        <w:t>% и составил 13,9% (</w:t>
      </w:r>
      <w:r w:rsidR="00784A98">
        <w:rPr>
          <w:b w:val="0"/>
          <w:sz w:val="24"/>
          <w:szCs w:val="24"/>
        </w:rPr>
        <w:t>2023</w:t>
      </w:r>
      <w:r w:rsidR="006D7B3A">
        <w:rPr>
          <w:b w:val="0"/>
          <w:sz w:val="24"/>
          <w:szCs w:val="24"/>
        </w:rPr>
        <w:t xml:space="preserve"> </w:t>
      </w:r>
      <w:r w:rsidR="00784A98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784A98">
        <w:rPr>
          <w:b w:val="0"/>
          <w:sz w:val="24"/>
          <w:szCs w:val="24"/>
        </w:rPr>
        <w:t xml:space="preserve">- 4,6%, </w:t>
      </w:r>
      <w:r w:rsidR="00D409D1" w:rsidRPr="00CC23FA">
        <w:rPr>
          <w:b w:val="0"/>
          <w:sz w:val="24"/>
          <w:szCs w:val="24"/>
        </w:rPr>
        <w:t>2022</w:t>
      </w:r>
      <w:r w:rsidR="00BF7AA3" w:rsidRPr="00CC23FA">
        <w:rPr>
          <w:b w:val="0"/>
          <w:sz w:val="24"/>
          <w:szCs w:val="24"/>
        </w:rPr>
        <w:t xml:space="preserve"> </w:t>
      </w:r>
      <w:r w:rsidR="00D409D1" w:rsidRPr="00CC23FA">
        <w:rPr>
          <w:b w:val="0"/>
          <w:sz w:val="24"/>
          <w:szCs w:val="24"/>
        </w:rPr>
        <w:t>г</w:t>
      </w:r>
      <w:r w:rsidR="00BF7AA3" w:rsidRPr="00CC23FA">
        <w:rPr>
          <w:b w:val="0"/>
          <w:sz w:val="24"/>
          <w:szCs w:val="24"/>
        </w:rPr>
        <w:t>.</w:t>
      </w:r>
      <w:r w:rsidR="00D409D1" w:rsidRPr="00CC23FA">
        <w:rPr>
          <w:b w:val="0"/>
          <w:sz w:val="24"/>
          <w:szCs w:val="24"/>
        </w:rPr>
        <w:t xml:space="preserve"> -</w:t>
      </w:r>
      <w:r w:rsidR="00BF7AA3" w:rsidRPr="00CC23FA">
        <w:rPr>
          <w:b w:val="0"/>
          <w:sz w:val="24"/>
          <w:szCs w:val="24"/>
        </w:rPr>
        <w:t xml:space="preserve"> </w:t>
      </w:r>
      <w:r w:rsidR="00D409D1" w:rsidRPr="00CC23FA">
        <w:rPr>
          <w:b w:val="0"/>
          <w:sz w:val="24"/>
          <w:szCs w:val="24"/>
        </w:rPr>
        <w:t>15,</w:t>
      </w:r>
      <w:r w:rsidRPr="00CC23FA">
        <w:rPr>
          <w:b w:val="0"/>
          <w:sz w:val="24"/>
          <w:szCs w:val="24"/>
        </w:rPr>
        <w:t>8</w:t>
      </w:r>
      <w:r w:rsidR="00E8308D" w:rsidRPr="00CC23FA">
        <w:rPr>
          <w:b w:val="0"/>
          <w:sz w:val="24"/>
          <w:szCs w:val="24"/>
        </w:rPr>
        <w:t>%)</w:t>
      </w:r>
      <w:r w:rsidR="00651BF5" w:rsidRPr="00CC23FA">
        <w:rPr>
          <w:b w:val="0"/>
          <w:sz w:val="24"/>
          <w:szCs w:val="24"/>
        </w:rPr>
        <w:t xml:space="preserve">, </w:t>
      </w:r>
      <w:r w:rsidR="00E8308D" w:rsidRPr="00CC23FA">
        <w:rPr>
          <w:b w:val="0"/>
          <w:sz w:val="24"/>
          <w:szCs w:val="24"/>
        </w:rPr>
        <w:t>за счет дошкольных учреждений (</w:t>
      </w:r>
      <w:r w:rsidR="00D87A2A" w:rsidRPr="00CC23FA">
        <w:rPr>
          <w:b w:val="0"/>
          <w:sz w:val="24"/>
          <w:szCs w:val="24"/>
        </w:rPr>
        <w:t xml:space="preserve">уменьшение </w:t>
      </w:r>
      <w:r w:rsidR="00E8308D" w:rsidRPr="00CC23FA">
        <w:rPr>
          <w:b w:val="0"/>
          <w:sz w:val="24"/>
          <w:szCs w:val="24"/>
        </w:rPr>
        <w:t>на 10,7%);</w:t>
      </w:r>
    </w:p>
    <w:p w:rsidR="001A651D" w:rsidRPr="00CC23FA" w:rsidRDefault="003C7F03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увеличился по:</w:t>
      </w:r>
    </w:p>
    <w:p w:rsidR="00651BF5" w:rsidRPr="00CC23FA" w:rsidRDefault="003C7F03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</w:t>
      </w:r>
      <w:r w:rsidR="00651BF5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 xml:space="preserve">искусственной освещенности – на </w:t>
      </w:r>
      <w:r w:rsidR="00B253D4" w:rsidRPr="00CC23FA">
        <w:rPr>
          <w:b w:val="0"/>
          <w:sz w:val="24"/>
          <w:szCs w:val="24"/>
        </w:rPr>
        <w:t>2,7</w:t>
      </w:r>
      <w:r w:rsidRPr="00CC23FA">
        <w:rPr>
          <w:b w:val="0"/>
          <w:sz w:val="24"/>
          <w:szCs w:val="24"/>
        </w:rPr>
        <w:t>% и составил 24,2% (</w:t>
      </w:r>
      <w:r w:rsidR="00784A98">
        <w:rPr>
          <w:b w:val="0"/>
          <w:sz w:val="24"/>
          <w:szCs w:val="24"/>
        </w:rPr>
        <w:t>2023</w:t>
      </w:r>
      <w:r w:rsidR="006D7B3A">
        <w:rPr>
          <w:b w:val="0"/>
          <w:sz w:val="24"/>
          <w:szCs w:val="24"/>
        </w:rPr>
        <w:t xml:space="preserve"> </w:t>
      </w:r>
      <w:r w:rsidR="00784A98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784A98">
        <w:rPr>
          <w:b w:val="0"/>
          <w:sz w:val="24"/>
          <w:szCs w:val="24"/>
        </w:rPr>
        <w:t xml:space="preserve">- 13,6%, </w:t>
      </w:r>
      <w:r w:rsidRPr="00CC23FA">
        <w:rPr>
          <w:b w:val="0"/>
          <w:sz w:val="24"/>
          <w:szCs w:val="24"/>
        </w:rPr>
        <w:t>2022</w:t>
      </w:r>
      <w:r w:rsidR="00BF7AA3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г</w:t>
      </w:r>
      <w:r w:rsidR="00BF7AA3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-</w:t>
      </w:r>
      <w:r w:rsidR="00BF7AA3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21,5</w:t>
      </w:r>
      <w:r w:rsidR="00E8308D" w:rsidRPr="00CC23FA">
        <w:rPr>
          <w:b w:val="0"/>
          <w:sz w:val="24"/>
          <w:szCs w:val="24"/>
        </w:rPr>
        <w:t>%</w:t>
      </w:r>
      <w:r w:rsidRPr="00CC23FA">
        <w:rPr>
          <w:b w:val="0"/>
          <w:sz w:val="24"/>
          <w:szCs w:val="24"/>
        </w:rPr>
        <w:t>)</w:t>
      </w:r>
      <w:r w:rsidR="00651BF5" w:rsidRPr="00CC23FA">
        <w:rPr>
          <w:b w:val="0"/>
          <w:sz w:val="24"/>
          <w:szCs w:val="24"/>
        </w:rPr>
        <w:t>, так же за счет</w:t>
      </w:r>
      <w:r w:rsidR="00E8308D" w:rsidRPr="00CC23FA">
        <w:rPr>
          <w:b w:val="0"/>
          <w:sz w:val="24"/>
          <w:szCs w:val="24"/>
        </w:rPr>
        <w:t xml:space="preserve"> </w:t>
      </w:r>
      <w:r w:rsidR="00651BF5" w:rsidRPr="00CC23FA">
        <w:rPr>
          <w:b w:val="0"/>
          <w:sz w:val="24"/>
          <w:szCs w:val="24"/>
        </w:rPr>
        <w:t>дошкольных учреждений (</w:t>
      </w:r>
      <w:r w:rsidR="00D87A2A" w:rsidRPr="00CC23FA">
        <w:rPr>
          <w:b w:val="0"/>
          <w:sz w:val="24"/>
          <w:szCs w:val="24"/>
        </w:rPr>
        <w:t xml:space="preserve">увеличение </w:t>
      </w:r>
      <w:r w:rsidR="00651BF5" w:rsidRPr="00CC23FA">
        <w:rPr>
          <w:b w:val="0"/>
          <w:sz w:val="24"/>
          <w:szCs w:val="24"/>
        </w:rPr>
        <w:t>на 5,1%)</w:t>
      </w:r>
      <w:r w:rsidR="00E8308D" w:rsidRPr="00CC23FA">
        <w:rPr>
          <w:b w:val="0"/>
          <w:sz w:val="24"/>
          <w:szCs w:val="24"/>
        </w:rPr>
        <w:t>.</w:t>
      </w:r>
    </w:p>
    <w:p w:rsidR="001A06A5" w:rsidRPr="00D5492D" w:rsidRDefault="001A06A5" w:rsidP="00E53CC0">
      <w:pPr>
        <w:spacing w:before="0" w:line="276" w:lineRule="auto"/>
        <w:ind w:left="0" w:right="0" w:firstLine="709"/>
        <w:jc w:val="both"/>
        <w:rPr>
          <w:b w:val="0"/>
          <w:sz w:val="18"/>
          <w:szCs w:val="24"/>
        </w:rPr>
      </w:pPr>
    </w:p>
    <w:p w:rsidR="00307699" w:rsidRPr="00CC23FA" w:rsidRDefault="009160CD" w:rsidP="00E53CC0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Удельный вес </w:t>
      </w:r>
      <w:r w:rsidR="00307699" w:rsidRPr="00CC23FA">
        <w:rPr>
          <w:sz w:val="24"/>
          <w:szCs w:val="24"/>
        </w:rPr>
        <w:t>детских и подростковых</w:t>
      </w:r>
      <w:r w:rsidR="00307699" w:rsidRPr="00CC23FA">
        <w:rPr>
          <w:b w:val="0"/>
          <w:sz w:val="24"/>
          <w:szCs w:val="24"/>
        </w:rPr>
        <w:t xml:space="preserve"> </w:t>
      </w:r>
      <w:r w:rsidR="00307699" w:rsidRPr="00CC23FA">
        <w:rPr>
          <w:sz w:val="24"/>
          <w:szCs w:val="24"/>
        </w:rPr>
        <w:t>учреждений</w:t>
      </w:r>
      <w:r w:rsidRPr="00CC23FA">
        <w:rPr>
          <w:sz w:val="24"/>
          <w:szCs w:val="24"/>
        </w:rPr>
        <w:t xml:space="preserve">, </w:t>
      </w:r>
    </w:p>
    <w:p w:rsidR="006A778D" w:rsidRPr="00CC23FA" w:rsidRDefault="009160CD" w:rsidP="00E53CC0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>не соответствующих гигиеническим требованиям</w:t>
      </w:r>
    </w:p>
    <w:p w:rsidR="0005559B" w:rsidRPr="00D5492D" w:rsidRDefault="0005559B" w:rsidP="00E53CC0">
      <w:pPr>
        <w:spacing w:before="0" w:line="276" w:lineRule="auto"/>
        <w:ind w:left="0" w:right="0"/>
        <w:rPr>
          <w:sz w:val="20"/>
          <w:szCs w:val="24"/>
        </w:rPr>
      </w:pP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43"/>
        <w:gridCol w:w="2977"/>
        <w:gridCol w:w="1086"/>
        <w:gridCol w:w="1229"/>
        <w:gridCol w:w="1229"/>
        <w:gridCol w:w="1275"/>
      </w:tblGrid>
      <w:tr w:rsidR="00C057B2" w:rsidRPr="00CC23FA" w:rsidTr="00335445">
        <w:trPr>
          <w:trHeight w:val="879"/>
        </w:trPr>
        <w:tc>
          <w:tcPr>
            <w:tcW w:w="4820" w:type="dxa"/>
            <w:gridSpan w:val="2"/>
            <w:vMerge w:val="restart"/>
            <w:vAlign w:val="center"/>
          </w:tcPr>
          <w:p w:rsidR="00A607FE" w:rsidRPr="00CC23FA" w:rsidRDefault="00457178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Физические факторы</w:t>
            </w:r>
            <w:r w:rsidR="00A607FE" w:rsidRPr="00CC23FA">
              <w:rPr>
                <w:b w:val="0"/>
                <w:sz w:val="24"/>
                <w:szCs w:val="24"/>
              </w:rPr>
              <w:t>/</w:t>
            </w:r>
          </w:p>
          <w:p w:rsidR="00C057B2" w:rsidRPr="00CC23FA" w:rsidRDefault="00A607FE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типы детских и подростковых учреждений</w:t>
            </w:r>
          </w:p>
        </w:tc>
        <w:tc>
          <w:tcPr>
            <w:tcW w:w="3544" w:type="dxa"/>
            <w:gridSpan w:val="3"/>
            <w:vAlign w:val="center"/>
          </w:tcPr>
          <w:p w:rsidR="00335445" w:rsidRPr="00CC23FA" w:rsidRDefault="00C057B2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Удельный вес учреждений</w:t>
            </w:r>
            <w:r w:rsidR="00335445" w:rsidRPr="00CC23FA">
              <w:rPr>
                <w:b w:val="0"/>
                <w:sz w:val="24"/>
                <w:szCs w:val="24"/>
              </w:rPr>
              <w:t>,</w:t>
            </w:r>
            <w:r w:rsidRPr="00CC23FA">
              <w:rPr>
                <w:b w:val="0"/>
                <w:sz w:val="24"/>
                <w:szCs w:val="24"/>
              </w:rPr>
              <w:t xml:space="preserve"> </w:t>
            </w:r>
          </w:p>
          <w:p w:rsidR="00C057B2" w:rsidRPr="00CC23FA" w:rsidRDefault="00C057B2" w:rsidP="00E53CC0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</w:rPr>
              <w:t>не соответствующих гигиеническим требованиям, %</w:t>
            </w:r>
          </w:p>
        </w:tc>
        <w:tc>
          <w:tcPr>
            <w:tcW w:w="1275" w:type="dxa"/>
            <w:vMerge w:val="restart"/>
            <w:vAlign w:val="center"/>
          </w:tcPr>
          <w:p w:rsidR="00C057B2" w:rsidRPr="00CC23FA" w:rsidRDefault="00C057B2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</w:t>
            </w:r>
            <w:r w:rsidR="006C6BA4" w:rsidRPr="00CC23FA">
              <w:rPr>
                <w:b w:val="0"/>
                <w:bCs w:val="0"/>
                <w:sz w:val="24"/>
                <w:szCs w:val="24"/>
                <w:lang w:eastAsia="ar-SA"/>
              </w:rPr>
              <w:t>2</w:t>
            </w:r>
            <w:r w:rsidR="002443DD" w:rsidRPr="00CC23FA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г</w:t>
            </w:r>
            <w:r w:rsidR="000D1BB7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по доли, %</w:t>
            </w:r>
          </w:p>
        </w:tc>
      </w:tr>
      <w:tr w:rsidR="00BC1117" w:rsidRPr="00CC23FA" w:rsidTr="00335445">
        <w:trPr>
          <w:trHeight w:val="227"/>
        </w:trPr>
        <w:tc>
          <w:tcPr>
            <w:tcW w:w="4820" w:type="dxa"/>
            <w:gridSpan w:val="2"/>
            <w:vMerge/>
            <w:vAlign w:val="center"/>
          </w:tcPr>
          <w:p w:rsidR="00BC1117" w:rsidRPr="00CC23FA" w:rsidRDefault="00BC1117" w:rsidP="00E53CC0">
            <w:pPr>
              <w:spacing w:before="0" w:line="276" w:lineRule="auto"/>
              <w:ind w:left="0" w:right="0"/>
              <w:jc w:val="both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BC1117" w:rsidRPr="00CC23FA" w:rsidRDefault="00BC111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</w:t>
            </w:r>
            <w:r w:rsidR="00CF6213" w:rsidRPr="00CC23FA">
              <w:rPr>
                <w:b w:val="0"/>
                <w:sz w:val="24"/>
                <w:szCs w:val="24"/>
              </w:rPr>
              <w:t>2</w:t>
            </w:r>
            <w:r w:rsidRPr="00CC23FA">
              <w:rPr>
                <w:b w:val="0"/>
                <w:sz w:val="24"/>
                <w:szCs w:val="24"/>
              </w:rPr>
              <w:t xml:space="preserve"> г.</w:t>
            </w:r>
          </w:p>
        </w:tc>
        <w:tc>
          <w:tcPr>
            <w:tcW w:w="1229" w:type="dxa"/>
            <w:vAlign w:val="center"/>
          </w:tcPr>
          <w:p w:rsidR="00BC1117" w:rsidRPr="00CC23FA" w:rsidRDefault="00BC111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</w:t>
            </w:r>
            <w:r w:rsidR="00CF6213" w:rsidRPr="00CC23FA">
              <w:rPr>
                <w:b w:val="0"/>
                <w:sz w:val="24"/>
                <w:szCs w:val="24"/>
              </w:rPr>
              <w:t>3</w:t>
            </w:r>
            <w:r w:rsidRPr="00CC23FA">
              <w:rPr>
                <w:b w:val="0"/>
                <w:sz w:val="24"/>
                <w:szCs w:val="24"/>
              </w:rPr>
              <w:t xml:space="preserve"> г.</w:t>
            </w:r>
          </w:p>
        </w:tc>
        <w:tc>
          <w:tcPr>
            <w:tcW w:w="1229" w:type="dxa"/>
            <w:vAlign w:val="center"/>
          </w:tcPr>
          <w:p w:rsidR="00BC1117" w:rsidRPr="00CC23FA" w:rsidRDefault="00BC111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</w:t>
            </w:r>
            <w:r w:rsidR="00CF6213" w:rsidRPr="00CC23FA">
              <w:rPr>
                <w:b w:val="0"/>
                <w:sz w:val="24"/>
                <w:szCs w:val="24"/>
              </w:rPr>
              <w:t>4</w:t>
            </w:r>
            <w:r w:rsidRPr="00CC23FA">
              <w:rPr>
                <w:b w:val="0"/>
                <w:sz w:val="24"/>
                <w:szCs w:val="24"/>
              </w:rPr>
              <w:t xml:space="preserve"> г.</w:t>
            </w:r>
          </w:p>
        </w:tc>
        <w:tc>
          <w:tcPr>
            <w:tcW w:w="1275" w:type="dxa"/>
            <w:vMerge/>
            <w:vAlign w:val="center"/>
          </w:tcPr>
          <w:p w:rsidR="00BC1117" w:rsidRPr="00CC23FA" w:rsidRDefault="00BC1117" w:rsidP="00E53CC0">
            <w:pPr>
              <w:spacing w:before="0" w:line="276" w:lineRule="auto"/>
              <w:ind w:left="0" w:right="0"/>
              <w:rPr>
                <w:b w:val="0"/>
                <w:color w:val="FF0000"/>
                <w:sz w:val="24"/>
                <w:szCs w:val="24"/>
              </w:rPr>
            </w:pPr>
          </w:p>
        </w:tc>
      </w:tr>
      <w:tr w:rsidR="00D5085C" w:rsidRPr="00CC23FA" w:rsidTr="00335445">
        <w:tc>
          <w:tcPr>
            <w:tcW w:w="1843" w:type="dxa"/>
            <w:vMerge w:val="restart"/>
            <w:vAlign w:val="center"/>
          </w:tcPr>
          <w:p w:rsidR="00D5085C" w:rsidRPr="00CC23FA" w:rsidRDefault="00577D6A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lastRenderedPageBreak/>
              <w:t>И</w:t>
            </w:r>
            <w:r w:rsidR="00D5085C" w:rsidRPr="00CC23FA">
              <w:rPr>
                <w:b w:val="0"/>
                <w:sz w:val="24"/>
                <w:szCs w:val="24"/>
              </w:rPr>
              <w:t>скусственн</w:t>
            </w:r>
            <w:r w:rsidRPr="00CC23FA">
              <w:rPr>
                <w:b w:val="0"/>
                <w:sz w:val="24"/>
                <w:szCs w:val="24"/>
              </w:rPr>
              <w:t>ая</w:t>
            </w:r>
            <w:r w:rsidR="00D5085C" w:rsidRPr="00CC23FA">
              <w:rPr>
                <w:b w:val="0"/>
                <w:sz w:val="24"/>
                <w:szCs w:val="24"/>
              </w:rPr>
              <w:t xml:space="preserve"> освещенност</w:t>
            </w:r>
            <w:r w:rsidRPr="00CC23FA">
              <w:rPr>
                <w:b w:val="0"/>
                <w:sz w:val="24"/>
                <w:szCs w:val="24"/>
              </w:rPr>
              <w:t>ь</w:t>
            </w:r>
            <w:r w:rsidR="00D5085C" w:rsidRPr="00CC23FA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D5085C" w:rsidRPr="00CC23FA" w:rsidRDefault="00F3539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учреждения всего</w:t>
            </w:r>
            <w:r w:rsidR="00D5085C" w:rsidRPr="00CC23FA">
              <w:rPr>
                <w:b w:val="0"/>
                <w:sz w:val="24"/>
                <w:szCs w:val="24"/>
              </w:rPr>
              <w:t>, из них:</w:t>
            </w:r>
          </w:p>
        </w:tc>
        <w:tc>
          <w:tcPr>
            <w:tcW w:w="1086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21,5</w:t>
            </w:r>
          </w:p>
        </w:tc>
        <w:tc>
          <w:tcPr>
            <w:tcW w:w="1229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13,</w:t>
            </w:r>
            <w:r w:rsidR="00164996" w:rsidRPr="00CC23FA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229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24,2</w:t>
            </w:r>
          </w:p>
        </w:tc>
        <w:tc>
          <w:tcPr>
            <w:tcW w:w="1275" w:type="dxa"/>
            <w:vAlign w:val="center"/>
          </w:tcPr>
          <w:p w:rsidR="00D5085C" w:rsidRPr="00CC23FA" w:rsidRDefault="009D3D38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</w:t>
            </w:r>
            <w:r w:rsidR="00980CCD" w:rsidRPr="00CC23FA">
              <w:rPr>
                <w:b w:val="0"/>
                <w:sz w:val="24"/>
                <w:szCs w:val="24"/>
              </w:rPr>
              <w:t xml:space="preserve"> </w:t>
            </w:r>
            <w:r w:rsidR="00D5085C" w:rsidRPr="00CC23FA">
              <w:rPr>
                <w:b w:val="0"/>
                <w:sz w:val="24"/>
                <w:szCs w:val="24"/>
              </w:rPr>
              <w:t>12,8</w:t>
            </w:r>
          </w:p>
        </w:tc>
      </w:tr>
      <w:tr w:rsidR="00D5085C" w:rsidRPr="00CC23FA" w:rsidTr="00335445">
        <w:tc>
          <w:tcPr>
            <w:tcW w:w="1843" w:type="dxa"/>
            <w:vMerge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 xml:space="preserve">общеобразовательные </w:t>
            </w:r>
            <w:r w:rsidR="00F3539C" w:rsidRPr="00CC23FA">
              <w:rPr>
                <w:b w:val="0"/>
                <w:sz w:val="24"/>
                <w:szCs w:val="24"/>
              </w:rPr>
              <w:t>учреждения</w:t>
            </w:r>
          </w:p>
        </w:tc>
        <w:tc>
          <w:tcPr>
            <w:tcW w:w="1086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20,0</w:t>
            </w:r>
          </w:p>
        </w:tc>
        <w:tc>
          <w:tcPr>
            <w:tcW w:w="1229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13,</w:t>
            </w:r>
            <w:r w:rsidR="00164996" w:rsidRPr="00CC23FA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229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9,5</w:t>
            </w:r>
          </w:p>
        </w:tc>
        <w:tc>
          <w:tcPr>
            <w:tcW w:w="1275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-52,4</w:t>
            </w:r>
          </w:p>
        </w:tc>
      </w:tr>
      <w:tr w:rsidR="00D5085C" w:rsidRPr="00CC23FA" w:rsidTr="00335445">
        <w:tc>
          <w:tcPr>
            <w:tcW w:w="1843" w:type="dxa"/>
            <w:vMerge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D5085C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д</w:t>
            </w:r>
            <w:r w:rsidR="00D5085C" w:rsidRPr="00CC23FA">
              <w:rPr>
                <w:b w:val="0"/>
                <w:sz w:val="24"/>
                <w:szCs w:val="24"/>
              </w:rPr>
              <w:t>ошкольные</w:t>
            </w:r>
            <w:r w:rsidR="00F3539C" w:rsidRPr="00CC23FA">
              <w:rPr>
                <w:b w:val="0"/>
                <w:sz w:val="24"/>
                <w:szCs w:val="24"/>
              </w:rPr>
              <w:t xml:space="preserve"> учреждения</w:t>
            </w:r>
          </w:p>
        </w:tc>
        <w:tc>
          <w:tcPr>
            <w:tcW w:w="1086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28</w:t>
            </w:r>
            <w:r w:rsidR="00164996" w:rsidRPr="00CC23FA">
              <w:rPr>
                <w:b w:val="0"/>
                <w:sz w:val="24"/>
                <w:szCs w:val="24"/>
              </w:rPr>
              <w:t>,</w:t>
            </w:r>
            <w:r w:rsidRPr="00CC23FA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229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15,</w:t>
            </w:r>
            <w:r w:rsidR="00164996" w:rsidRPr="00CC23FA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229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33,</w:t>
            </w:r>
            <w:r w:rsidR="00164996" w:rsidRPr="00CC23FA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D5085C" w:rsidRPr="00CC23FA" w:rsidRDefault="00980CCD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</w:t>
            </w:r>
            <w:r w:rsidR="00D5085C" w:rsidRPr="00CC23FA">
              <w:rPr>
                <w:b w:val="0"/>
                <w:sz w:val="24"/>
                <w:szCs w:val="24"/>
              </w:rPr>
              <w:t>17,6</w:t>
            </w:r>
          </w:p>
        </w:tc>
      </w:tr>
      <w:tr w:rsidR="00335445" w:rsidRPr="00CC23FA" w:rsidTr="00335445">
        <w:tc>
          <w:tcPr>
            <w:tcW w:w="1843" w:type="dxa"/>
            <w:vMerge w:val="restart"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 xml:space="preserve">Микроклимат </w:t>
            </w:r>
          </w:p>
        </w:tc>
        <w:tc>
          <w:tcPr>
            <w:tcW w:w="2977" w:type="dxa"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учреждения всего, из них:</w:t>
            </w:r>
          </w:p>
        </w:tc>
        <w:tc>
          <w:tcPr>
            <w:tcW w:w="1086" w:type="dxa"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15,8</w:t>
            </w:r>
          </w:p>
        </w:tc>
        <w:tc>
          <w:tcPr>
            <w:tcW w:w="1229" w:type="dxa"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4,6</w:t>
            </w:r>
          </w:p>
        </w:tc>
        <w:tc>
          <w:tcPr>
            <w:tcW w:w="1229" w:type="dxa"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13,9</w:t>
            </w:r>
          </w:p>
        </w:tc>
        <w:tc>
          <w:tcPr>
            <w:tcW w:w="1275" w:type="dxa"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-11,8</w:t>
            </w:r>
          </w:p>
        </w:tc>
      </w:tr>
      <w:tr w:rsidR="00335445" w:rsidRPr="00CC23FA" w:rsidTr="00335445">
        <w:tc>
          <w:tcPr>
            <w:tcW w:w="1843" w:type="dxa"/>
            <w:vMerge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1086" w:type="dxa"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7,7</w:t>
            </w:r>
          </w:p>
        </w:tc>
        <w:tc>
          <w:tcPr>
            <w:tcW w:w="1229" w:type="dxa"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11,4</w:t>
            </w:r>
          </w:p>
        </w:tc>
        <w:tc>
          <w:tcPr>
            <w:tcW w:w="1229" w:type="dxa"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10,0</w:t>
            </w:r>
          </w:p>
        </w:tc>
        <w:tc>
          <w:tcPr>
            <w:tcW w:w="1275" w:type="dxa"/>
            <w:vAlign w:val="center"/>
          </w:tcPr>
          <w:p w:rsidR="00335445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+30,0</w:t>
            </w:r>
          </w:p>
        </w:tc>
      </w:tr>
      <w:tr w:rsidR="00D5085C" w:rsidRPr="00CC23FA" w:rsidTr="00335445">
        <w:tc>
          <w:tcPr>
            <w:tcW w:w="1843" w:type="dxa"/>
            <w:vMerge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D5085C" w:rsidRPr="00CC23FA" w:rsidRDefault="003354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д</w:t>
            </w:r>
            <w:r w:rsidR="00D5085C" w:rsidRPr="00CC23FA">
              <w:rPr>
                <w:b w:val="0"/>
                <w:sz w:val="24"/>
                <w:szCs w:val="24"/>
              </w:rPr>
              <w:t>ошкольные</w:t>
            </w:r>
            <w:r w:rsidRPr="00CC23FA">
              <w:rPr>
                <w:b w:val="0"/>
                <w:sz w:val="24"/>
                <w:szCs w:val="24"/>
              </w:rPr>
              <w:t xml:space="preserve"> учреждения</w:t>
            </w:r>
          </w:p>
        </w:tc>
        <w:tc>
          <w:tcPr>
            <w:tcW w:w="1086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27,6</w:t>
            </w:r>
          </w:p>
        </w:tc>
        <w:tc>
          <w:tcPr>
            <w:tcW w:w="1229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33,3</w:t>
            </w:r>
          </w:p>
        </w:tc>
        <w:tc>
          <w:tcPr>
            <w:tcW w:w="1229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16,9</w:t>
            </w:r>
          </w:p>
        </w:tc>
        <w:tc>
          <w:tcPr>
            <w:tcW w:w="1275" w:type="dxa"/>
            <w:vAlign w:val="center"/>
          </w:tcPr>
          <w:p w:rsidR="00D5085C" w:rsidRPr="00CC23FA" w:rsidRDefault="00D5085C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-38,7</w:t>
            </w:r>
          </w:p>
        </w:tc>
      </w:tr>
    </w:tbl>
    <w:p w:rsidR="00912397" w:rsidRDefault="00912397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577D6A" w:rsidRPr="00CC23FA" w:rsidRDefault="00577D6A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2024 г</w:t>
      </w:r>
      <w:r w:rsidR="00B964A4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</w:t>
      </w:r>
      <w:r w:rsidR="00215521" w:rsidRPr="00CC23FA">
        <w:rPr>
          <w:b w:val="0"/>
          <w:sz w:val="24"/>
          <w:szCs w:val="24"/>
        </w:rPr>
        <w:t>в</w:t>
      </w:r>
      <w:r w:rsidRPr="00CC23FA">
        <w:rPr>
          <w:b w:val="0"/>
          <w:sz w:val="24"/>
          <w:szCs w:val="24"/>
        </w:rPr>
        <w:t xml:space="preserve"> сравнени</w:t>
      </w:r>
      <w:r w:rsidR="00215521" w:rsidRPr="00CC23FA">
        <w:rPr>
          <w:b w:val="0"/>
          <w:sz w:val="24"/>
          <w:szCs w:val="24"/>
        </w:rPr>
        <w:t>и</w:t>
      </w:r>
      <w:r w:rsidRPr="00CC23FA">
        <w:rPr>
          <w:b w:val="0"/>
          <w:sz w:val="24"/>
          <w:szCs w:val="24"/>
        </w:rPr>
        <w:t xml:space="preserve"> с 202</w:t>
      </w:r>
      <w:r w:rsidR="00B964A4" w:rsidRPr="00CC23FA">
        <w:rPr>
          <w:b w:val="0"/>
          <w:sz w:val="24"/>
          <w:szCs w:val="24"/>
        </w:rPr>
        <w:t>3</w:t>
      </w:r>
      <w:r w:rsidRPr="00CC23FA">
        <w:rPr>
          <w:b w:val="0"/>
          <w:sz w:val="24"/>
          <w:szCs w:val="24"/>
        </w:rPr>
        <w:t xml:space="preserve"> г</w:t>
      </w:r>
      <w:r w:rsidR="00B964A4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удельный вес измерений физических факторов в детских и подростковых учреждени</w:t>
      </w:r>
      <w:r w:rsidR="006221DB" w:rsidRPr="00CC23FA">
        <w:rPr>
          <w:b w:val="0"/>
          <w:sz w:val="24"/>
          <w:szCs w:val="24"/>
        </w:rPr>
        <w:t>ях</w:t>
      </w:r>
      <w:r w:rsidRPr="00CC23FA">
        <w:rPr>
          <w:b w:val="0"/>
          <w:sz w:val="24"/>
          <w:szCs w:val="24"/>
        </w:rPr>
        <w:t>, не отвечающих гигиеническим нормативам,</w:t>
      </w:r>
    </w:p>
    <w:p w:rsidR="00E8308D" w:rsidRPr="00CC23FA" w:rsidRDefault="00E8308D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увеличился по:</w:t>
      </w:r>
    </w:p>
    <w:p w:rsidR="00E8308D" w:rsidRPr="00CC23FA" w:rsidRDefault="00577D6A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</w:t>
      </w:r>
      <w:r w:rsidR="00E8308D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 xml:space="preserve">параметрам микроклимата - на 1,9% и составил </w:t>
      </w:r>
      <w:r w:rsidR="00E8308D" w:rsidRPr="00CC23FA">
        <w:rPr>
          <w:b w:val="0"/>
          <w:sz w:val="24"/>
          <w:szCs w:val="24"/>
        </w:rPr>
        <w:t>4,8</w:t>
      </w:r>
      <w:r w:rsidRPr="00CC23FA">
        <w:rPr>
          <w:b w:val="0"/>
          <w:sz w:val="24"/>
          <w:szCs w:val="24"/>
        </w:rPr>
        <w:t>% (</w:t>
      </w:r>
      <w:r w:rsidR="00784A98">
        <w:rPr>
          <w:b w:val="0"/>
          <w:sz w:val="24"/>
          <w:szCs w:val="24"/>
        </w:rPr>
        <w:t>2023</w:t>
      </w:r>
      <w:r w:rsidR="006D7B3A">
        <w:rPr>
          <w:b w:val="0"/>
          <w:sz w:val="24"/>
          <w:szCs w:val="24"/>
        </w:rPr>
        <w:t xml:space="preserve"> </w:t>
      </w:r>
      <w:r w:rsidR="00784A98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784A98">
        <w:rPr>
          <w:b w:val="0"/>
          <w:sz w:val="24"/>
          <w:szCs w:val="24"/>
        </w:rPr>
        <w:t xml:space="preserve">- 12,7%, </w:t>
      </w:r>
      <w:r w:rsidRPr="00CC23FA">
        <w:rPr>
          <w:b w:val="0"/>
          <w:sz w:val="24"/>
          <w:szCs w:val="24"/>
        </w:rPr>
        <w:t>2022</w:t>
      </w:r>
      <w:r w:rsidR="00B964A4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г</w:t>
      </w:r>
      <w:r w:rsidR="00B964A4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-</w:t>
      </w:r>
      <w:r w:rsidR="00B964A4" w:rsidRPr="00CC23FA">
        <w:rPr>
          <w:b w:val="0"/>
          <w:sz w:val="24"/>
          <w:szCs w:val="24"/>
        </w:rPr>
        <w:t xml:space="preserve"> </w:t>
      </w:r>
      <w:r w:rsidR="00E8308D" w:rsidRPr="00CC23FA">
        <w:rPr>
          <w:b w:val="0"/>
          <w:sz w:val="24"/>
          <w:szCs w:val="24"/>
        </w:rPr>
        <w:t>2,9%</w:t>
      </w:r>
      <w:r w:rsidRPr="00CC23FA">
        <w:rPr>
          <w:b w:val="0"/>
          <w:sz w:val="24"/>
          <w:szCs w:val="24"/>
        </w:rPr>
        <w:t>),</w:t>
      </w:r>
      <w:r w:rsidR="00E8308D" w:rsidRPr="00CC23FA">
        <w:rPr>
          <w:b w:val="0"/>
          <w:sz w:val="24"/>
          <w:szCs w:val="24"/>
        </w:rPr>
        <w:t xml:space="preserve"> за счет</w:t>
      </w:r>
      <w:r w:rsidR="00B964A4" w:rsidRPr="00CC23FA">
        <w:rPr>
          <w:b w:val="0"/>
          <w:sz w:val="24"/>
          <w:szCs w:val="24"/>
        </w:rPr>
        <w:t xml:space="preserve"> </w:t>
      </w:r>
      <w:r w:rsidR="00E8308D" w:rsidRPr="00CC23FA">
        <w:rPr>
          <w:b w:val="0"/>
          <w:sz w:val="24"/>
          <w:szCs w:val="24"/>
        </w:rPr>
        <w:t xml:space="preserve">   общеобразовательных учреждений (</w:t>
      </w:r>
      <w:r w:rsidR="00D87A2A" w:rsidRPr="00CC23FA">
        <w:rPr>
          <w:b w:val="0"/>
          <w:sz w:val="24"/>
          <w:szCs w:val="24"/>
        </w:rPr>
        <w:t xml:space="preserve">увеличение </w:t>
      </w:r>
      <w:r w:rsidR="00E8308D" w:rsidRPr="00CC23FA">
        <w:rPr>
          <w:b w:val="0"/>
          <w:sz w:val="24"/>
          <w:szCs w:val="24"/>
        </w:rPr>
        <w:t>на 1,8%)</w:t>
      </w:r>
      <w:r w:rsidR="00B7784E" w:rsidRPr="00CC23FA">
        <w:rPr>
          <w:b w:val="0"/>
          <w:sz w:val="24"/>
          <w:szCs w:val="24"/>
        </w:rPr>
        <w:t>;</w:t>
      </w:r>
    </w:p>
    <w:p w:rsidR="00577D6A" w:rsidRPr="00CC23FA" w:rsidRDefault="00577D6A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 искусственной освещенности – на 2,</w:t>
      </w:r>
      <w:r w:rsidR="00D87A2A" w:rsidRPr="00CC23FA">
        <w:rPr>
          <w:b w:val="0"/>
          <w:sz w:val="24"/>
          <w:szCs w:val="24"/>
        </w:rPr>
        <w:t>3</w:t>
      </w:r>
      <w:r w:rsidRPr="00CC23FA">
        <w:rPr>
          <w:b w:val="0"/>
          <w:sz w:val="24"/>
          <w:szCs w:val="24"/>
        </w:rPr>
        <w:t xml:space="preserve">% и составил </w:t>
      </w:r>
      <w:r w:rsidR="00D87A2A" w:rsidRPr="00CC23FA">
        <w:rPr>
          <w:b w:val="0"/>
          <w:sz w:val="24"/>
          <w:szCs w:val="24"/>
        </w:rPr>
        <w:t>7</w:t>
      </w:r>
      <w:r w:rsidRPr="00CC23FA">
        <w:rPr>
          <w:b w:val="0"/>
          <w:sz w:val="24"/>
          <w:szCs w:val="24"/>
        </w:rPr>
        <w:t>,2% (</w:t>
      </w:r>
      <w:r w:rsidR="00784A98">
        <w:rPr>
          <w:b w:val="0"/>
          <w:sz w:val="24"/>
          <w:szCs w:val="24"/>
        </w:rPr>
        <w:t>2023</w:t>
      </w:r>
      <w:r w:rsidR="006D7B3A">
        <w:rPr>
          <w:b w:val="0"/>
          <w:sz w:val="24"/>
          <w:szCs w:val="24"/>
        </w:rPr>
        <w:t xml:space="preserve"> </w:t>
      </w:r>
      <w:r w:rsidR="00784A98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784A98">
        <w:rPr>
          <w:b w:val="0"/>
          <w:sz w:val="24"/>
          <w:szCs w:val="24"/>
        </w:rPr>
        <w:t xml:space="preserve">- </w:t>
      </w:r>
      <w:r w:rsidR="00BE7739">
        <w:rPr>
          <w:b w:val="0"/>
          <w:sz w:val="24"/>
          <w:szCs w:val="24"/>
        </w:rPr>
        <w:t xml:space="preserve">12,7%, </w:t>
      </w:r>
      <w:r w:rsidRPr="00CC23FA">
        <w:rPr>
          <w:b w:val="0"/>
          <w:sz w:val="24"/>
          <w:szCs w:val="24"/>
        </w:rPr>
        <w:t>2022</w:t>
      </w:r>
      <w:r w:rsidR="00B964A4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г</w:t>
      </w:r>
      <w:r w:rsidR="00B964A4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-</w:t>
      </w:r>
      <w:r w:rsidR="0063473E" w:rsidRPr="00CC23FA">
        <w:rPr>
          <w:b w:val="0"/>
          <w:sz w:val="24"/>
          <w:szCs w:val="24"/>
        </w:rPr>
        <w:t xml:space="preserve"> </w:t>
      </w:r>
      <w:r w:rsidR="00D87A2A" w:rsidRPr="00CC23FA">
        <w:rPr>
          <w:b w:val="0"/>
          <w:sz w:val="24"/>
          <w:szCs w:val="24"/>
        </w:rPr>
        <w:t>4,9%</w:t>
      </w:r>
      <w:r w:rsidRPr="00CC23FA">
        <w:rPr>
          <w:b w:val="0"/>
          <w:sz w:val="24"/>
          <w:szCs w:val="24"/>
        </w:rPr>
        <w:t xml:space="preserve">), </w:t>
      </w:r>
      <w:r w:rsidR="00D87A2A" w:rsidRPr="00CC23FA">
        <w:rPr>
          <w:b w:val="0"/>
          <w:sz w:val="24"/>
          <w:szCs w:val="24"/>
        </w:rPr>
        <w:t>как</w:t>
      </w:r>
      <w:r w:rsidRPr="00CC23FA">
        <w:rPr>
          <w:b w:val="0"/>
          <w:sz w:val="24"/>
          <w:szCs w:val="24"/>
        </w:rPr>
        <w:t xml:space="preserve"> за счет дошкольных учреждений (</w:t>
      </w:r>
      <w:r w:rsidR="00D87A2A" w:rsidRPr="00CC23FA">
        <w:rPr>
          <w:b w:val="0"/>
          <w:sz w:val="24"/>
          <w:szCs w:val="24"/>
        </w:rPr>
        <w:t xml:space="preserve">увеличение </w:t>
      </w:r>
      <w:r w:rsidRPr="00CC23FA">
        <w:rPr>
          <w:b w:val="0"/>
          <w:sz w:val="24"/>
          <w:szCs w:val="24"/>
        </w:rPr>
        <w:t xml:space="preserve">на </w:t>
      </w:r>
      <w:r w:rsidR="0095472F" w:rsidRPr="00CC23FA">
        <w:rPr>
          <w:b w:val="0"/>
          <w:sz w:val="24"/>
          <w:szCs w:val="24"/>
        </w:rPr>
        <w:t>4,1</w:t>
      </w:r>
      <w:r w:rsidRPr="00CC23FA">
        <w:rPr>
          <w:b w:val="0"/>
          <w:sz w:val="24"/>
          <w:szCs w:val="24"/>
        </w:rPr>
        <w:t>%)</w:t>
      </w:r>
      <w:r w:rsidR="00D87A2A" w:rsidRPr="00CC23FA">
        <w:rPr>
          <w:b w:val="0"/>
          <w:sz w:val="24"/>
          <w:szCs w:val="24"/>
        </w:rPr>
        <w:t xml:space="preserve">, так и за счет общеобразовательных учреждений (увеличение на </w:t>
      </w:r>
      <w:r w:rsidR="0095472F" w:rsidRPr="00CC23FA">
        <w:rPr>
          <w:b w:val="0"/>
          <w:sz w:val="24"/>
          <w:szCs w:val="24"/>
        </w:rPr>
        <w:t>0,7</w:t>
      </w:r>
      <w:r w:rsidR="00D87A2A" w:rsidRPr="00CC23FA">
        <w:rPr>
          <w:b w:val="0"/>
          <w:sz w:val="24"/>
          <w:szCs w:val="24"/>
        </w:rPr>
        <w:t>%).</w:t>
      </w:r>
    </w:p>
    <w:p w:rsidR="00805926" w:rsidRPr="00805926" w:rsidRDefault="00805926" w:rsidP="00E53CC0">
      <w:pPr>
        <w:spacing w:before="0" w:line="276" w:lineRule="auto"/>
        <w:ind w:left="0" w:right="0" w:firstLine="709"/>
        <w:rPr>
          <w:sz w:val="8"/>
          <w:szCs w:val="24"/>
        </w:rPr>
      </w:pPr>
    </w:p>
    <w:p w:rsidR="006D7B3A" w:rsidRDefault="006D7B3A" w:rsidP="00E53CC0">
      <w:pPr>
        <w:spacing w:before="0" w:line="276" w:lineRule="auto"/>
        <w:ind w:left="0" w:right="0" w:firstLine="709"/>
        <w:rPr>
          <w:sz w:val="24"/>
          <w:szCs w:val="24"/>
        </w:rPr>
      </w:pPr>
    </w:p>
    <w:p w:rsidR="00B30B45" w:rsidRPr="00CC23FA" w:rsidRDefault="00B30B45" w:rsidP="00E53CC0">
      <w:pPr>
        <w:spacing w:before="0" w:line="276" w:lineRule="auto"/>
        <w:ind w:left="0" w:right="0" w:firstLine="709"/>
        <w:rPr>
          <w:sz w:val="24"/>
          <w:szCs w:val="24"/>
        </w:rPr>
      </w:pPr>
      <w:r w:rsidRPr="00CC23FA">
        <w:rPr>
          <w:sz w:val="24"/>
          <w:szCs w:val="24"/>
        </w:rPr>
        <w:t>Удельный вес измеренных физических факторов, не соответствующих гигиеническим требованиям</w:t>
      </w:r>
    </w:p>
    <w:p w:rsidR="00B30B45" w:rsidRPr="00805926" w:rsidRDefault="00B30B45" w:rsidP="00E53CC0">
      <w:pPr>
        <w:spacing w:before="0" w:line="276" w:lineRule="auto"/>
        <w:ind w:left="0" w:right="0" w:firstLine="142"/>
        <w:jc w:val="both"/>
        <w:rPr>
          <w:b w:val="0"/>
          <w:sz w:val="10"/>
          <w:szCs w:val="24"/>
        </w:rPr>
      </w:pP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43"/>
        <w:gridCol w:w="2977"/>
        <w:gridCol w:w="1181"/>
        <w:gridCol w:w="1181"/>
        <w:gridCol w:w="1182"/>
        <w:gridCol w:w="1275"/>
      </w:tblGrid>
      <w:tr w:rsidR="00577D6A" w:rsidRPr="00CC23FA" w:rsidTr="00B30B45">
        <w:trPr>
          <w:trHeight w:val="934"/>
        </w:trPr>
        <w:tc>
          <w:tcPr>
            <w:tcW w:w="4820" w:type="dxa"/>
            <w:gridSpan w:val="2"/>
            <w:vMerge w:val="restart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Физические факторы/</w:t>
            </w:r>
          </w:p>
          <w:p w:rsidR="00577D6A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типы детских и подростковых учреждений</w:t>
            </w:r>
          </w:p>
        </w:tc>
        <w:tc>
          <w:tcPr>
            <w:tcW w:w="3544" w:type="dxa"/>
            <w:gridSpan w:val="3"/>
            <w:vAlign w:val="center"/>
          </w:tcPr>
          <w:p w:rsidR="00B30B45" w:rsidRPr="00CC23FA" w:rsidRDefault="00577D6A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 xml:space="preserve">Удельный вес </w:t>
            </w:r>
            <w:r w:rsidR="00B30B45" w:rsidRPr="00CC23FA">
              <w:rPr>
                <w:b w:val="0"/>
                <w:sz w:val="24"/>
                <w:szCs w:val="24"/>
              </w:rPr>
              <w:t>измерений физических факторов</w:t>
            </w:r>
            <w:r w:rsidRPr="00CC23FA">
              <w:rPr>
                <w:b w:val="0"/>
                <w:sz w:val="24"/>
                <w:szCs w:val="24"/>
              </w:rPr>
              <w:t xml:space="preserve">, </w:t>
            </w:r>
          </w:p>
          <w:p w:rsidR="00577D6A" w:rsidRPr="00CC23FA" w:rsidRDefault="00577D6A" w:rsidP="00E53CC0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</w:rPr>
              <w:t>не соответствующих гигиеническим требованиям, %</w:t>
            </w:r>
          </w:p>
        </w:tc>
        <w:tc>
          <w:tcPr>
            <w:tcW w:w="1275" w:type="dxa"/>
            <w:vMerge w:val="restart"/>
            <w:vAlign w:val="center"/>
          </w:tcPr>
          <w:p w:rsidR="00577D6A" w:rsidRPr="00CC23FA" w:rsidRDefault="00577D6A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</w:t>
            </w:r>
            <w:r w:rsidR="002443DD" w:rsidRPr="00CC23FA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г. по доли, %</w:t>
            </w:r>
          </w:p>
        </w:tc>
      </w:tr>
      <w:tr w:rsidR="00577D6A" w:rsidRPr="00CC23FA" w:rsidTr="00B30B45">
        <w:trPr>
          <w:trHeight w:val="227"/>
        </w:trPr>
        <w:tc>
          <w:tcPr>
            <w:tcW w:w="4820" w:type="dxa"/>
            <w:gridSpan w:val="2"/>
            <w:vMerge/>
            <w:vAlign w:val="center"/>
          </w:tcPr>
          <w:p w:rsidR="00577D6A" w:rsidRPr="00CC23FA" w:rsidRDefault="00577D6A" w:rsidP="00E53CC0">
            <w:pPr>
              <w:spacing w:before="0" w:line="276" w:lineRule="auto"/>
              <w:ind w:left="0" w:right="0"/>
              <w:jc w:val="both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181" w:type="dxa"/>
            <w:vAlign w:val="center"/>
          </w:tcPr>
          <w:p w:rsidR="00577D6A" w:rsidRPr="00CC23FA" w:rsidRDefault="00577D6A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2022 г.</w:t>
            </w:r>
          </w:p>
        </w:tc>
        <w:tc>
          <w:tcPr>
            <w:tcW w:w="1181" w:type="dxa"/>
            <w:vAlign w:val="center"/>
          </w:tcPr>
          <w:p w:rsidR="00577D6A" w:rsidRPr="00CC23FA" w:rsidRDefault="00577D6A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2023 г.</w:t>
            </w:r>
          </w:p>
        </w:tc>
        <w:tc>
          <w:tcPr>
            <w:tcW w:w="1182" w:type="dxa"/>
            <w:vAlign w:val="center"/>
          </w:tcPr>
          <w:p w:rsidR="00577D6A" w:rsidRPr="00CC23FA" w:rsidRDefault="00577D6A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2024 г.</w:t>
            </w:r>
          </w:p>
        </w:tc>
        <w:tc>
          <w:tcPr>
            <w:tcW w:w="1275" w:type="dxa"/>
            <w:vMerge/>
            <w:vAlign w:val="center"/>
          </w:tcPr>
          <w:p w:rsidR="00577D6A" w:rsidRPr="00CC23FA" w:rsidRDefault="00577D6A" w:rsidP="00E53CC0">
            <w:pPr>
              <w:spacing w:before="0" w:line="276" w:lineRule="auto"/>
              <w:ind w:left="0" w:right="0"/>
              <w:rPr>
                <w:b w:val="0"/>
                <w:color w:val="FF0000"/>
                <w:sz w:val="24"/>
                <w:szCs w:val="24"/>
              </w:rPr>
            </w:pPr>
          </w:p>
        </w:tc>
      </w:tr>
      <w:tr w:rsidR="00B30B45" w:rsidRPr="00CC23FA" w:rsidTr="00B30B45">
        <w:tc>
          <w:tcPr>
            <w:tcW w:w="1843" w:type="dxa"/>
            <w:vMerge w:val="restart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 xml:space="preserve">Искусственная освещенность </w:t>
            </w:r>
          </w:p>
        </w:tc>
        <w:tc>
          <w:tcPr>
            <w:tcW w:w="2977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учреждения всего, из них: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4,9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12,7</w:t>
            </w:r>
          </w:p>
        </w:tc>
        <w:tc>
          <w:tcPr>
            <w:tcW w:w="1182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7,2</w:t>
            </w:r>
          </w:p>
        </w:tc>
        <w:tc>
          <w:tcPr>
            <w:tcW w:w="1275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+46,9</w:t>
            </w:r>
          </w:p>
        </w:tc>
      </w:tr>
      <w:tr w:rsidR="00B30B45" w:rsidRPr="00CC23FA" w:rsidTr="00B30B45">
        <w:tc>
          <w:tcPr>
            <w:tcW w:w="1843" w:type="dxa"/>
            <w:vMerge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1,8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4,4</w:t>
            </w:r>
          </w:p>
        </w:tc>
        <w:tc>
          <w:tcPr>
            <w:tcW w:w="1182" w:type="dxa"/>
            <w:vAlign w:val="center"/>
          </w:tcPr>
          <w:p w:rsidR="00B30B45" w:rsidRPr="00CC23FA" w:rsidRDefault="00DD0F82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2,5</w:t>
            </w:r>
          </w:p>
        </w:tc>
        <w:tc>
          <w:tcPr>
            <w:tcW w:w="1275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</w:t>
            </w:r>
            <w:r w:rsidR="00DD0F82" w:rsidRPr="00CC23FA">
              <w:rPr>
                <w:b w:val="0"/>
                <w:sz w:val="24"/>
                <w:szCs w:val="24"/>
              </w:rPr>
              <w:t>35,9</w:t>
            </w:r>
          </w:p>
        </w:tc>
      </w:tr>
      <w:tr w:rsidR="00B30B45" w:rsidRPr="00CC23FA" w:rsidTr="00B30B45">
        <w:tc>
          <w:tcPr>
            <w:tcW w:w="1843" w:type="dxa"/>
            <w:vMerge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дошкольные учреждения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6,1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3,9</w:t>
            </w:r>
          </w:p>
        </w:tc>
        <w:tc>
          <w:tcPr>
            <w:tcW w:w="1182" w:type="dxa"/>
            <w:vAlign w:val="center"/>
          </w:tcPr>
          <w:p w:rsidR="00B30B45" w:rsidRPr="00CC23FA" w:rsidRDefault="00DD0F82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10,2</w:t>
            </w:r>
          </w:p>
        </w:tc>
        <w:tc>
          <w:tcPr>
            <w:tcW w:w="1275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</w:t>
            </w:r>
            <w:r w:rsidR="00DD0F82" w:rsidRPr="00CC23FA">
              <w:rPr>
                <w:b w:val="0"/>
                <w:sz w:val="24"/>
                <w:szCs w:val="24"/>
              </w:rPr>
              <w:t>65</w:t>
            </w:r>
            <w:r w:rsidRPr="00CC23FA">
              <w:rPr>
                <w:b w:val="0"/>
                <w:sz w:val="24"/>
                <w:szCs w:val="24"/>
              </w:rPr>
              <w:t>,9</w:t>
            </w:r>
          </w:p>
        </w:tc>
      </w:tr>
      <w:tr w:rsidR="00B30B45" w:rsidRPr="00CC23FA" w:rsidTr="00B30B45">
        <w:tc>
          <w:tcPr>
            <w:tcW w:w="1843" w:type="dxa"/>
            <w:vMerge w:val="restart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 xml:space="preserve">Микроклимат </w:t>
            </w:r>
          </w:p>
        </w:tc>
        <w:tc>
          <w:tcPr>
            <w:tcW w:w="2977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учреждения всего, из них: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2,9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12,7</w:t>
            </w:r>
          </w:p>
        </w:tc>
        <w:tc>
          <w:tcPr>
            <w:tcW w:w="1182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4,8</w:t>
            </w:r>
          </w:p>
        </w:tc>
        <w:tc>
          <w:tcPr>
            <w:tcW w:w="1275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+63,9</w:t>
            </w:r>
          </w:p>
        </w:tc>
      </w:tr>
      <w:tr w:rsidR="00B30B45" w:rsidRPr="00CC23FA" w:rsidTr="00B30B45">
        <w:tc>
          <w:tcPr>
            <w:tcW w:w="1843" w:type="dxa"/>
            <w:vMerge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5,7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3,4</w:t>
            </w:r>
          </w:p>
        </w:tc>
        <w:tc>
          <w:tcPr>
            <w:tcW w:w="1182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7,5</w:t>
            </w:r>
          </w:p>
        </w:tc>
        <w:tc>
          <w:tcPr>
            <w:tcW w:w="1275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+32,0</w:t>
            </w:r>
          </w:p>
        </w:tc>
      </w:tr>
      <w:tr w:rsidR="00B30B45" w:rsidRPr="00CC23FA" w:rsidTr="00B30B45">
        <w:tc>
          <w:tcPr>
            <w:tcW w:w="1843" w:type="dxa"/>
            <w:vMerge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дошкольные учреждения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6,8</w:t>
            </w:r>
          </w:p>
        </w:tc>
        <w:tc>
          <w:tcPr>
            <w:tcW w:w="1181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7,6</w:t>
            </w:r>
          </w:p>
        </w:tc>
        <w:tc>
          <w:tcPr>
            <w:tcW w:w="1182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color w:val="00000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4,8</w:t>
            </w:r>
          </w:p>
        </w:tc>
        <w:tc>
          <w:tcPr>
            <w:tcW w:w="1275" w:type="dxa"/>
            <w:vAlign w:val="center"/>
          </w:tcPr>
          <w:p w:rsidR="00B30B45" w:rsidRPr="00CC23FA" w:rsidRDefault="00B30B4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-28,7</w:t>
            </w:r>
          </w:p>
        </w:tc>
      </w:tr>
    </w:tbl>
    <w:p w:rsidR="00577D6A" w:rsidRPr="00805926" w:rsidRDefault="00577D6A" w:rsidP="00E53CC0">
      <w:pPr>
        <w:spacing w:before="0" w:line="276" w:lineRule="auto"/>
        <w:ind w:left="0" w:right="0" w:firstLine="709"/>
        <w:jc w:val="both"/>
        <w:rPr>
          <w:b w:val="0"/>
          <w:sz w:val="12"/>
          <w:szCs w:val="24"/>
        </w:rPr>
      </w:pPr>
    </w:p>
    <w:p w:rsidR="00912397" w:rsidRDefault="00912397" w:rsidP="00E53CC0">
      <w:pPr>
        <w:spacing w:before="0" w:line="276" w:lineRule="auto"/>
        <w:ind w:left="0" w:right="0" w:firstLine="709"/>
        <w:rPr>
          <w:sz w:val="24"/>
          <w:szCs w:val="24"/>
        </w:rPr>
      </w:pPr>
    </w:p>
    <w:p w:rsidR="00C3509B" w:rsidRPr="00CC23FA" w:rsidRDefault="00C3509B" w:rsidP="00E53CC0">
      <w:pPr>
        <w:spacing w:before="0" w:line="276" w:lineRule="auto"/>
        <w:ind w:left="0" w:right="0" w:firstLine="709"/>
        <w:rPr>
          <w:sz w:val="24"/>
          <w:szCs w:val="24"/>
        </w:rPr>
      </w:pPr>
      <w:r w:rsidRPr="00CC23FA">
        <w:rPr>
          <w:sz w:val="24"/>
          <w:szCs w:val="24"/>
        </w:rPr>
        <w:t>Летняя оздоровительная кампания 20</w:t>
      </w:r>
      <w:r w:rsidR="0097787F" w:rsidRPr="00CC23FA">
        <w:rPr>
          <w:sz w:val="24"/>
          <w:szCs w:val="24"/>
        </w:rPr>
        <w:t>2</w:t>
      </w:r>
      <w:r w:rsidR="004F722B" w:rsidRPr="00CC23FA">
        <w:rPr>
          <w:sz w:val="24"/>
          <w:szCs w:val="24"/>
        </w:rPr>
        <w:t>4</w:t>
      </w:r>
      <w:r w:rsidRPr="00CC23FA">
        <w:rPr>
          <w:sz w:val="24"/>
          <w:szCs w:val="24"/>
        </w:rPr>
        <w:t xml:space="preserve"> г.</w:t>
      </w:r>
    </w:p>
    <w:p w:rsidR="00766E47" w:rsidRPr="00805926" w:rsidRDefault="00766E47" w:rsidP="00E53CC0">
      <w:pPr>
        <w:spacing w:before="0" w:line="276" w:lineRule="auto"/>
        <w:ind w:left="0" w:right="0" w:firstLine="709"/>
        <w:rPr>
          <w:sz w:val="10"/>
          <w:szCs w:val="24"/>
        </w:rPr>
      </w:pPr>
    </w:p>
    <w:p w:rsidR="005436B2" w:rsidRPr="00CC23FA" w:rsidRDefault="005436B2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Значимым фактором охраны здоровья школьников является летнее оздоровление в организованных детских коллективах.</w:t>
      </w:r>
    </w:p>
    <w:p w:rsidR="008C3DAF" w:rsidRPr="00CC23FA" w:rsidRDefault="00FE12C5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Н</w:t>
      </w:r>
      <w:r w:rsidR="005D45A7" w:rsidRPr="00CC23FA">
        <w:rPr>
          <w:b w:val="0"/>
          <w:sz w:val="24"/>
          <w:szCs w:val="24"/>
        </w:rPr>
        <w:t>а надзоре Упр</w:t>
      </w:r>
      <w:r w:rsidR="004707DE" w:rsidRPr="00CC23FA">
        <w:rPr>
          <w:b w:val="0"/>
          <w:sz w:val="24"/>
          <w:szCs w:val="24"/>
        </w:rPr>
        <w:t xml:space="preserve">авления </w:t>
      </w:r>
      <w:r w:rsidR="005D45A7" w:rsidRPr="00CC23FA">
        <w:rPr>
          <w:b w:val="0"/>
          <w:sz w:val="24"/>
          <w:szCs w:val="24"/>
        </w:rPr>
        <w:t xml:space="preserve">состоит 81 </w:t>
      </w:r>
      <w:r w:rsidR="004F722B" w:rsidRPr="00CC23FA">
        <w:rPr>
          <w:b w:val="0"/>
          <w:sz w:val="24"/>
          <w:szCs w:val="24"/>
        </w:rPr>
        <w:t>организаци</w:t>
      </w:r>
      <w:r w:rsidR="005D45A7" w:rsidRPr="00CC23FA">
        <w:rPr>
          <w:b w:val="0"/>
          <w:sz w:val="24"/>
          <w:szCs w:val="24"/>
        </w:rPr>
        <w:t>я</w:t>
      </w:r>
      <w:r w:rsidR="004F722B" w:rsidRPr="00CC23FA">
        <w:rPr>
          <w:b w:val="0"/>
          <w:sz w:val="24"/>
          <w:szCs w:val="24"/>
        </w:rPr>
        <w:t xml:space="preserve"> отдыха детей и их оздоровления</w:t>
      </w:r>
      <w:r w:rsidR="008C3DAF" w:rsidRPr="00CC23FA">
        <w:rPr>
          <w:b w:val="0"/>
          <w:sz w:val="24"/>
          <w:szCs w:val="24"/>
        </w:rPr>
        <w:t xml:space="preserve">, </w:t>
      </w:r>
      <w:r w:rsidR="005D45A7" w:rsidRPr="00CC23FA">
        <w:rPr>
          <w:b w:val="0"/>
          <w:sz w:val="24"/>
          <w:szCs w:val="24"/>
        </w:rPr>
        <w:t>эксплуатировалось в период летней оздоровительной кампании 2024 г</w:t>
      </w:r>
      <w:r w:rsidR="004707DE" w:rsidRPr="00CC23FA">
        <w:rPr>
          <w:b w:val="0"/>
          <w:sz w:val="24"/>
          <w:szCs w:val="24"/>
        </w:rPr>
        <w:t>.</w:t>
      </w:r>
      <w:r w:rsidR="005D45A7" w:rsidRPr="00CC23FA">
        <w:rPr>
          <w:b w:val="0"/>
          <w:sz w:val="24"/>
          <w:szCs w:val="24"/>
        </w:rPr>
        <w:t xml:space="preserve"> – 69, из них:</w:t>
      </w:r>
    </w:p>
    <w:p w:rsidR="008C3DAF" w:rsidRPr="00CC23FA" w:rsidRDefault="008C3DAF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летние оздоровительные учреждения с дневным пребыванием детей - </w:t>
      </w:r>
      <w:r w:rsidR="00123612" w:rsidRPr="00CC23FA">
        <w:rPr>
          <w:b w:val="0"/>
          <w:sz w:val="24"/>
          <w:szCs w:val="24"/>
        </w:rPr>
        <w:t>9</w:t>
      </w:r>
      <w:r w:rsidRPr="00CC23FA">
        <w:rPr>
          <w:b w:val="0"/>
          <w:sz w:val="24"/>
          <w:szCs w:val="24"/>
        </w:rPr>
        <w:t>;</w:t>
      </w:r>
    </w:p>
    <w:p w:rsidR="008C3DAF" w:rsidRPr="00CC23FA" w:rsidRDefault="008C3DAF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загородные ЛОУ – </w:t>
      </w:r>
      <w:r w:rsidR="008C2C7E" w:rsidRPr="00CC23FA">
        <w:rPr>
          <w:b w:val="0"/>
          <w:sz w:val="24"/>
          <w:szCs w:val="24"/>
        </w:rPr>
        <w:t>5</w:t>
      </w:r>
      <w:r w:rsidR="00123612" w:rsidRPr="00CC23FA">
        <w:rPr>
          <w:b w:val="0"/>
          <w:sz w:val="24"/>
          <w:szCs w:val="24"/>
        </w:rPr>
        <w:t>8</w:t>
      </w:r>
      <w:r w:rsidRPr="00CC23FA">
        <w:rPr>
          <w:b w:val="0"/>
          <w:sz w:val="24"/>
          <w:szCs w:val="24"/>
        </w:rPr>
        <w:t>;</w:t>
      </w:r>
    </w:p>
    <w:p w:rsidR="008C3DAF" w:rsidRPr="00CC23FA" w:rsidRDefault="008C3DAF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 лагер</w:t>
      </w:r>
      <w:r w:rsidR="00123612" w:rsidRPr="00CC23FA">
        <w:rPr>
          <w:b w:val="0"/>
          <w:sz w:val="24"/>
          <w:szCs w:val="24"/>
        </w:rPr>
        <w:t>ь</w:t>
      </w:r>
      <w:r w:rsidRPr="00CC23FA">
        <w:rPr>
          <w:b w:val="0"/>
          <w:sz w:val="24"/>
          <w:szCs w:val="24"/>
        </w:rPr>
        <w:t xml:space="preserve"> труда и отдыха – </w:t>
      </w:r>
      <w:r w:rsidR="00123612" w:rsidRPr="00CC23FA">
        <w:rPr>
          <w:b w:val="0"/>
          <w:sz w:val="24"/>
          <w:szCs w:val="24"/>
        </w:rPr>
        <w:t>1</w:t>
      </w:r>
      <w:r w:rsidR="008C2C7E" w:rsidRPr="00CC23FA">
        <w:rPr>
          <w:b w:val="0"/>
          <w:sz w:val="24"/>
          <w:szCs w:val="24"/>
        </w:rPr>
        <w:t>,</w:t>
      </w:r>
    </w:p>
    <w:p w:rsidR="008C2C7E" w:rsidRDefault="008C2C7E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 палаточный лагерь – 1.</w:t>
      </w:r>
    </w:p>
    <w:p w:rsidR="00432FD2" w:rsidRDefault="00432FD2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432FD2" w:rsidRDefault="00432FD2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432FD2" w:rsidRDefault="00432FD2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432FD2" w:rsidRDefault="00432FD2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432FD2" w:rsidRDefault="00432FD2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432FD2" w:rsidRDefault="00432FD2" w:rsidP="006F5777">
      <w:pPr>
        <w:tabs>
          <w:tab w:val="left" w:pos="5655"/>
        </w:tabs>
        <w:spacing w:before="0" w:line="276" w:lineRule="auto"/>
        <w:ind w:left="0" w:right="0"/>
        <w:rPr>
          <w:sz w:val="24"/>
          <w:szCs w:val="24"/>
        </w:rPr>
      </w:pPr>
      <w:r w:rsidRPr="00E422F3">
        <w:rPr>
          <w:sz w:val="24"/>
          <w:szCs w:val="24"/>
        </w:rPr>
        <w:t>Количество организаций отдыха детей и их оздоровления, функционирующих в период летней оздоровительной кампании по сети железных дорог в 2022-2024</w:t>
      </w:r>
      <w:r w:rsidR="006D7B3A">
        <w:rPr>
          <w:sz w:val="24"/>
          <w:szCs w:val="24"/>
        </w:rPr>
        <w:t xml:space="preserve"> </w:t>
      </w:r>
      <w:r w:rsidRPr="00E422F3">
        <w:rPr>
          <w:sz w:val="24"/>
          <w:szCs w:val="24"/>
        </w:rPr>
        <w:t>гг.</w:t>
      </w:r>
      <w:r>
        <w:rPr>
          <w:sz w:val="24"/>
          <w:szCs w:val="24"/>
        </w:rPr>
        <w:t xml:space="preserve"> (абс.ч)</w:t>
      </w:r>
    </w:p>
    <w:p w:rsidR="00432FD2" w:rsidRPr="00432FD2" w:rsidRDefault="00432FD2" w:rsidP="00432FD2">
      <w:pPr>
        <w:tabs>
          <w:tab w:val="left" w:pos="5655"/>
        </w:tabs>
        <w:spacing w:before="0" w:line="276" w:lineRule="auto"/>
        <w:ind w:left="0" w:right="0"/>
        <w:rPr>
          <w:sz w:val="24"/>
          <w:szCs w:val="24"/>
        </w:rPr>
      </w:pPr>
    </w:p>
    <w:p w:rsidR="00432FD2" w:rsidRDefault="00DD74AC" w:rsidP="00AF6DD2">
      <w:pPr>
        <w:spacing w:before="0" w:line="276" w:lineRule="auto"/>
        <w:ind w:left="0" w:right="0" w:firstLine="709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293850" cy="2806924"/>
            <wp:effectExtent l="5725" t="6238" r="5725" b="6238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421E0" w:rsidRDefault="001421E0" w:rsidP="00432FD2">
      <w:pPr>
        <w:spacing w:before="0" w:line="276" w:lineRule="auto"/>
        <w:ind w:left="0" w:right="0"/>
        <w:rPr>
          <w:sz w:val="24"/>
          <w:szCs w:val="24"/>
        </w:rPr>
      </w:pPr>
    </w:p>
    <w:p w:rsidR="00432FD2" w:rsidRDefault="00432FD2" w:rsidP="00432FD2">
      <w:pPr>
        <w:spacing w:before="0" w:line="276" w:lineRule="auto"/>
        <w:ind w:left="0" w:right="0"/>
        <w:rPr>
          <w:sz w:val="24"/>
          <w:szCs w:val="24"/>
        </w:rPr>
      </w:pPr>
      <w:r w:rsidRPr="00E422F3">
        <w:rPr>
          <w:sz w:val="24"/>
          <w:szCs w:val="24"/>
        </w:rPr>
        <w:t>Структура организаций отдыха</w:t>
      </w:r>
      <w:r w:rsidRPr="00007320">
        <w:rPr>
          <w:sz w:val="24"/>
          <w:szCs w:val="24"/>
        </w:rPr>
        <w:t xml:space="preserve"> </w:t>
      </w:r>
      <w:r w:rsidRPr="00E422F3">
        <w:rPr>
          <w:sz w:val="24"/>
          <w:szCs w:val="24"/>
        </w:rPr>
        <w:t>детей и их оздоровления,</w:t>
      </w:r>
      <w:r w:rsidRPr="00007320">
        <w:rPr>
          <w:sz w:val="24"/>
          <w:szCs w:val="24"/>
        </w:rPr>
        <w:t xml:space="preserve"> </w:t>
      </w:r>
      <w:r w:rsidRPr="00E422F3">
        <w:rPr>
          <w:sz w:val="24"/>
          <w:szCs w:val="24"/>
        </w:rPr>
        <w:t>функционировавших</w:t>
      </w:r>
      <w:r w:rsidRPr="00007320">
        <w:rPr>
          <w:sz w:val="24"/>
          <w:szCs w:val="24"/>
        </w:rPr>
        <w:t xml:space="preserve"> </w:t>
      </w:r>
      <w:r w:rsidRPr="00E422F3">
        <w:rPr>
          <w:sz w:val="24"/>
          <w:szCs w:val="24"/>
        </w:rPr>
        <w:t>в период летней оздоровительной</w:t>
      </w:r>
      <w:r w:rsidRPr="00007320">
        <w:rPr>
          <w:sz w:val="24"/>
          <w:szCs w:val="24"/>
        </w:rPr>
        <w:t xml:space="preserve"> </w:t>
      </w:r>
      <w:r w:rsidRPr="00E422F3">
        <w:rPr>
          <w:sz w:val="24"/>
          <w:szCs w:val="24"/>
        </w:rPr>
        <w:t xml:space="preserve">кампании </w:t>
      </w:r>
      <w:r>
        <w:rPr>
          <w:sz w:val="24"/>
          <w:szCs w:val="24"/>
        </w:rPr>
        <w:t>в 2024</w:t>
      </w:r>
      <w:r w:rsidR="006D7B3A">
        <w:rPr>
          <w:sz w:val="24"/>
          <w:szCs w:val="24"/>
        </w:rPr>
        <w:t xml:space="preserve"> </w:t>
      </w:r>
      <w:r>
        <w:rPr>
          <w:sz w:val="24"/>
          <w:szCs w:val="24"/>
        </w:rPr>
        <w:t>г. (</w:t>
      </w:r>
      <w:r w:rsidR="00AF6DD2">
        <w:rPr>
          <w:sz w:val="24"/>
          <w:szCs w:val="24"/>
        </w:rPr>
        <w:t>%</w:t>
      </w:r>
      <w:r>
        <w:rPr>
          <w:sz w:val="24"/>
          <w:szCs w:val="24"/>
        </w:rPr>
        <w:t>)</w:t>
      </w:r>
    </w:p>
    <w:p w:rsidR="00432FD2" w:rsidRDefault="00DD74AC" w:rsidP="00432FD2">
      <w:pPr>
        <w:spacing w:before="0" w:line="276" w:lineRule="auto"/>
        <w:ind w:left="0" w:right="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1160" cy="280416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32FD2" w:rsidRDefault="00432FD2" w:rsidP="00304562">
      <w:pPr>
        <w:spacing w:before="0" w:line="276" w:lineRule="auto"/>
        <w:ind w:left="0" w:right="0" w:firstLine="709"/>
        <w:jc w:val="both"/>
        <w:rPr>
          <w:noProof/>
          <w:sz w:val="24"/>
          <w:szCs w:val="24"/>
        </w:rPr>
      </w:pPr>
    </w:p>
    <w:p w:rsidR="00304562" w:rsidRDefault="00304562" w:rsidP="00304562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  <w:lang w:eastAsia="ar-SA"/>
        </w:rPr>
        <w:t xml:space="preserve">В 2024 г. </w:t>
      </w:r>
      <w:r w:rsidRPr="00CC23FA">
        <w:rPr>
          <w:b w:val="0"/>
          <w:sz w:val="24"/>
          <w:szCs w:val="24"/>
        </w:rPr>
        <w:t xml:space="preserve">в организациях отдыха и оздоровления </w:t>
      </w:r>
      <w:r w:rsidRPr="00304562">
        <w:rPr>
          <w:sz w:val="24"/>
          <w:szCs w:val="24"/>
        </w:rPr>
        <w:t>отдохнули</w:t>
      </w:r>
      <w:r w:rsidR="00D432C8">
        <w:rPr>
          <w:b w:val="0"/>
          <w:sz w:val="24"/>
          <w:szCs w:val="24"/>
        </w:rPr>
        <w:t xml:space="preserve"> 44619 детей, что на 4,3</w:t>
      </w:r>
      <w:r w:rsidRPr="00CC23FA">
        <w:rPr>
          <w:b w:val="0"/>
          <w:sz w:val="24"/>
          <w:szCs w:val="24"/>
        </w:rPr>
        <w:t>% (</w:t>
      </w:r>
      <w:r>
        <w:rPr>
          <w:b w:val="0"/>
          <w:sz w:val="24"/>
          <w:szCs w:val="24"/>
        </w:rPr>
        <w:t>- </w:t>
      </w:r>
      <w:r w:rsidR="00D432C8">
        <w:rPr>
          <w:b w:val="0"/>
          <w:sz w:val="24"/>
          <w:szCs w:val="24"/>
        </w:rPr>
        <w:t>1980</w:t>
      </w:r>
      <w:r w:rsidRPr="00CC23FA">
        <w:rPr>
          <w:b w:val="0"/>
          <w:sz w:val="24"/>
          <w:szCs w:val="24"/>
        </w:rPr>
        <w:t>) меньше, чем в 2023 г.</w:t>
      </w:r>
      <w:r w:rsidR="00D432C8">
        <w:rPr>
          <w:b w:val="0"/>
          <w:sz w:val="24"/>
          <w:szCs w:val="24"/>
        </w:rPr>
        <w:t xml:space="preserve"> и на 3,2%, чем в 2022</w:t>
      </w:r>
      <w:r w:rsidR="006D7B3A">
        <w:rPr>
          <w:b w:val="0"/>
          <w:sz w:val="24"/>
          <w:szCs w:val="24"/>
        </w:rPr>
        <w:t xml:space="preserve"> </w:t>
      </w:r>
      <w:r w:rsidR="00D432C8">
        <w:rPr>
          <w:b w:val="0"/>
          <w:sz w:val="24"/>
          <w:szCs w:val="24"/>
        </w:rPr>
        <w:t>г.</w:t>
      </w:r>
      <w:r w:rsidRPr="00CC23FA">
        <w:rPr>
          <w:b w:val="0"/>
          <w:sz w:val="24"/>
          <w:szCs w:val="24"/>
        </w:rPr>
        <w:t xml:space="preserve"> (</w:t>
      </w:r>
      <w:r w:rsidR="00D432C8">
        <w:rPr>
          <w:b w:val="0"/>
          <w:sz w:val="24"/>
          <w:szCs w:val="24"/>
        </w:rPr>
        <w:t>2023</w:t>
      </w:r>
      <w:r w:rsidR="006D7B3A">
        <w:rPr>
          <w:b w:val="0"/>
          <w:sz w:val="24"/>
          <w:szCs w:val="24"/>
        </w:rPr>
        <w:t xml:space="preserve"> </w:t>
      </w:r>
      <w:r w:rsidR="00D432C8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–</w:t>
      </w:r>
      <w:r w:rsidR="00D432C8">
        <w:rPr>
          <w:b w:val="0"/>
          <w:sz w:val="24"/>
          <w:szCs w:val="24"/>
        </w:rPr>
        <w:t xml:space="preserve"> 46599, </w:t>
      </w:r>
      <w:r w:rsidRPr="00CC23FA">
        <w:rPr>
          <w:b w:val="0"/>
          <w:sz w:val="24"/>
          <w:szCs w:val="24"/>
        </w:rPr>
        <w:t>2022 г. – 46094 детей). Снижение произошло за счет уменьшения количества эксплуатируемых организаций.</w:t>
      </w:r>
    </w:p>
    <w:p w:rsidR="00432FD2" w:rsidRDefault="00432FD2" w:rsidP="00304562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6F5777" w:rsidRDefault="006F5777" w:rsidP="00432FD2">
      <w:pPr>
        <w:spacing w:before="0" w:line="276" w:lineRule="auto"/>
        <w:ind w:left="0" w:right="0"/>
        <w:rPr>
          <w:sz w:val="24"/>
          <w:szCs w:val="24"/>
        </w:rPr>
      </w:pPr>
    </w:p>
    <w:p w:rsidR="00432FD2" w:rsidRDefault="00432FD2" w:rsidP="00432FD2">
      <w:pPr>
        <w:spacing w:before="0" w:line="276" w:lineRule="auto"/>
        <w:ind w:left="0" w:right="0"/>
        <w:rPr>
          <w:sz w:val="24"/>
          <w:szCs w:val="24"/>
        </w:rPr>
      </w:pPr>
      <w:r w:rsidRPr="00007320">
        <w:rPr>
          <w:sz w:val="24"/>
          <w:szCs w:val="24"/>
        </w:rPr>
        <w:t xml:space="preserve">Количество детей, отдохнувших в организациях отдыха детей и их оздоровления, функционирующих в период летней оздоровительной кампании </w:t>
      </w:r>
      <w:r>
        <w:rPr>
          <w:sz w:val="24"/>
          <w:szCs w:val="24"/>
        </w:rPr>
        <w:t>по сети железных дорог</w:t>
      </w:r>
      <w:r w:rsidRPr="00007320">
        <w:rPr>
          <w:sz w:val="24"/>
          <w:szCs w:val="24"/>
        </w:rPr>
        <w:t xml:space="preserve"> в 20</w:t>
      </w:r>
      <w:r>
        <w:rPr>
          <w:sz w:val="24"/>
          <w:szCs w:val="24"/>
        </w:rPr>
        <w:t>22</w:t>
      </w:r>
      <w:r w:rsidRPr="00007320">
        <w:rPr>
          <w:sz w:val="24"/>
          <w:szCs w:val="24"/>
        </w:rPr>
        <w:t>–202</w:t>
      </w:r>
      <w:r>
        <w:rPr>
          <w:sz w:val="24"/>
          <w:szCs w:val="24"/>
        </w:rPr>
        <w:t>4</w:t>
      </w:r>
      <w:r w:rsidRPr="00007320">
        <w:rPr>
          <w:sz w:val="24"/>
          <w:szCs w:val="24"/>
        </w:rPr>
        <w:t xml:space="preserve"> гг.</w:t>
      </w:r>
      <w:r>
        <w:rPr>
          <w:sz w:val="24"/>
          <w:szCs w:val="24"/>
        </w:rPr>
        <w:t xml:space="preserve"> (абс.ч)</w:t>
      </w:r>
    </w:p>
    <w:p w:rsidR="0067434F" w:rsidRDefault="0067434F" w:rsidP="00432FD2">
      <w:pPr>
        <w:spacing w:before="0" w:line="276" w:lineRule="auto"/>
        <w:ind w:left="0" w:right="0"/>
        <w:rPr>
          <w:sz w:val="24"/>
          <w:szCs w:val="24"/>
        </w:rPr>
      </w:pPr>
    </w:p>
    <w:p w:rsidR="0067434F" w:rsidRDefault="0067434F" w:rsidP="00432FD2">
      <w:pPr>
        <w:spacing w:before="0" w:line="276" w:lineRule="auto"/>
        <w:ind w:left="0" w:right="0"/>
        <w:rPr>
          <w:sz w:val="24"/>
          <w:szCs w:val="24"/>
        </w:rPr>
      </w:pPr>
    </w:p>
    <w:p w:rsidR="0067434F" w:rsidRDefault="00DD74AC" w:rsidP="0067434F">
      <w:pPr>
        <w:spacing w:before="0" w:line="276" w:lineRule="auto"/>
        <w:ind w:left="0" w:right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77446" cy="2313816"/>
            <wp:effectExtent l="5837" t="5142" r="5837" b="5142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32FD2" w:rsidRDefault="00432FD2" w:rsidP="006D7B3A">
      <w:pPr>
        <w:spacing w:before="0" w:line="276" w:lineRule="auto"/>
        <w:ind w:left="0" w:right="0" w:firstLine="709"/>
        <w:rPr>
          <w:b w:val="0"/>
          <w:sz w:val="24"/>
          <w:szCs w:val="24"/>
        </w:rPr>
      </w:pPr>
    </w:p>
    <w:p w:rsidR="00432FD2" w:rsidRDefault="00432FD2" w:rsidP="00304562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3022B9" w:rsidRPr="00CC23FA" w:rsidRDefault="00717F59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С целью профилактики клещевого вирусного энцефалита в предсезонный период и между сменами в ЛОУ проведены акарицидные обработки территории. Перед проведением акарицидных обработок и после них на территории ЛОУ проводился энтомологический контроль. </w:t>
      </w:r>
    </w:p>
    <w:p w:rsidR="00826E63" w:rsidRPr="00CC23FA" w:rsidRDefault="00717F59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</w:t>
      </w:r>
      <w:r w:rsidR="004E6740" w:rsidRPr="00CC23FA">
        <w:rPr>
          <w:b w:val="0"/>
          <w:sz w:val="24"/>
          <w:szCs w:val="24"/>
        </w:rPr>
        <w:t>4</w:t>
      </w:r>
      <w:r w:rsidRPr="00CC23FA">
        <w:rPr>
          <w:b w:val="0"/>
          <w:sz w:val="24"/>
          <w:szCs w:val="24"/>
        </w:rPr>
        <w:t xml:space="preserve"> г</w:t>
      </w:r>
      <w:r w:rsidR="001C16FA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по сети железных дорог проведена акарицидная обработка территории ЛОУ на площади</w:t>
      </w:r>
      <w:r w:rsidR="00826E63" w:rsidRPr="00CC23FA">
        <w:rPr>
          <w:b w:val="0"/>
          <w:sz w:val="24"/>
          <w:szCs w:val="24"/>
        </w:rPr>
        <w:t xml:space="preserve"> 1</w:t>
      </w:r>
      <w:r w:rsidR="00705362" w:rsidRPr="00CC23FA">
        <w:rPr>
          <w:b w:val="0"/>
          <w:sz w:val="24"/>
          <w:szCs w:val="24"/>
        </w:rPr>
        <w:t>686</w:t>
      </w:r>
      <w:r w:rsidR="00826E63" w:rsidRPr="00CC23FA">
        <w:rPr>
          <w:b w:val="0"/>
          <w:sz w:val="24"/>
          <w:szCs w:val="24"/>
        </w:rPr>
        <w:t xml:space="preserve"> га, </w:t>
      </w:r>
      <w:r w:rsidR="003022B9" w:rsidRPr="00CC23FA">
        <w:rPr>
          <w:b w:val="0"/>
          <w:sz w:val="24"/>
          <w:szCs w:val="24"/>
        </w:rPr>
        <w:t>в том числе</w:t>
      </w:r>
      <w:r w:rsidR="00826E63" w:rsidRPr="00CC23FA">
        <w:rPr>
          <w:b w:val="0"/>
          <w:sz w:val="24"/>
          <w:szCs w:val="24"/>
        </w:rPr>
        <w:t xml:space="preserve"> в период подготовки к летней оздоровительной кампании проведено акарицидных обработок на площади </w:t>
      </w:r>
      <w:r w:rsidR="004E6740" w:rsidRPr="00CC23FA">
        <w:rPr>
          <w:b w:val="0"/>
          <w:sz w:val="24"/>
          <w:szCs w:val="24"/>
        </w:rPr>
        <w:t>702</w:t>
      </w:r>
      <w:r w:rsidR="00826E63" w:rsidRPr="00CC23FA">
        <w:rPr>
          <w:b w:val="0"/>
          <w:sz w:val="24"/>
          <w:szCs w:val="24"/>
        </w:rPr>
        <w:t xml:space="preserve"> га.</w:t>
      </w:r>
    </w:p>
    <w:p w:rsidR="00DC0D47" w:rsidRPr="00CC23FA" w:rsidRDefault="00B664CA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летнюю оздоровительную кампанию 2024 г</w:t>
      </w:r>
      <w:r w:rsidR="001C16FA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зарегистрирован 1 случай присасывания клеща в ДОЛ «Тверца». </w:t>
      </w:r>
      <w:r w:rsidR="00DC0D47" w:rsidRPr="00CC23FA">
        <w:rPr>
          <w:b w:val="0"/>
          <w:sz w:val="24"/>
          <w:szCs w:val="24"/>
        </w:rPr>
        <w:t xml:space="preserve">По результатам проведенных </w:t>
      </w:r>
      <w:r w:rsidR="006B5AA8" w:rsidRPr="00CC23FA">
        <w:rPr>
          <w:b w:val="0"/>
          <w:sz w:val="24"/>
          <w:szCs w:val="24"/>
        </w:rPr>
        <w:t xml:space="preserve">лабораторных </w:t>
      </w:r>
      <w:r w:rsidR="00DC0D47" w:rsidRPr="00CC23FA">
        <w:rPr>
          <w:b w:val="0"/>
          <w:sz w:val="24"/>
          <w:szCs w:val="24"/>
        </w:rPr>
        <w:t>исследований возбудителей заболеваний, переносимых иксодовыми клещами</w:t>
      </w:r>
      <w:r w:rsidR="00B26445" w:rsidRPr="00CC23FA">
        <w:rPr>
          <w:b w:val="0"/>
          <w:sz w:val="24"/>
          <w:szCs w:val="24"/>
        </w:rPr>
        <w:t>,</w:t>
      </w:r>
      <w:r w:rsidR="00DC0D47" w:rsidRPr="00CC23FA">
        <w:rPr>
          <w:b w:val="0"/>
          <w:sz w:val="24"/>
          <w:szCs w:val="24"/>
        </w:rPr>
        <w:t xml:space="preserve"> не обнаружено.</w:t>
      </w:r>
    </w:p>
    <w:p w:rsidR="00705362" w:rsidRPr="00CC23FA" w:rsidRDefault="00705362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На момент открытия все летние оздоровительные учреждения имели санитарно-эпидемиологические заключения о соответствии санитарно-эпидемиологическим требованиям.</w:t>
      </w:r>
    </w:p>
    <w:p w:rsidR="00705362" w:rsidRPr="00CC23FA" w:rsidRDefault="00705362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Продолжительность смен в загородных стацион</w:t>
      </w:r>
      <w:r w:rsidR="001C16FA" w:rsidRPr="00CC23FA">
        <w:rPr>
          <w:b w:val="0"/>
          <w:sz w:val="24"/>
          <w:szCs w:val="24"/>
        </w:rPr>
        <w:t>арных учреждениях составляла 15</w:t>
      </w:r>
      <w:r w:rsidRPr="00CC23FA">
        <w:rPr>
          <w:b w:val="0"/>
          <w:sz w:val="24"/>
          <w:szCs w:val="24"/>
        </w:rPr>
        <w:t>-21 день с интервалом между сменами 2-5 дней.</w:t>
      </w:r>
    </w:p>
    <w:p w:rsidR="006538AF" w:rsidRPr="00CC23FA" w:rsidRDefault="006538AF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ходе подготовки к оздоровительному сезону 202</w:t>
      </w:r>
      <w:r w:rsidR="0085167F" w:rsidRPr="00CC23FA">
        <w:rPr>
          <w:b w:val="0"/>
          <w:sz w:val="24"/>
          <w:szCs w:val="24"/>
        </w:rPr>
        <w:t>4</w:t>
      </w:r>
      <w:r w:rsidRPr="00CC23FA">
        <w:rPr>
          <w:b w:val="0"/>
          <w:sz w:val="24"/>
          <w:szCs w:val="24"/>
        </w:rPr>
        <w:t xml:space="preserve"> г</w:t>
      </w:r>
      <w:r w:rsidR="001C16FA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с учетом планов-заданий, выданных по окончании предыдущего оздоровительного сезона, во всех ЛОУ проведены ремонтные и отделочные работы в жилых и вспомогательных помещениях, ревизия и необходимый ремонт систем водоснабжения, канализации, отопления, энергоснабжения. Проведены технические испытания технологического, электрооборудования, холодильного оборудования пищеблоков, изделий медицинской техники. Пополнены запасы мелкого кухонного инвентаря, посуды. Все запланированные мероприятия выполнены в полном объеме.</w:t>
      </w:r>
    </w:p>
    <w:p w:rsidR="00F23F4B" w:rsidRPr="00CC23FA" w:rsidRDefault="00705362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Во всех загородных оздоровительных учреждениях организовано 5–6 разовое питание, в лагерях с дневным пребыванием – 3-х разовое питание. До начала работы лагерей согласованы </w:t>
      </w:r>
      <w:r w:rsidR="00F23F4B" w:rsidRPr="00CC23FA">
        <w:rPr>
          <w:b w:val="0"/>
          <w:sz w:val="24"/>
          <w:szCs w:val="24"/>
        </w:rPr>
        <w:t>двухнедельные меню, в которые вошли свежие овощи, фрукты, кисломолочная продукция, соки. Поставка продуктов питания осуществлялась на договорной основе. Во всех ЛОУ проводилась витаминизация 3-х блюд аскорбиновой кислотой.</w:t>
      </w:r>
    </w:p>
    <w:p w:rsidR="00705362" w:rsidRPr="00CC23FA" w:rsidRDefault="00F469E5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2024 г</w:t>
      </w:r>
      <w:r w:rsidR="001C16FA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в сравнении с 202</w:t>
      </w:r>
      <w:r w:rsidR="001C16FA" w:rsidRPr="00CC23FA">
        <w:rPr>
          <w:b w:val="0"/>
          <w:sz w:val="24"/>
          <w:szCs w:val="24"/>
        </w:rPr>
        <w:t>3</w:t>
      </w:r>
      <w:r w:rsidRPr="00CC23FA">
        <w:rPr>
          <w:b w:val="0"/>
          <w:sz w:val="24"/>
          <w:szCs w:val="24"/>
        </w:rPr>
        <w:t xml:space="preserve"> г</w:t>
      </w:r>
      <w:r w:rsidR="001C16FA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с</w:t>
      </w:r>
      <w:r w:rsidR="00705362" w:rsidRPr="00CC23FA">
        <w:rPr>
          <w:b w:val="0"/>
          <w:sz w:val="24"/>
          <w:szCs w:val="24"/>
        </w:rPr>
        <w:t xml:space="preserve">редняя стоимость питания на 1 ребенка в сутки </w:t>
      </w:r>
      <w:r w:rsidR="004E6740" w:rsidRPr="00CC23FA">
        <w:rPr>
          <w:b w:val="0"/>
          <w:sz w:val="24"/>
          <w:szCs w:val="24"/>
        </w:rPr>
        <w:t>уменьшилась</w:t>
      </w:r>
      <w:r w:rsidR="00705362" w:rsidRPr="00CC23FA">
        <w:rPr>
          <w:b w:val="0"/>
          <w:sz w:val="24"/>
          <w:szCs w:val="24"/>
        </w:rPr>
        <w:t xml:space="preserve"> </w:t>
      </w:r>
      <w:r w:rsidR="00810532" w:rsidRPr="00CC23FA">
        <w:rPr>
          <w:b w:val="0"/>
          <w:sz w:val="24"/>
          <w:szCs w:val="24"/>
        </w:rPr>
        <w:t>на 16,9 руб.</w:t>
      </w:r>
      <w:r w:rsidR="00705362" w:rsidRPr="00CC23FA">
        <w:rPr>
          <w:b w:val="0"/>
          <w:sz w:val="24"/>
          <w:szCs w:val="24"/>
        </w:rPr>
        <w:t xml:space="preserve"> и составила – </w:t>
      </w:r>
      <w:r w:rsidR="004E6740" w:rsidRPr="00CC23FA">
        <w:rPr>
          <w:b w:val="0"/>
          <w:sz w:val="24"/>
          <w:szCs w:val="24"/>
        </w:rPr>
        <w:t>405,8 руб.</w:t>
      </w:r>
      <w:r w:rsidR="00512926" w:rsidRPr="00CC23FA">
        <w:rPr>
          <w:b w:val="0"/>
          <w:sz w:val="24"/>
          <w:szCs w:val="24"/>
        </w:rPr>
        <w:t xml:space="preserve"> (</w:t>
      </w:r>
      <w:r w:rsidR="0085167F" w:rsidRPr="00CC23FA">
        <w:rPr>
          <w:b w:val="0"/>
          <w:sz w:val="24"/>
          <w:szCs w:val="24"/>
        </w:rPr>
        <w:t xml:space="preserve">в </w:t>
      </w:r>
      <w:r w:rsidR="004E6740" w:rsidRPr="00CC23FA">
        <w:rPr>
          <w:b w:val="0"/>
          <w:sz w:val="24"/>
          <w:szCs w:val="24"/>
        </w:rPr>
        <w:t>2023</w:t>
      </w:r>
      <w:r w:rsidR="001C16FA" w:rsidRPr="00CC23FA">
        <w:rPr>
          <w:b w:val="0"/>
          <w:sz w:val="24"/>
          <w:szCs w:val="24"/>
        </w:rPr>
        <w:t xml:space="preserve"> </w:t>
      </w:r>
      <w:r w:rsidR="0085167F" w:rsidRPr="00CC23FA">
        <w:rPr>
          <w:b w:val="0"/>
          <w:sz w:val="24"/>
          <w:szCs w:val="24"/>
        </w:rPr>
        <w:t>г</w:t>
      </w:r>
      <w:r w:rsidR="001C16FA" w:rsidRPr="00CC23FA">
        <w:rPr>
          <w:b w:val="0"/>
          <w:sz w:val="24"/>
          <w:szCs w:val="24"/>
        </w:rPr>
        <w:t>.</w:t>
      </w:r>
      <w:r w:rsidR="004E6740" w:rsidRPr="00CC23FA">
        <w:rPr>
          <w:b w:val="0"/>
          <w:sz w:val="24"/>
          <w:szCs w:val="24"/>
        </w:rPr>
        <w:t xml:space="preserve"> – 575,5 руб.; </w:t>
      </w:r>
      <w:r w:rsidR="0085167F" w:rsidRPr="00CC23FA">
        <w:rPr>
          <w:b w:val="0"/>
          <w:sz w:val="24"/>
          <w:szCs w:val="24"/>
        </w:rPr>
        <w:t xml:space="preserve">в </w:t>
      </w:r>
      <w:r w:rsidR="00512926" w:rsidRPr="00CC23FA">
        <w:rPr>
          <w:b w:val="0"/>
          <w:sz w:val="24"/>
          <w:szCs w:val="24"/>
        </w:rPr>
        <w:t>2022</w:t>
      </w:r>
      <w:r w:rsidR="001C16FA" w:rsidRPr="00CC23FA">
        <w:rPr>
          <w:b w:val="0"/>
          <w:sz w:val="24"/>
          <w:szCs w:val="24"/>
        </w:rPr>
        <w:t xml:space="preserve"> </w:t>
      </w:r>
      <w:r w:rsidR="0085167F" w:rsidRPr="00CC23FA">
        <w:rPr>
          <w:b w:val="0"/>
          <w:sz w:val="24"/>
          <w:szCs w:val="24"/>
        </w:rPr>
        <w:t>г</w:t>
      </w:r>
      <w:r w:rsidR="001C16FA" w:rsidRPr="00CC23FA">
        <w:rPr>
          <w:b w:val="0"/>
          <w:sz w:val="24"/>
          <w:szCs w:val="24"/>
        </w:rPr>
        <w:t>.</w:t>
      </w:r>
      <w:r w:rsidR="00512926" w:rsidRPr="00CC23FA">
        <w:rPr>
          <w:b w:val="0"/>
          <w:sz w:val="24"/>
          <w:szCs w:val="24"/>
        </w:rPr>
        <w:t xml:space="preserve"> </w:t>
      </w:r>
      <w:r w:rsidR="006D7B3A">
        <w:rPr>
          <w:b w:val="0"/>
          <w:sz w:val="24"/>
          <w:szCs w:val="24"/>
        </w:rPr>
        <w:t>–</w:t>
      </w:r>
      <w:r w:rsidR="00512926" w:rsidRPr="00CC23FA">
        <w:rPr>
          <w:b w:val="0"/>
          <w:sz w:val="24"/>
          <w:szCs w:val="24"/>
        </w:rPr>
        <w:t xml:space="preserve"> </w:t>
      </w:r>
      <w:r w:rsidR="00705362" w:rsidRPr="00CC23FA">
        <w:rPr>
          <w:b w:val="0"/>
          <w:sz w:val="24"/>
          <w:szCs w:val="24"/>
        </w:rPr>
        <w:t>422,7 руб.).</w:t>
      </w:r>
    </w:p>
    <w:p w:rsidR="007C0631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</w:t>
      </w:r>
      <w:r w:rsidR="004E6740" w:rsidRPr="00CC23FA">
        <w:rPr>
          <w:b w:val="0"/>
          <w:sz w:val="24"/>
          <w:szCs w:val="24"/>
        </w:rPr>
        <w:t>4</w:t>
      </w:r>
      <w:r w:rsidRPr="00CC23FA">
        <w:rPr>
          <w:b w:val="0"/>
          <w:sz w:val="24"/>
          <w:szCs w:val="24"/>
        </w:rPr>
        <w:t xml:space="preserve"> </w:t>
      </w:r>
      <w:r w:rsidR="0085167F" w:rsidRPr="00CC23FA">
        <w:rPr>
          <w:b w:val="0"/>
          <w:sz w:val="24"/>
          <w:szCs w:val="24"/>
        </w:rPr>
        <w:t>г</w:t>
      </w:r>
      <w:r w:rsidR="001C16FA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в рамках подготовки к работе и в период функционирования</w:t>
      </w:r>
      <w:r w:rsidR="0085167F" w:rsidRPr="00CC23FA">
        <w:rPr>
          <w:b w:val="0"/>
          <w:sz w:val="24"/>
          <w:szCs w:val="24"/>
        </w:rPr>
        <w:t>,</w:t>
      </w:r>
      <w:r w:rsidRPr="00CC23FA">
        <w:rPr>
          <w:b w:val="0"/>
          <w:sz w:val="24"/>
          <w:szCs w:val="24"/>
        </w:rPr>
        <w:t xml:space="preserve"> </w:t>
      </w:r>
      <w:r w:rsidR="006B5AA8" w:rsidRPr="00CC23FA">
        <w:rPr>
          <w:b w:val="0"/>
          <w:sz w:val="24"/>
          <w:szCs w:val="24"/>
        </w:rPr>
        <w:t xml:space="preserve">все </w:t>
      </w:r>
      <w:r w:rsidRPr="00CC23FA">
        <w:rPr>
          <w:b w:val="0"/>
          <w:sz w:val="24"/>
          <w:szCs w:val="24"/>
        </w:rPr>
        <w:t>организаци</w:t>
      </w:r>
      <w:r w:rsidR="006B5AA8" w:rsidRPr="00CC23FA">
        <w:rPr>
          <w:b w:val="0"/>
          <w:sz w:val="24"/>
          <w:szCs w:val="24"/>
        </w:rPr>
        <w:t>и</w:t>
      </w:r>
      <w:r w:rsidRPr="00CC23FA">
        <w:rPr>
          <w:b w:val="0"/>
          <w:sz w:val="24"/>
          <w:szCs w:val="24"/>
        </w:rPr>
        <w:t xml:space="preserve"> отдыха детей и их оздоровления </w:t>
      </w:r>
      <w:r w:rsidR="006B5AA8" w:rsidRPr="00CC23FA">
        <w:rPr>
          <w:b w:val="0"/>
          <w:sz w:val="24"/>
          <w:szCs w:val="24"/>
        </w:rPr>
        <w:t xml:space="preserve">обследованы </w:t>
      </w:r>
      <w:r w:rsidRPr="00CC23FA">
        <w:rPr>
          <w:b w:val="0"/>
          <w:sz w:val="24"/>
          <w:szCs w:val="24"/>
        </w:rPr>
        <w:t>с применением лабораторно-инструментальных методов исследования</w:t>
      </w:r>
      <w:r w:rsidR="00E13D36" w:rsidRPr="00CC23FA">
        <w:rPr>
          <w:b w:val="0"/>
          <w:sz w:val="24"/>
          <w:szCs w:val="24"/>
        </w:rPr>
        <w:t>, что составило 100%</w:t>
      </w:r>
      <w:r w:rsidRPr="00CC23FA">
        <w:rPr>
          <w:b w:val="0"/>
          <w:sz w:val="24"/>
          <w:szCs w:val="24"/>
        </w:rPr>
        <w:t xml:space="preserve"> (</w:t>
      </w:r>
      <w:r w:rsidR="0085167F" w:rsidRPr="00CC23FA">
        <w:rPr>
          <w:b w:val="0"/>
          <w:sz w:val="24"/>
          <w:szCs w:val="24"/>
        </w:rPr>
        <w:t xml:space="preserve">в </w:t>
      </w:r>
      <w:r w:rsidR="007C0631" w:rsidRPr="00CC23FA">
        <w:rPr>
          <w:b w:val="0"/>
          <w:sz w:val="24"/>
          <w:szCs w:val="24"/>
        </w:rPr>
        <w:t>2023</w:t>
      </w:r>
      <w:r w:rsidR="001C16FA" w:rsidRPr="00CC23FA">
        <w:rPr>
          <w:b w:val="0"/>
          <w:sz w:val="24"/>
          <w:szCs w:val="24"/>
        </w:rPr>
        <w:t xml:space="preserve"> </w:t>
      </w:r>
      <w:r w:rsidR="0085167F" w:rsidRPr="00CC23FA">
        <w:rPr>
          <w:b w:val="0"/>
          <w:sz w:val="24"/>
          <w:szCs w:val="24"/>
        </w:rPr>
        <w:t>г</w:t>
      </w:r>
      <w:r w:rsidR="001C16FA" w:rsidRPr="00CC23FA">
        <w:rPr>
          <w:b w:val="0"/>
          <w:sz w:val="24"/>
          <w:szCs w:val="24"/>
        </w:rPr>
        <w:t>.</w:t>
      </w:r>
      <w:r w:rsidR="007C0631" w:rsidRPr="00CC23FA">
        <w:rPr>
          <w:b w:val="0"/>
          <w:sz w:val="24"/>
          <w:szCs w:val="24"/>
        </w:rPr>
        <w:t xml:space="preserve"> - 74,8 %</w:t>
      </w:r>
      <w:r w:rsidR="0085167F" w:rsidRPr="00CC23FA">
        <w:rPr>
          <w:b w:val="0"/>
          <w:sz w:val="24"/>
          <w:szCs w:val="24"/>
        </w:rPr>
        <w:t>, в</w:t>
      </w:r>
      <w:r w:rsidR="007C0631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2022</w:t>
      </w:r>
      <w:r w:rsidR="001C16FA" w:rsidRPr="00CC23FA">
        <w:rPr>
          <w:b w:val="0"/>
          <w:sz w:val="24"/>
          <w:szCs w:val="24"/>
        </w:rPr>
        <w:t xml:space="preserve"> </w:t>
      </w:r>
      <w:r w:rsidR="0085167F" w:rsidRPr="00CC23FA">
        <w:rPr>
          <w:b w:val="0"/>
          <w:sz w:val="24"/>
          <w:szCs w:val="24"/>
        </w:rPr>
        <w:t>г</w:t>
      </w:r>
      <w:r w:rsidR="001C16FA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- 86,3 %)</w:t>
      </w:r>
      <w:r w:rsidR="007C0631" w:rsidRPr="00CC23FA">
        <w:rPr>
          <w:b w:val="0"/>
          <w:sz w:val="24"/>
          <w:szCs w:val="24"/>
        </w:rPr>
        <w:t>.</w:t>
      </w:r>
    </w:p>
    <w:p w:rsidR="001669AF" w:rsidRPr="00CC23FA" w:rsidRDefault="00F23F4B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lastRenderedPageBreak/>
        <w:t>В 2024 г</w:t>
      </w:r>
      <w:r w:rsidR="001C16FA" w:rsidRPr="00CC23FA">
        <w:rPr>
          <w:b w:val="0"/>
          <w:sz w:val="24"/>
          <w:szCs w:val="24"/>
        </w:rPr>
        <w:t>.</w:t>
      </w:r>
      <w:r w:rsidR="00411FFF" w:rsidRPr="00CC23FA">
        <w:rPr>
          <w:b w:val="0"/>
          <w:sz w:val="24"/>
          <w:szCs w:val="24"/>
        </w:rPr>
        <w:t xml:space="preserve"> </w:t>
      </w:r>
      <w:r w:rsidR="00215521" w:rsidRPr="00CC23FA">
        <w:rPr>
          <w:b w:val="0"/>
          <w:sz w:val="24"/>
          <w:szCs w:val="24"/>
        </w:rPr>
        <w:t>в</w:t>
      </w:r>
      <w:r w:rsidRPr="00CC23FA">
        <w:rPr>
          <w:b w:val="0"/>
          <w:sz w:val="24"/>
          <w:szCs w:val="24"/>
        </w:rPr>
        <w:t xml:space="preserve"> сравнени</w:t>
      </w:r>
      <w:r w:rsidR="00215521" w:rsidRPr="00CC23FA">
        <w:rPr>
          <w:b w:val="0"/>
          <w:sz w:val="24"/>
          <w:szCs w:val="24"/>
        </w:rPr>
        <w:t>и</w:t>
      </w:r>
      <w:r w:rsidR="001C16FA" w:rsidRPr="00CC23FA">
        <w:rPr>
          <w:b w:val="0"/>
          <w:sz w:val="24"/>
          <w:szCs w:val="24"/>
        </w:rPr>
        <w:t xml:space="preserve"> с 2023</w:t>
      </w:r>
      <w:r w:rsidRPr="00CC23FA">
        <w:rPr>
          <w:b w:val="0"/>
          <w:sz w:val="24"/>
          <w:szCs w:val="24"/>
        </w:rPr>
        <w:t xml:space="preserve"> г</w:t>
      </w:r>
      <w:r w:rsidR="001C16FA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качество питьевой воды из разводящей сети систем централизованного водоснабжения в летних оздоровительных учреждениях</w:t>
      </w:r>
      <w:r w:rsidR="009E1688" w:rsidRPr="00CC23FA">
        <w:rPr>
          <w:b w:val="0"/>
          <w:sz w:val="24"/>
          <w:szCs w:val="24"/>
        </w:rPr>
        <w:t xml:space="preserve"> </w:t>
      </w:r>
      <w:r w:rsidR="001669AF" w:rsidRPr="00CC23FA">
        <w:rPr>
          <w:b w:val="0"/>
          <w:sz w:val="24"/>
          <w:szCs w:val="24"/>
        </w:rPr>
        <w:t>ухудшилось по всем показателям. У</w:t>
      </w:r>
      <w:r w:rsidR="00512926" w:rsidRPr="00CC23FA">
        <w:rPr>
          <w:b w:val="0"/>
          <w:sz w:val="24"/>
          <w:szCs w:val="24"/>
        </w:rPr>
        <w:t xml:space="preserve">дельный вес неудовлетворительных проб </w:t>
      </w:r>
      <w:r w:rsidR="001669AF" w:rsidRPr="00CC23FA">
        <w:rPr>
          <w:b w:val="0"/>
          <w:sz w:val="24"/>
          <w:szCs w:val="24"/>
        </w:rPr>
        <w:t xml:space="preserve">увеличился </w:t>
      </w:r>
      <w:r w:rsidRPr="00CC23FA">
        <w:rPr>
          <w:b w:val="0"/>
          <w:sz w:val="24"/>
          <w:szCs w:val="24"/>
        </w:rPr>
        <w:t>по</w:t>
      </w:r>
      <w:r w:rsidR="001669AF" w:rsidRPr="00CC23FA">
        <w:rPr>
          <w:b w:val="0"/>
          <w:sz w:val="24"/>
          <w:szCs w:val="24"/>
        </w:rPr>
        <w:t>:</w:t>
      </w:r>
      <w:r w:rsidRPr="00CC23FA">
        <w:rPr>
          <w:b w:val="0"/>
          <w:sz w:val="24"/>
          <w:szCs w:val="24"/>
        </w:rPr>
        <w:t xml:space="preserve"> </w:t>
      </w:r>
    </w:p>
    <w:p w:rsidR="009E1688" w:rsidRPr="00CC23FA" w:rsidRDefault="001669AF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</w:t>
      </w:r>
      <w:r w:rsidR="00F23F4B" w:rsidRPr="00CC23FA">
        <w:rPr>
          <w:b w:val="0"/>
          <w:sz w:val="24"/>
          <w:szCs w:val="24"/>
        </w:rPr>
        <w:t xml:space="preserve">санитарно-химическим показателям </w:t>
      </w:r>
      <w:r w:rsidRPr="00CC23FA">
        <w:rPr>
          <w:b w:val="0"/>
          <w:sz w:val="24"/>
          <w:szCs w:val="24"/>
        </w:rPr>
        <w:t>-</w:t>
      </w:r>
      <w:r w:rsidR="00445B15" w:rsidRPr="00CC23FA">
        <w:rPr>
          <w:b w:val="0"/>
          <w:sz w:val="24"/>
          <w:szCs w:val="24"/>
        </w:rPr>
        <w:t xml:space="preserve"> </w:t>
      </w:r>
      <w:r w:rsidR="009E1688" w:rsidRPr="00CC23FA">
        <w:rPr>
          <w:b w:val="0"/>
          <w:sz w:val="24"/>
          <w:szCs w:val="24"/>
        </w:rPr>
        <w:t xml:space="preserve">на 0,5% </w:t>
      </w:r>
      <w:r w:rsidR="001E75FC" w:rsidRPr="00CC23FA">
        <w:rPr>
          <w:b w:val="0"/>
          <w:sz w:val="24"/>
          <w:szCs w:val="24"/>
        </w:rPr>
        <w:t xml:space="preserve">и составил 5,1% </w:t>
      </w:r>
      <w:r w:rsidR="009E1688" w:rsidRPr="00CC23FA">
        <w:rPr>
          <w:b w:val="0"/>
          <w:sz w:val="24"/>
          <w:szCs w:val="24"/>
        </w:rPr>
        <w:t>(</w:t>
      </w:r>
      <w:r w:rsidR="006E6291" w:rsidRPr="00CC23FA">
        <w:rPr>
          <w:b w:val="0"/>
          <w:sz w:val="24"/>
          <w:szCs w:val="24"/>
        </w:rPr>
        <w:t>202</w:t>
      </w:r>
      <w:r w:rsidR="00445B15" w:rsidRPr="00CC23FA">
        <w:rPr>
          <w:b w:val="0"/>
          <w:sz w:val="24"/>
          <w:szCs w:val="24"/>
        </w:rPr>
        <w:t>2</w:t>
      </w:r>
      <w:r w:rsidR="006E6291" w:rsidRPr="00CC23FA">
        <w:rPr>
          <w:b w:val="0"/>
          <w:sz w:val="24"/>
          <w:szCs w:val="24"/>
        </w:rPr>
        <w:t xml:space="preserve"> г. </w:t>
      </w:r>
      <w:r w:rsidRPr="00CC23FA">
        <w:rPr>
          <w:b w:val="0"/>
          <w:sz w:val="24"/>
          <w:szCs w:val="24"/>
        </w:rPr>
        <w:t>- 4,6%</w:t>
      </w:r>
      <w:r w:rsidR="000016EE">
        <w:rPr>
          <w:b w:val="0"/>
          <w:sz w:val="24"/>
          <w:szCs w:val="24"/>
        </w:rPr>
        <w:t>, 2023г.-10,5%</w:t>
      </w:r>
      <w:r w:rsidR="009E1688" w:rsidRPr="00CC23FA">
        <w:rPr>
          <w:b w:val="0"/>
          <w:sz w:val="24"/>
          <w:szCs w:val="24"/>
        </w:rPr>
        <w:t>);</w:t>
      </w:r>
    </w:p>
    <w:p w:rsidR="006E6291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</w:t>
      </w:r>
      <w:r w:rsidR="009E1688" w:rsidRPr="00CC23FA">
        <w:rPr>
          <w:b w:val="0"/>
          <w:sz w:val="24"/>
          <w:szCs w:val="24"/>
        </w:rPr>
        <w:t xml:space="preserve">микробиологическим показателям </w:t>
      </w:r>
      <w:r w:rsidR="007B2903" w:rsidRPr="00CC23FA">
        <w:rPr>
          <w:b w:val="0"/>
          <w:sz w:val="24"/>
          <w:szCs w:val="24"/>
        </w:rPr>
        <w:t>-</w:t>
      </w:r>
      <w:r w:rsidR="009E1688" w:rsidRPr="00CC23FA">
        <w:rPr>
          <w:b w:val="0"/>
          <w:sz w:val="24"/>
          <w:szCs w:val="24"/>
        </w:rPr>
        <w:t xml:space="preserve"> на 2,5%</w:t>
      </w:r>
      <w:r w:rsidR="001E75FC" w:rsidRPr="00CC23FA">
        <w:rPr>
          <w:b w:val="0"/>
          <w:sz w:val="24"/>
          <w:szCs w:val="24"/>
        </w:rPr>
        <w:t xml:space="preserve"> и составил 5,5%</w:t>
      </w:r>
      <w:r w:rsidR="009E1688" w:rsidRPr="00CC23FA">
        <w:rPr>
          <w:b w:val="0"/>
          <w:sz w:val="24"/>
          <w:szCs w:val="24"/>
        </w:rPr>
        <w:t xml:space="preserve"> (</w:t>
      </w:r>
      <w:r w:rsidR="006E6291" w:rsidRPr="00CC23FA">
        <w:rPr>
          <w:b w:val="0"/>
          <w:sz w:val="24"/>
          <w:szCs w:val="24"/>
        </w:rPr>
        <w:t>202</w:t>
      </w:r>
      <w:r w:rsidR="00445B15" w:rsidRPr="00CC23FA">
        <w:rPr>
          <w:b w:val="0"/>
          <w:sz w:val="24"/>
          <w:szCs w:val="24"/>
        </w:rPr>
        <w:t>2</w:t>
      </w:r>
      <w:r w:rsidR="001C16FA" w:rsidRPr="00CC23FA">
        <w:rPr>
          <w:b w:val="0"/>
          <w:sz w:val="24"/>
          <w:szCs w:val="24"/>
        </w:rPr>
        <w:t xml:space="preserve"> </w:t>
      </w:r>
      <w:r w:rsidR="006E6291" w:rsidRPr="00CC23FA">
        <w:rPr>
          <w:b w:val="0"/>
          <w:sz w:val="24"/>
          <w:szCs w:val="24"/>
        </w:rPr>
        <w:t xml:space="preserve">г. </w:t>
      </w:r>
      <w:r w:rsidR="009E1688" w:rsidRPr="00CC23FA">
        <w:rPr>
          <w:b w:val="0"/>
          <w:sz w:val="24"/>
          <w:szCs w:val="24"/>
        </w:rPr>
        <w:t>- 3,0%</w:t>
      </w:r>
      <w:r w:rsidR="000016EE">
        <w:rPr>
          <w:b w:val="0"/>
          <w:sz w:val="24"/>
          <w:szCs w:val="24"/>
        </w:rPr>
        <w:t>,2023г.-3,8%</w:t>
      </w:r>
      <w:r w:rsidR="001E75FC" w:rsidRPr="00CC23FA">
        <w:rPr>
          <w:b w:val="0"/>
          <w:sz w:val="24"/>
          <w:szCs w:val="24"/>
        </w:rPr>
        <w:t>).</w:t>
      </w:r>
    </w:p>
    <w:p w:rsidR="00EC3CA3" w:rsidRPr="00CC23FA" w:rsidRDefault="00EC3CA3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Основное количество неудовлетворительных проб воды приходится на период подготовки к оздоровительному сезону. После промывки системы водоснабжения, при повторном отборе, пробы соответствовали гигиеническим нормативам. </w:t>
      </w:r>
    </w:p>
    <w:p w:rsidR="00512926" w:rsidRDefault="00512926" w:rsidP="00E53CC0">
      <w:pPr>
        <w:suppressAutoHyphens/>
        <w:spacing w:before="0" w:line="276" w:lineRule="auto"/>
        <w:ind w:left="0" w:right="0" w:firstLine="709"/>
        <w:jc w:val="right"/>
        <w:rPr>
          <w:b w:val="0"/>
          <w:sz w:val="24"/>
          <w:szCs w:val="24"/>
          <w:lang w:eastAsia="ar-SA"/>
        </w:rPr>
      </w:pPr>
    </w:p>
    <w:p w:rsidR="000016EE" w:rsidRDefault="000016EE" w:rsidP="00E53CC0">
      <w:pPr>
        <w:suppressAutoHyphens/>
        <w:spacing w:before="0" w:line="276" w:lineRule="auto"/>
        <w:ind w:left="0" w:right="0" w:firstLine="709"/>
        <w:jc w:val="right"/>
        <w:rPr>
          <w:b w:val="0"/>
          <w:sz w:val="24"/>
          <w:szCs w:val="24"/>
          <w:lang w:eastAsia="ar-SA"/>
        </w:rPr>
      </w:pPr>
    </w:p>
    <w:p w:rsidR="00512926" w:rsidRPr="00CC23FA" w:rsidRDefault="00512926" w:rsidP="00062345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 xml:space="preserve">Динамика удельного веса проб воды из разводящей сети в летних оздоровительных учреждениях, не соответствующих гигиеническим нормативам </w:t>
      </w:r>
    </w:p>
    <w:p w:rsidR="00512926" w:rsidRPr="00CC23FA" w:rsidRDefault="00512926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488"/>
        <w:gridCol w:w="1546"/>
        <w:gridCol w:w="1268"/>
        <w:gridCol w:w="1312"/>
        <w:gridCol w:w="2308"/>
      </w:tblGrid>
      <w:tr w:rsidR="008937A9" w:rsidRPr="00CC23FA" w:rsidTr="007C0631">
        <w:trPr>
          <w:trHeight w:val="699"/>
          <w:tblHeader/>
          <w:jc w:val="center"/>
        </w:trPr>
        <w:tc>
          <w:tcPr>
            <w:tcW w:w="1758" w:type="pct"/>
            <w:vMerge w:val="restart"/>
            <w:vAlign w:val="center"/>
          </w:tcPr>
          <w:p w:rsidR="008937A9" w:rsidRPr="00DC2407" w:rsidRDefault="008937A9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2078" w:type="pct"/>
            <w:gridSpan w:val="3"/>
            <w:vAlign w:val="center"/>
          </w:tcPr>
          <w:p w:rsidR="008937A9" w:rsidRPr="00DC2407" w:rsidRDefault="008937A9" w:rsidP="00E53CC0">
            <w:pPr>
              <w:suppressAutoHyphen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Удельный вес проб, не соответствующих гигиеническим нормативам, %</w:t>
            </w:r>
          </w:p>
        </w:tc>
        <w:tc>
          <w:tcPr>
            <w:tcW w:w="1164" w:type="pct"/>
            <w:vMerge w:val="restart"/>
            <w:vAlign w:val="center"/>
          </w:tcPr>
          <w:p w:rsidR="008937A9" w:rsidRPr="00DC2407" w:rsidRDefault="008937A9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</w:t>
            </w:r>
            <w:r w:rsidR="002443DD" w:rsidRPr="00DC2407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DC2407">
              <w:rPr>
                <w:b w:val="0"/>
                <w:bCs w:val="0"/>
                <w:sz w:val="24"/>
                <w:szCs w:val="24"/>
                <w:lang w:eastAsia="ar-SA"/>
              </w:rPr>
              <w:t xml:space="preserve"> г</w:t>
            </w:r>
            <w:r w:rsidR="00CE186A" w:rsidRPr="00DC2407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  <w:r w:rsidRPr="00DC2407">
              <w:rPr>
                <w:b w:val="0"/>
                <w:bCs w:val="0"/>
                <w:sz w:val="24"/>
                <w:szCs w:val="24"/>
                <w:lang w:eastAsia="ar-SA"/>
              </w:rPr>
              <w:t xml:space="preserve"> по доли, %</w:t>
            </w:r>
          </w:p>
        </w:tc>
      </w:tr>
      <w:tr w:rsidR="007C0631" w:rsidRPr="00CC23FA" w:rsidTr="007C0631">
        <w:trPr>
          <w:tblHeader/>
          <w:jc w:val="center"/>
        </w:trPr>
        <w:tc>
          <w:tcPr>
            <w:tcW w:w="1758" w:type="pct"/>
            <w:vMerge/>
            <w:vAlign w:val="center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779" w:type="pct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639" w:type="pct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2023</w:t>
            </w:r>
            <w:r w:rsidR="00CE186A" w:rsidRPr="00DC2407">
              <w:rPr>
                <w:b w:val="0"/>
                <w:sz w:val="24"/>
                <w:szCs w:val="24"/>
                <w:lang w:eastAsia="ar-SA"/>
              </w:rPr>
              <w:t xml:space="preserve"> </w:t>
            </w:r>
            <w:r w:rsidR="00B0230E" w:rsidRPr="00DC2407">
              <w:rPr>
                <w:b w:val="0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661" w:type="pct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2024</w:t>
            </w:r>
            <w:r w:rsidR="00CE186A" w:rsidRPr="00DC2407">
              <w:rPr>
                <w:b w:val="0"/>
                <w:sz w:val="24"/>
                <w:szCs w:val="24"/>
                <w:lang w:eastAsia="ar-SA"/>
              </w:rPr>
              <w:t xml:space="preserve"> </w:t>
            </w:r>
            <w:r w:rsidR="00B0230E" w:rsidRPr="00DC2407">
              <w:rPr>
                <w:b w:val="0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1164" w:type="pct"/>
            <w:vMerge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</w:tc>
      </w:tr>
      <w:tr w:rsidR="007C0631" w:rsidRPr="00CC23FA" w:rsidTr="00CE186A">
        <w:trPr>
          <w:jc w:val="center"/>
        </w:trPr>
        <w:tc>
          <w:tcPr>
            <w:tcW w:w="1758" w:type="pct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В разводящей сети:</w:t>
            </w:r>
          </w:p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по санитарно-химическим показателям</w:t>
            </w:r>
          </w:p>
        </w:tc>
        <w:tc>
          <w:tcPr>
            <w:tcW w:w="779" w:type="pct"/>
            <w:vAlign w:val="center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4,6</w:t>
            </w:r>
          </w:p>
        </w:tc>
        <w:tc>
          <w:tcPr>
            <w:tcW w:w="639" w:type="pct"/>
            <w:vAlign w:val="center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10,5</w:t>
            </w:r>
          </w:p>
        </w:tc>
        <w:tc>
          <w:tcPr>
            <w:tcW w:w="661" w:type="pct"/>
            <w:vAlign w:val="center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1164" w:type="pct"/>
            <w:vAlign w:val="center"/>
          </w:tcPr>
          <w:p w:rsidR="007C0631" w:rsidRPr="00DC2407" w:rsidRDefault="00EC3CA3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+</w:t>
            </w:r>
            <w:r w:rsidR="007C0631" w:rsidRPr="00DC2407">
              <w:rPr>
                <w:b w:val="0"/>
                <w:sz w:val="24"/>
                <w:szCs w:val="24"/>
                <w:lang w:eastAsia="ar-SA"/>
              </w:rPr>
              <w:t xml:space="preserve"> 10,</w:t>
            </w:r>
            <w:r w:rsidR="00A20310" w:rsidRPr="00DC2407">
              <w:rPr>
                <w:b w:val="0"/>
                <w:sz w:val="24"/>
                <w:szCs w:val="24"/>
                <w:lang w:eastAsia="ar-SA"/>
              </w:rPr>
              <w:t>9</w:t>
            </w:r>
          </w:p>
        </w:tc>
      </w:tr>
      <w:tr w:rsidR="007C0631" w:rsidRPr="00CC23FA" w:rsidTr="00CE186A">
        <w:trPr>
          <w:jc w:val="center"/>
        </w:trPr>
        <w:tc>
          <w:tcPr>
            <w:tcW w:w="1758" w:type="pct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по микробиологическим показателям</w:t>
            </w:r>
          </w:p>
        </w:tc>
        <w:tc>
          <w:tcPr>
            <w:tcW w:w="779" w:type="pct"/>
            <w:vAlign w:val="center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3,0</w:t>
            </w:r>
          </w:p>
        </w:tc>
        <w:tc>
          <w:tcPr>
            <w:tcW w:w="639" w:type="pct"/>
            <w:vAlign w:val="center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3,8</w:t>
            </w:r>
          </w:p>
        </w:tc>
        <w:tc>
          <w:tcPr>
            <w:tcW w:w="661" w:type="pct"/>
            <w:vAlign w:val="center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5,5</w:t>
            </w:r>
          </w:p>
        </w:tc>
        <w:tc>
          <w:tcPr>
            <w:tcW w:w="1164" w:type="pct"/>
            <w:vAlign w:val="center"/>
          </w:tcPr>
          <w:p w:rsidR="007C0631" w:rsidRPr="00DC2407" w:rsidRDefault="007C063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DC2407">
              <w:rPr>
                <w:b w:val="0"/>
                <w:sz w:val="24"/>
                <w:szCs w:val="24"/>
                <w:lang w:eastAsia="ar-SA"/>
              </w:rPr>
              <w:t>+ 82,1</w:t>
            </w:r>
          </w:p>
        </w:tc>
      </w:tr>
    </w:tbl>
    <w:p w:rsidR="00512926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512926" w:rsidRPr="00CC23FA" w:rsidRDefault="00E8378A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2024 г</w:t>
      </w:r>
      <w:r w:rsidR="00CE186A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к</w:t>
      </w:r>
      <w:r w:rsidR="00512926" w:rsidRPr="00CC23FA">
        <w:rPr>
          <w:b w:val="0"/>
          <w:sz w:val="24"/>
          <w:szCs w:val="24"/>
        </w:rPr>
        <w:t>ачество питьевой воды, расфасованной в емкости, в летних оздоровительных учреждениях у</w:t>
      </w:r>
      <w:r w:rsidRPr="00CC23FA">
        <w:rPr>
          <w:b w:val="0"/>
          <w:sz w:val="24"/>
          <w:szCs w:val="24"/>
        </w:rPr>
        <w:t>худшилось</w:t>
      </w:r>
      <w:r w:rsidR="00512926" w:rsidRPr="00CC23FA">
        <w:rPr>
          <w:b w:val="0"/>
          <w:sz w:val="24"/>
          <w:szCs w:val="24"/>
        </w:rPr>
        <w:t xml:space="preserve"> по микробиологическим показателям </w:t>
      </w:r>
      <w:r w:rsidR="00C017D7" w:rsidRPr="00CC23FA">
        <w:rPr>
          <w:b w:val="0"/>
          <w:sz w:val="24"/>
          <w:szCs w:val="24"/>
        </w:rPr>
        <w:t xml:space="preserve">и составило </w:t>
      </w:r>
      <w:r w:rsidRPr="00CC23FA">
        <w:rPr>
          <w:b w:val="0"/>
          <w:sz w:val="24"/>
          <w:szCs w:val="24"/>
        </w:rPr>
        <w:t xml:space="preserve">– </w:t>
      </w:r>
      <w:r w:rsidR="00E758BF" w:rsidRPr="00CC23FA">
        <w:rPr>
          <w:b w:val="0"/>
          <w:sz w:val="24"/>
          <w:szCs w:val="24"/>
        </w:rPr>
        <w:t>7,</w:t>
      </w:r>
      <w:r w:rsidR="00ED70AB" w:rsidRPr="00CC23FA">
        <w:rPr>
          <w:b w:val="0"/>
          <w:sz w:val="24"/>
          <w:szCs w:val="24"/>
        </w:rPr>
        <w:t>6</w:t>
      </w:r>
      <w:r w:rsidRPr="00CC23FA">
        <w:rPr>
          <w:b w:val="0"/>
          <w:sz w:val="24"/>
          <w:szCs w:val="24"/>
        </w:rPr>
        <w:t>% (в 2022</w:t>
      </w:r>
      <w:r w:rsidR="00DC5379" w:rsidRPr="00CC23FA">
        <w:rPr>
          <w:b w:val="0"/>
          <w:sz w:val="24"/>
          <w:szCs w:val="24"/>
        </w:rPr>
        <w:t xml:space="preserve"> </w:t>
      </w:r>
      <w:r w:rsidR="00C017D7" w:rsidRPr="00CC23FA">
        <w:rPr>
          <w:b w:val="0"/>
          <w:sz w:val="24"/>
          <w:szCs w:val="24"/>
        </w:rPr>
        <w:t>г</w:t>
      </w:r>
      <w:r w:rsidR="00DC5379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и 2023</w:t>
      </w:r>
      <w:r w:rsidR="00DC5379" w:rsidRPr="00CC23FA">
        <w:rPr>
          <w:b w:val="0"/>
          <w:sz w:val="24"/>
          <w:szCs w:val="24"/>
        </w:rPr>
        <w:t xml:space="preserve"> </w:t>
      </w:r>
      <w:r w:rsidR="00C017D7" w:rsidRPr="00CC23FA">
        <w:rPr>
          <w:b w:val="0"/>
          <w:sz w:val="24"/>
          <w:szCs w:val="24"/>
        </w:rPr>
        <w:t>г</w:t>
      </w:r>
      <w:r w:rsidR="00DC5379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неудовлетворительных проб не зарегистрировано).</w:t>
      </w:r>
      <w:r w:rsidR="00E758BF" w:rsidRPr="00CC23FA">
        <w:rPr>
          <w:b w:val="0"/>
          <w:sz w:val="24"/>
          <w:szCs w:val="24"/>
        </w:rPr>
        <w:t xml:space="preserve"> </w:t>
      </w:r>
    </w:p>
    <w:p w:rsidR="00E758BF" w:rsidRPr="00CC23FA" w:rsidRDefault="00E758BF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2022-2024 гг. в летних оздоровительных учреждениях пробы питьевой воды, расфасованной в емкости, не соответствующих гигиеническим нормативам по санитарно-химическим показателям, не регистрировались.</w:t>
      </w:r>
    </w:p>
    <w:p w:rsidR="00B0230E" w:rsidRPr="00CC23FA" w:rsidRDefault="00C017D7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  <w:lang w:eastAsia="ar-SA"/>
        </w:rPr>
        <w:t>В 2024 г</w:t>
      </w:r>
      <w:r w:rsidR="00DC5379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</w:t>
      </w:r>
      <w:r w:rsidR="00C231D6" w:rsidRPr="00CC23FA">
        <w:rPr>
          <w:b w:val="0"/>
          <w:sz w:val="24"/>
          <w:szCs w:val="24"/>
          <w:lang w:eastAsia="ar-SA"/>
        </w:rPr>
        <w:t>в</w:t>
      </w:r>
      <w:r w:rsidRPr="00CC23FA">
        <w:rPr>
          <w:b w:val="0"/>
          <w:sz w:val="24"/>
          <w:szCs w:val="24"/>
          <w:lang w:eastAsia="ar-SA"/>
        </w:rPr>
        <w:t xml:space="preserve"> сравнени</w:t>
      </w:r>
      <w:r w:rsidR="00C231D6" w:rsidRPr="00CC23FA">
        <w:rPr>
          <w:b w:val="0"/>
          <w:sz w:val="24"/>
          <w:szCs w:val="24"/>
          <w:lang w:eastAsia="ar-SA"/>
        </w:rPr>
        <w:t>и</w:t>
      </w:r>
      <w:r w:rsidRPr="00CC23FA">
        <w:rPr>
          <w:b w:val="0"/>
          <w:sz w:val="24"/>
          <w:szCs w:val="24"/>
          <w:lang w:eastAsia="ar-SA"/>
        </w:rPr>
        <w:t xml:space="preserve"> с 202</w:t>
      </w:r>
      <w:r w:rsidR="000016EE">
        <w:rPr>
          <w:b w:val="0"/>
          <w:sz w:val="24"/>
          <w:szCs w:val="24"/>
          <w:lang w:eastAsia="ar-SA"/>
        </w:rPr>
        <w:t>2</w:t>
      </w:r>
      <w:r w:rsidRPr="00CC23FA">
        <w:rPr>
          <w:b w:val="0"/>
          <w:sz w:val="24"/>
          <w:szCs w:val="24"/>
          <w:lang w:eastAsia="ar-SA"/>
        </w:rPr>
        <w:t xml:space="preserve"> г</w:t>
      </w:r>
      <w:r w:rsidR="00DC5379" w:rsidRPr="00CC23FA">
        <w:rPr>
          <w:b w:val="0"/>
          <w:sz w:val="24"/>
          <w:szCs w:val="24"/>
          <w:lang w:eastAsia="ar-SA"/>
        </w:rPr>
        <w:t>.</w:t>
      </w:r>
      <w:r w:rsidR="00D76870" w:rsidRPr="00CC23FA">
        <w:rPr>
          <w:b w:val="0"/>
          <w:sz w:val="24"/>
          <w:szCs w:val="24"/>
        </w:rPr>
        <w:t xml:space="preserve"> у</w:t>
      </w:r>
      <w:r w:rsidR="00512926" w:rsidRPr="00CC23FA">
        <w:rPr>
          <w:b w:val="0"/>
          <w:sz w:val="24"/>
          <w:szCs w:val="24"/>
        </w:rPr>
        <w:t>дельный вес проб воды бассейнов, не соответствующих гигиеническим нормативам</w:t>
      </w:r>
      <w:r w:rsidR="00B0230E" w:rsidRPr="00CC23FA">
        <w:rPr>
          <w:b w:val="0"/>
          <w:sz w:val="24"/>
          <w:szCs w:val="24"/>
        </w:rPr>
        <w:t>,</w:t>
      </w:r>
      <w:r w:rsidR="00CD4596" w:rsidRPr="00CC23FA">
        <w:rPr>
          <w:b w:val="0"/>
          <w:sz w:val="24"/>
          <w:szCs w:val="24"/>
        </w:rPr>
        <w:t xml:space="preserve"> </w:t>
      </w:r>
      <w:r w:rsidR="00A97B24" w:rsidRPr="00CC23FA">
        <w:rPr>
          <w:b w:val="0"/>
          <w:sz w:val="24"/>
          <w:szCs w:val="24"/>
        </w:rPr>
        <w:t>увеличился</w:t>
      </w:r>
      <w:r w:rsidR="00B0230E" w:rsidRPr="00CC23FA">
        <w:rPr>
          <w:b w:val="0"/>
          <w:sz w:val="24"/>
          <w:szCs w:val="24"/>
        </w:rPr>
        <w:t xml:space="preserve"> по</w:t>
      </w:r>
      <w:r w:rsidR="00A97B24" w:rsidRPr="00CC23FA">
        <w:rPr>
          <w:b w:val="0"/>
          <w:sz w:val="24"/>
          <w:szCs w:val="24"/>
        </w:rPr>
        <w:t xml:space="preserve">: </w:t>
      </w:r>
    </w:p>
    <w:p w:rsidR="00D96F23" w:rsidRPr="00CC23FA" w:rsidRDefault="00B0230E" w:rsidP="00E53CC0">
      <w:pPr>
        <w:spacing w:before="0" w:line="276" w:lineRule="auto"/>
        <w:ind w:left="0" w:right="0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</w:t>
      </w:r>
      <w:r w:rsidR="00CD4596" w:rsidRPr="00CC23FA">
        <w:rPr>
          <w:b w:val="0"/>
          <w:sz w:val="24"/>
          <w:szCs w:val="24"/>
        </w:rPr>
        <w:t xml:space="preserve">санитарно-химическим показателям </w:t>
      </w:r>
      <w:r w:rsidR="00A97B24" w:rsidRPr="00CC23FA">
        <w:rPr>
          <w:b w:val="0"/>
          <w:sz w:val="24"/>
          <w:szCs w:val="24"/>
        </w:rPr>
        <w:t xml:space="preserve">- </w:t>
      </w:r>
      <w:r w:rsidR="00512926" w:rsidRPr="00CC23FA">
        <w:rPr>
          <w:b w:val="0"/>
          <w:sz w:val="24"/>
          <w:szCs w:val="24"/>
        </w:rPr>
        <w:t xml:space="preserve">на </w:t>
      </w:r>
      <w:r w:rsidR="00455579" w:rsidRPr="00CC23FA">
        <w:rPr>
          <w:b w:val="0"/>
          <w:sz w:val="24"/>
          <w:szCs w:val="24"/>
        </w:rPr>
        <w:t>8,8</w:t>
      </w:r>
      <w:r w:rsidR="00512926" w:rsidRPr="00CC23FA">
        <w:rPr>
          <w:b w:val="0"/>
          <w:sz w:val="24"/>
          <w:szCs w:val="24"/>
        </w:rPr>
        <w:t>%</w:t>
      </w:r>
      <w:r w:rsidRPr="00CC23FA">
        <w:rPr>
          <w:b w:val="0"/>
          <w:sz w:val="24"/>
          <w:szCs w:val="24"/>
        </w:rPr>
        <w:t xml:space="preserve"> и составил 12,5%</w:t>
      </w:r>
      <w:r w:rsidR="00512926" w:rsidRPr="00CC23FA">
        <w:rPr>
          <w:b w:val="0"/>
          <w:sz w:val="24"/>
          <w:szCs w:val="24"/>
        </w:rPr>
        <w:t xml:space="preserve"> </w:t>
      </w:r>
      <w:r w:rsidR="00D96F23" w:rsidRPr="00CC23FA">
        <w:rPr>
          <w:b w:val="0"/>
          <w:sz w:val="24"/>
          <w:szCs w:val="24"/>
        </w:rPr>
        <w:t>(</w:t>
      </w:r>
      <w:r w:rsidR="00465DA1">
        <w:rPr>
          <w:b w:val="0"/>
          <w:sz w:val="24"/>
          <w:szCs w:val="24"/>
        </w:rPr>
        <w:t xml:space="preserve">2023г.- 3,2%, </w:t>
      </w:r>
      <w:r w:rsidR="00D96F23" w:rsidRPr="00CC23FA">
        <w:rPr>
          <w:b w:val="0"/>
          <w:sz w:val="24"/>
          <w:szCs w:val="24"/>
        </w:rPr>
        <w:t>2022</w:t>
      </w:r>
      <w:r w:rsidR="00DC5379" w:rsidRPr="00CC23FA">
        <w:rPr>
          <w:b w:val="0"/>
          <w:sz w:val="24"/>
          <w:szCs w:val="24"/>
        </w:rPr>
        <w:t xml:space="preserve"> </w:t>
      </w:r>
      <w:r w:rsidR="00D96F23" w:rsidRPr="00CC23FA">
        <w:rPr>
          <w:b w:val="0"/>
          <w:sz w:val="24"/>
          <w:szCs w:val="24"/>
        </w:rPr>
        <w:t xml:space="preserve">г. </w:t>
      </w:r>
      <w:r w:rsidR="000016EE">
        <w:rPr>
          <w:b w:val="0"/>
          <w:sz w:val="24"/>
          <w:szCs w:val="24"/>
        </w:rPr>
        <w:t>–</w:t>
      </w:r>
      <w:r w:rsidR="00DC5379" w:rsidRPr="00CC23F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3,</w:t>
      </w:r>
      <w:r w:rsidR="00D96F23" w:rsidRPr="00CC23FA">
        <w:rPr>
          <w:b w:val="0"/>
          <w:sz w:val="24"/>
          <w:szCs w:val="24"/>
        </w:rPr>
        <w:t>7%</w:t>
      </w:r>
      <w:r w:rsidR="000016EE">
        <w:rPr>
          <w:b w:val="0"/>
          <w:sz w:val="24"/>
          <w:szCs w:val="24"/>
        </w:rPr>
        <w:t>,</w:t>
      </w:r>
      <w:r w:rsidR="00D96F23" w:rsidRPr="00CC23FA">
        <w:rPr>
          <w:b w:val="0"/>
          <w:sz w:val="24"/>
          <w:szCs w:val="24"/>
        </w:rPr>
        <w:t>),</w:t>
      </w:r>
    </w:p>
    <w:p w:rsidR="00512926" w:rsidRPr="00CC23FA" w:rsidRDefault="00D96F23" w:rsidP="00E53CC0">
      <w:pPr>
        <w:spacing w:before="0" w:line="276" w:lineRule="auto"/>
        <w:ind w:left="0" w:right="0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</w:t>
      </w:r>
      <w:r w:rsidR="00512926" w:rsidRPr="00CC23FA">
        <w:rPr>
          <w:b w:val="0"/>
          <w:sz w:val="24"/>
          <w:szCs w:val="24"/>
        </w:rPr>
        <w:t xml:space="preserve">микробиологическим показателям </w:t>
      </w:r>
      <w:r w:rsidR="00A97B24" w:rsidRPr="00CC23FA">
        <w:rPr>
          <w:b w:val="0"/>
          <w:sz w:val="24"/>
          <w:szCs w:val="24"/>
        </w:rPr>
        <w:t xml:space="preserve">- </w:t>
      </w:r>
      <w:r w:rsidR="00512926" w:rsidRPr="00CC23FA">
        <w:rPr>
          <w:b w:val="0"/>
          <w:sz w:val="24"/>
          <w:szCs w:val="24"/>
        </w:rPr>
        <w:t xml:space="preserve">на </w:t>
      </w:r>
      <w:r w:rsidR="00455579" w:rsidRPr="00CC23FA">
        <w:rPr>
          <w:b w:val="0"/>
          <w:sz w:val="24"/>
          <w:szCs w:val="24"/>
        </w:rPr>
        <w:t>3,7</w:t>
      </w:r>
      <w:r w:rsidR="00512926" w:rsidRPr="00CC23FA">
        <w:rPr>
          <w:b w:val="0"/>
          <w:sz w:val="24"/>
          <w:szCs w:val="24"/>
        </w:rPr>
        <w:t>%</w:t>
      </w:r>
      <w:r w:rsidRPr="00CC23FA">
        <w:rPr>
          <w:b w:val="0"/>
          <w:sz w:val="24"/>
          <w:szCs w:val="24"/>
        </w:rPr>
        <w:t xml:space="preserve"> и составил 7,4% (</w:t>
      </w:r>
      <w:r w:rsidR="00465DA1">
        <w:rPr>
          <w:b w:val="0"/>
          <w:sz w:val="24"/>
          <w:szCs w:val="24"/>
        </w:rPr>
        <w:t xml:space="preserve">2023г.-3,1%, </w:t>
      </w:r>
      <w:r w:rsidRPr="00CC23FA">
        <w:rPr>
          <w:b w:val="0"/>
          <w:sz w:val="24"/>
          <w:szCs w:val="24"/>
        </w:rPr>
        <w:t>2022</w:t>
      </w:r>
      <w:r w:rsidR="00DC5379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г. -</w:t>
      </w:r>
      <w:r w:rsidR="00DC5379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3,7%</w:t>
      </w:r>
      <w:r w:rsidR="000016EE">
        <w:rPr>
          <w:b w:val="0"/>
          <w:sz w:val="24"/>
          <w:szCs w:val="24"/>
        </w:rPr>
        <w:t>,</w:t>
      </w:r>
      <w:r w:rsidRPr="00CC23FA">
        <w:rPr>
          <w:b w:val="0"/>
          <w:sz w:val="24"/>
          <w:szCs w:val="24"/>
        </w:rPr>
        <w:t>)</w:t>
      </w:r>
    </w:p>
    <w:p w:rsidR="00D76870" w:rsidRPr="00CC23FA" w:rsidRDefault="00CD459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Н</w:t>
      </w:r>
      <w:r w:rsidR="00512926" w:rsidRPr="00CC23FA">
        <w:rPr>
          <w:b w:val="0"/>
          <w:sz w:val="24"/>
          <w:szCs w:val="24"/>
        </w:rPr>
        <w:t xml:space="preserve">еудовлетворительных проб воды бассейнов по паразитологическим показателям </w:t>
      </w:r>
      <w:r w:rsidRPr="00CC23FA">
        <w:rPr>
          <w:b w:val="0"/>
          <w:sz w:val="24"/>
          <w:szCs w:val="24"/>
        </w:rPr>
        <w:t>в 2024 г</w:t>
      </w:r>
      <w:r w:rsidR="00DC5379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не зарегистрировано</w:t>
      </w:r>
      <w:r w:rsidR="00512926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(2022</w:t>
      </w:r>
      <w:r w:rsidR="00DC5379" w:rsidRPr="00CC23FA">
        <w:rPr>
          <w:b w:val="0"/>
          <w:sz w:val="24"/>
          <w:szCs w:val="24"/>
        </w:rPr>
        <w:t xml:space="preserve"> </w:t>
      </w:r>
      <w:r w:rsidR="00C017D7" w:rsidRPr="00CC23FA">
        <w:rPr>
          <w:b w:val="0"/>
          <w:sz w:val="24"/>
          <w:szCs w:val="24"/>
        </w:rPr>
        <w:t>г</w:t>
      </w:r>
      <w:r w:rsidR="00DC5379" w:rsidRPr="00CC23FA">
        <w:rPr>
          <w:b w:val="0"/>
          <w:sz w:val="24"/>
          <w:szCs w:val="24"/>
        </w:rPr>
        <w:t xml:space="preserve">. </w:t>
      </w:r>
      <w:r w:rsidRPr="00CC23FA">
        <w:rPr>
          <w:b w:val="0"/>
          <w:sz w:val="24"/>
          <w:szCs w:val="24"/>
        </w:rPr>
        <w:t>- 2,6%, 2023</w:t>
      </w:r>
      <w:r w:rsidR="00DC5379" w:rsidRPr="00CC23FA">
        <w:rPr>
          <w:b w:val="0"/>
          <w:sz w:val="24"/>
          <w:szCs w:val="24"/>
        </w:rPr>
        <w:t xml:space="preserve"> </w:t>
      </w:r>
      <w:r w:rsidR="00C017D7" w:rsidRPr="00CC23FA">
        <w:rPr>
          <w:b w:val="0"/>
          <w:sz w:val="24"/>
          <w:szCs w:val="24"/>
        </w:rPr>
        <w:t>г</w:t>
      </w:r>
      <w:r w:rsidR="00DC5379" w:rsidRPr="00CC23FA">
        <w:rPr>
          <w:b w:val="0"/>
          <w:sz w:val="24"/>
          <w:szCs w:val="24"/>
        </w:rPr>
        <w:t xml:space="preserve">. </w:t>
      </w:r>
      <w:r w:rsidRPr="00CC23FA">
        <w:rPr>
          <w:b w:val="0"/>
          <w:sz w:val="24"/>
          <w:szCs w:val="24"/>
        </w:rPr>
        <w:t>- 3,2%)</w:t>
      </w:r>
      <w:r w:rsidR="00512926" w:rsidRPr="00CC23FA">
        <w:rPr>
          <w:b w:val="0"/>
          <w:sz w:val="24"/>
          <w:szCs w:val="24"/>
        </w:rPr>
        <w:t>.</w:t>
      </w:r>
    </w:p>
    <w:p w:rsidR="00512926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BA401A" w:rsidRPr="00CC23FA" w:rsidRDefault="00BA401A" w:rsidP="00E53CC0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 xml:space="preserve">Динамика удельного веса проб воды бассейнов, в летних оздоровительных учреждениях, не соответствующих гигиеническим нормативам </w:t>
      </w:r>
    </w:p>
    <w:p w:rsidR="00BA401A" w:rsidRPr="00CC23FA" w:rsidRDefault="00BA401A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4329"/>
        <w:gridCol w:w="1461"/>
        <w:gridCol w:w="1461"/>
        <w:gridCol w:w="1461"/>
        <w:gridCol w:w="1210"/>
      </w:tblGrid>
      <w:tr w:rsidR="00BA401A" w:rsidRPr="00CC23FA" w:rsidTr="005D6301">
        <w:trPr>
          <w:trHeight w:val="699"/>
          <w:tblHeader/>
          <w:jc w:val="center"/>
        </w:trPr>
        <w:tc>
          <w:tcPr>
            <w:tcW w:w="2181" w:type="pct"/>
            <w:vMerge w:val="restart"/>
            <w:vAlign w:val="center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2208" w:type="pct"/>
            <w:gridSpan w:val="3"/>
            <w:vAlign w:val="center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Удельный вес проб, не соответствующих гигиеническим нормативам, %</w:t>
            </w:r>
          </w:p>
        </w:tc>
        <w:tc>
          <w:tcPr>
            <w:tcW w:w="610" w:type="pct"/>
            <w:vMerge w:val="restart"/>
            <w:vAlign w:val="center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</w:t>
            </w:r>
            <w:r w:rsidR="002443DD" w:rsidRPr="00CC23FA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г</w:t>
            </w:r>
            <w:r w:rsidR="005D6301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по доли, %</w:t>
            </w:r>
          </w:p>
        </w:tc>
      </w:tr>
      <w:tr w:rsidR="00BA401A" w:rsidRPr="00CC23FA" w:rsidTr="005D6301">
        <w:trPr>
          <w:tblHeader/>
          <w:jc w:val="center"/>
        </w:trPr>
        <w:tc>
          <w:tcPr>
            <w:tcW w:w="2181" w:type="pct"/>
            <w:vMerge/>
            <w:vAlign w:val="center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736" w:type="pct"/>
            <w:vAlign w:val="center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736" w:type="pct"/>
            <w:vAlign w:val="center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2023</w:t>
            </w:r>
            <w:r w:rsidR="005D6301" w:rsidRPr="00CC23FA">
              <w:rPr>
                <w:b w:val="0"/>
                <w:sz w:val="24"/>
                <w:szCs w:val="24"/>
                <w:lang w:eastAsia="ar-SA"/>
              </w:rPr>
              <w:t xml:space="preserve"> </w:t>
            </w:r>
            <w:r w:rsidR="00B0230E" w:rsidRPr="00CC23FA">
              <w:rPr>
                <w:b w:val="0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736" w:type="pct"/>
            <w:vAlign w:val="center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2024</w:t>
            </w:r>
            <w:r w:rsidR="005D6301" w:rsidRPr="00CC23FA">
              <w:rPr>
                <w:b w:val="0"/>
                <w:sz w:val="24"/>
                <w:szCs w:val="24"/>
                <w:lang w:eastAsia="ar-SA"/>
              </w:rPr>
              <w:t xml:space="preserve"> </w:t>
            </w:r>
            <w:r w:rsidR="00B0230E" w:rsidRPr="00CC23FA">
              <w:rPr>
                <w:b w:val="0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610" w:type="pct"/>
            <w:vMerge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</w:tc>
      </w:tr>
      <w:tr w:rsidR="00BA401A" w:rsidRPr="00CC23FA" w:rsidTr="00965C93">
        <w:trPr>
          <w:jc w:val="center"/>
        </w:trPr>
        <w:tc>
          <w:tcPr>
            <w:tcW w:w="2181" w:type="pct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по санитарно-химическим показателям</w:t>
            </w:r>
          </w:p>
        </w:tc>
        <w:tc>
          <w:tcPr>
            <w:tcW w:w="736" w:type="pct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3,7</w:t>
            </w:r>
          </w:p>
        </w:tc>
        <w:tc>
          <w:tcPr>
            <w:tcW w:w="736" w:type="pct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3,2</w:t>
            </w:r>
          </w:p>
        </w:tc>
        <w:tc>
          <w:tcPr>
            <w:tcW w:w="736" w:type="pct"/>
          </w:tcPr>
          <w:p w:rsidR="00BA401A" w:rsidRPr="00CC23FA" w:rsidRDefault="0070613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12,5</w:t>
            </w:r>
          </w:p>
        </w:tc>
        <w:tc>
          <w:tcPr>
            <w:tcW w:w="610" w:type="pct"/>
          </w:tcPr>
          <w:p w:rsidR="00BA401A" w:rsidRPr="00CC23FA" w:rsidRDefault="00BD4A0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+237,8</w:t>
            </w:r>
          </w:p>
        </w:tc>
      </w:tr>
      <w:tr w:rsidR="00BA401A" w:rsidRPr="00CC23FA" w:rsidTr="00965C93">
        <w:trPr>
          <w:jc w:val="center"/>
        </w:trPr>
        <w:tc>
          <w:tcPr>
            <w:tcW w:w="2181" w:type="pct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lastRenderedPageBreak/>
              <w:t>по микробиологическим показателям</w:t>
            </w:r>
          </w:p>
        </w:tc>
        <w:tc>
          <w:tcPr>
            <w:tcW w:w="736" w:type="pct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3,7</w:t>
            </w:r>
          </w:p>
        </w:tc>
        <w:tc>
          <w:tcPr>
            <w:tcW w:w="736" w:type="pct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3,1</w:t>
            </w:r>
          </w:p>
        </w:tc>
        <w:tc>
          <w:tcPr>
            <w:tcW w:w="736" w:type="pct"/>
          </w:tcPr>
          <w:p w:rsidR="00BA401A" w:rsidRPr="00CC23FA" w:rsidRDefault="0070613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7,4</w:t>
            </w:r>
          </w:p>
        </w:tc>
        <w:tc>
          <w:tcPr>
            <w:tcW w:w="610" w:type="pct"/>
          </w:tcPr>
          <w:p w:rsidR="00BA401A" w:rsidRPr="00CC23FA" w:rsidRDefault="00BD4A0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+100</w:t>
            </w:r>
            <w:r w:rsidR="005D5B4D" w:rsidRPr="00CC23FA">
              <w:rPr>
                <w:b w:val="0"/>
                <w:sz w:val="24"/>
                <w:szCs w:val="24"/>
                <w:lang w:eastAsia="ar-SA"/>
              </w:rPr>
              <w:t>,0</w:t>
            </w:r>
          </w:p>
        </w:tc>
      </w:tr>
      <w:tr w:rsidR="00BA401A" w:rsidRPr="00CC23FA" w:rsidTr="00965C93">
        <w:trPr>
          <w:jc w:val="center"/>
        </w:trPr>
        <w:tc>
          <w:tcPr>
            <w:tcW w:w="2181" w:type="pct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по паразитологическим показателям</w:t>
            </w:r>
          </w:p>
        </w:tc>
        <w:tc>
          <w:tcPr>
            <w:tcW w:w="736" w:type="pct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2,6</w:t>
            </w:r>
          </w:p>
        </w:tc>
        <w:tc>
          <w:tcPr>
            <w:tcW w:w="736" w:type="pct"/>
          </w:tcPr>
          <w:p w:rsidR="00BA401A" w:rsidRPr="00CC23FA" w:rsidRDefault="00BA401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3,2</w:t>
            </w:r>
          </w:p>
        </w:tc>
        <w:tc>
          <w:tcPr>
            <w:tcW w:w="736" w:type="pct"/>
          </w:tcPr>
          <w:p w:rsidR="00BA401A" w:rsidRPr="00CC23FA" w:rsidRDefault="0070613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610" w:type="pct"/>
          </w:tcPr>
          <w:p w:rsidR="00BA401A" w:rsidRPr="00CC23FA" w:rsidRDefault="00BD4A0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</w:t>
            </w:r>
          </w:p>
        </w:tc>
      </w:tr>
    </w:tbl>
    <w:p w:rsidR="00BA401A" w:rsidRPr="00CC23FA" w:rsidRDefault="00BA401A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512926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</w:t>
      </w:r>
      <w:r w:rsidR="00914EAD" w:rsidRPr="00CC23FA">
        <w:rPr>
          <w:b w:val="0"/>
          <w:sz w:val="24"/>
          <w:szCs w:val="24"/>
        </w:rPr>
        <w:t>4</w:t>
      </w:r>
      <w:r w:rsidRPr="00CC23FA">
        <w:rPr>
          <w:b w:val="0"/>
          <w:sz w:val="24"/>
          <w:szCs w:val="24"/>
        </w:rPr>
        <w:t xml:space="preserve"> </w:t>
      </w:r>
      <w:r w:rsidR="00A130E4" w:rsidRPr="00CC23FA">
        <w:rPr>
          <w:b w:val="0"/>
          <w:sz w:val="24"/>
          <w:szCs w:val="24"/>
        </w:rPr>
        <w:t>г</w:t>
      </w:r>
      <w:r w:rsidR="005D6301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в летних оздоровительных учреждениях отобрано и исследовано </w:t>
      </w:r>
      <w:r w:rsidR="00914EAD" w:rsidRPr="00CC23FA">
        <w:rPr>
          <w:b w:val="0"/>
          <w:sz w:val="24"/>
          <w:szCs w:val="24"/>
        </w:rPr>
        <w:t xml:space="preserve">617 </w:t>
      </w:r>
      <w:r w:rsidRPr="00CC23FA">
        <w:rPr>
          <w:b w:val="0"/>
          <w:sz w:val="24"/>
          <w:szCs w:val="24"/>
        </w:rPr>
        <w:t>проб почвы (в 202</w:t>
      </w:r>
      <w:r w:rsidR="00914EAD" w:rsidRPr="00CC23FA">
        <w:rPr>
          <w:b w:val="0"/>
          <w:sz w:val="24"/>
          <w:szCs w:val="24"/>
        </w:rPr>
        <w:t>2</w:t>
      </w:r>
      <w:r w:rsidRPr="00CC23FA">
        <w:rPr>
          <w:b w:val="0"/>
          <w:sz w:val="24"/>
          <w:szCs w:val="24"/>
        </w:rPr>
        <w:t xml:space="preserve"> г. – </w:t>
      </w:r>
      <w:r w:rsidR="00914EAD" w:rsidRPr="00CC23FA">
        <w:rPr>
          <w:b w:val="0"/>
          <w:sz w:val="24"/>
          <w:szCs w:val="24"/>
        </w:rPr>
        <w:t>735</w:t>
      </w:r>
      <w:r w:rsidRPr="00CC23FA">
        <w:rPr>
          <w:b w:val="0"/>
          <w:sz w:val="24"/>
          <w:szCs w:val="24"/>
        </w:rPr>
        <w:t>), из них:</w:t>
      </w:r>
    </w:p>
    <w:p w:rsidR="00512926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</w:t>
      </w:r>
      <w:r w:rsidR="00ED2156" w:rsidRPr="00CC23FA">
        <w:rPr>
          <w:b w:val="0"/>
          <w:sz w:val="24"/>
          <w:szCs w:val="24"/>
        </w:rPr>
        <w:t>225</w:t>
      </w:r>
      <w:r w:rsidRPr="00CC23FA">
        <w:rPr>
          <w:b w:val="0"/>
          <w:sz w:val="24"/>
          <w:szCs w:val="24"/>
        </w:rPr>
        <w:t xml:space="preserve"> пробы на паразитологические показатели (</w:t>
      </w:r>
      <w:r w:rsidR="00ED2156" w:rsidRPr="00CC23FA">
        <w:rPr>
          <w:b w:val="0"/>
          <w:sz w:val="24"/>
          <w:szCs w:val="24"/>
        </w:rPr>
        <w:t>36,5%</w:t>
      </w:r>
      <w:r w:rsidRPr="00CC23FA">
        <w:rPr>
          <w:b w:val="0"/>
          <w:sz w:val="24"/>
          <w:szCs w:val="24"/>
        </w:rPr>
        <w:t xml:space="preserve"> от общего количества),</w:t>
      </w:r>
    </w:p>
    <w:p w:rsidR="00512926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</w:t>
      </w:r>
      <w:r w:rsidR="00F52F1E" w:rsidRPr="00CC23FA">
        <w:rPr>
          <w:b w:val="0"/>
          <w:sz w:val="24"/>
          <w:szCs w:val="24"/>
        </w:rPr>
        <w:t>3</w:t>
      </w:r>
      <w:r w:rsidR="00ED2156" w:rsidRPr="00CC23FA">
        <w:rPr>
          <w:b w:val="0"/>
          <w:sz w:val="24"/>
          <w:szCs w:val="24"/>
        </w:rPr>
        <w:t>92</w:t>
      </w:r>
      <w:r w:rsidRPr="00CC23FA">
        <w:rPr>
          <w:b w:val="0"/>
          <w:sz w:val="24"/>
          <w:szCs w:val="24"/>
        </w:rPr>
        <w:t xml:space="preserve"> проб</w:t>
      </w:r>
      <w:r w:rsidR="00F52F1E" w:rsidRPr="00CC23FA">
        <w:rPr>
          <w:b w:val="0"/>
          <w:sz w:val="24"/>
          <w:szCs w:val="24"/>
        </w:rPr>
        <w:t>ы</w:t>
      </w:r>
      <w:r w:rsidRPr="00CC23FA">
        <w:rPr>
          <w:b w:val="0"/>
          <w:sz w:val="24"/>
          <w:szCs w:val="24"/>
        </w:rPr>
        <w:t xml:space="preserve"> на другие виды исследований (</w:t>
      </w:r>
      <w:r w:rsidR="00ED2156" w:rsidRPr="00CC23FA">
        <w:rPr>
          <w:b w:val="0"/>
          <w:sz w:val="24"/>
          <w:szCs w:val="24"/>
        </w:rPr>
        <w:t>63,5</w:t>
      </w:r>
      <w:r w:rsidRPr="00CC23FA">
        <w:rPr>
          <w:b w:val="0"/>
          <w:sz w:val="24"/>
          <w:szCs w:val="24"/>
        </w:rPr>
        <w:t>% от общего количества).</w:t>
      </w:r>
    </w:p>
    <w:p w:rsidR="003A57C2" w:rsidRPr="00CC23FA" w:rsidRDefault="00C01E9A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В </w:t>
      </w:r>
      <w:r w:rsidR="003A57C2" w:rsidRPr="00CC23FA">
        <w:rPr>
          <w:b w:val="0"/>
          <w:sz w:val="24"/>
          <w:szCs w:val="24"/>
        </w:rPr>
        <w:t>2022-</w:t>
      </w:r>
      <w:r w:rsidRPr="00CC23FA">
        <w:rPr>
          <w:b w:val="0"/>
          <w:sz w:val="24"/>
          <w:szCs w:val="24"/>
        </w:rPr>
        <w:t xml:space="preserve">2024 </w:t>
      </w:r>
      <w:r w:rsidR="003A57C2" w:rsidRPr="00CC23FA">
        <w:rPr>
          <w:b w:val="0"/>
          <w:sz w:val="24"/>
          <w:szCs w:val="24"/>
        </w:rPr>
        <w:t>гг.</w:t>
      </w:r>
      <w:r w:rsidRPr="00CC23FA">
        <w:rPr>
          <w:b w:val="0"/>
          <w:sz w:val="24"/>
          <w:szCs w:val="24"/>
        </w:rPr>
        <w:t xml:space="preserve"> </w:t>
      </w:r>
      <w:r w:rsidR="00512926" w:rsidRPr="00CC23FA">
        <w:rPr>
          <w:b w:val="0"/>
          <w:sz w:val="24"/>
          <w:szCs w:val="24"/>
        </w:rPr>
        <w:t>проб</w:t>
      </w:r>
      <w:r w:rsidR="003A57C2" w:rsidRPr="00CC23FA">
        <w:rPr>
          <w:b w:val="0"/>
          <w:sz w:val="24"/>
          <w:szCs w:val="24"/>
        </w:rPr>
        <w:t>ы</w:t>
      </w:r>
      <w:r w:rsidR="00512926" w:rsidRPr="00CC23FA">
        <w:rPr>
          <w:b w:val="0"/>
          <w:sz w:val="24"/>
          <w:szCs w:val="24"/>
        </w:rPr>
        <w:t xml:space="preserve"> почвы</w:t>
      </w:r>
      <w:r w:rsidR="004F3227" w:rsidRPr="00CC23FA">
        <w:rPr>
          <w:b w:val="0"/>
          <w:sz w:val="24"/>
          <w:szCs w:val="24"/>
        </w:rPr>
        <w:t>,</w:t>
      </w:r>
      <w:r w:rsidR="00512926" w:rsidRPr="00CC23FA">
        <w:rPr>
          <w:b w:val="0"/>
          <w:sz w:val="24"/>
          <w:szCs w:val="24"/>
        </w:rPr>
        <w:t xml:space="preserve"> не соответствующи</w:t>
      </w:r>
      <w:r w:rsidR="003A57C2" w:rsidRPr="00CC23FA">
        <w:rPr>
          <w:b w:val="0"/>
          <w:sz w:val="24"/>
          <w:szCs w:val="24"/>
        </w:rPr>
        <w:t>е</w:t>
      </w:r>
      <w:r w:rsidR="00512926" w:rsidRPr="00CC23FA">
        <w:rPr>
          <w:b w:val="0"/>
          <w:sz w:val="24"/>
          <w:szCs w:val="24"/>
        </w:rPr>
        <w:t xml:space="preserve"> гигиеническим нормативам </w:t>
      </w:r>
      <w:r w:rsidR="003A57C2" w:rsidRPr="00CC23FA">
        <w:rPr>
          <w:b w:val="0"/>
          <w:sz w:val="24"/>
          <w:szCs w:val="24"/>
        </w:rPr>
        <w:t>по паразитологическим показателям, не регистрировались. У</w:t>
      </w:r>
      <w:r w:rsidR="003A57C2" w:rsidRPr="00CC23FA">
        <w:rPr>
          <w:b w:val="0"/>
          <w:sz w:val="24"/>
          <w:szCs w:val="24"/>
          <w:lang w:eastAsia="ar-SA"/>
        </w:rPr>
        <w:t xml:space="preserve">дельный вес проб, не соответствующих гигиеническим нормативам </w:t>
      </w:r>
      <w:r w:rsidR="003A57C2" w:rsidRPr="00CC23FA">
        <w:rPr>
          <w:b w:val="0"/>
          <w:sz w:val="24"/>
          <w:szCs w:val="24"/>
        </w:rPr>
        <w:t>по иным показателям, в 2024 г</w:t>
      </w:r>
      <w:r w:rsidR="005D6301" w:rsidRPr="00CC23FA">
        <w:rPr>
          <w:b w:val="0"/>
          <w:sz w:val="24"/>
          <w:szCs w:val="24"/>
        </w:rPr>
        <w:t>.</w:t>
      </w:r>
      <w:r w:rsidR="003A57C2" w:rsidRPr="00CC23FA">
        <w:rPr>
          <w:b w:val="0"/>
          <w:sz w:val="24"/>
          <w:szCs w:val="24"/>
        </w:rPr>
        <w:t xml:space="preserve"> по сравнению с 2022 годом увеличился на 0,5% и составил 0,8% (2022</w:t>
      </w:r>
      <w:r w:rsidR="005D6301" w:rsidRPr="00CC23FA">
        <w:rPr>
          <w:b w:val="0"/>
          <w:sz w:val="24"/>
          <w:szCs w:val="24"/>
        </w:rPr>
        <w:t xml:space="preserve"> </w:t>
      </w:r>
      <w:r w:rsidR="003A57C2" w:rsidRPr="00CC23FA">
        <w:rPr>
          <w:b w:val="0"/>
          <w:sz w:val="24"/>
          <w:szCs w:val="24"/>
        </w:rPr>
        <w:t>г</w:t>
      </w:r>
      <w:r w:rsidR="005D6301" w:rsidRPr="00CC23FA">
        <w:rPr>
          <w:b w:val="0"/>
          <w:sz w:val="24"/>
          <w:szCs w:val="24"/>
        </w:rPr>
        <w:t>.</w:t>
      </w:r>
      <w:r w:rsidR="003A57C2" w:rsidRPr="00CC23FA">
        <w:rPr>
          <w:b w:val="0"/>
          <w:sz w:val="24"/>
          <w:szCs w:val="24"/>
        </w:rPr>
        <w:t xml:space="preserve"> – 0,3%). </w:t>
      </w:r>
    </w:p>
    <w:p w:rsidR="004B1A86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По результатам лабораторного контроля </w:t>
      </w:r>
      <w:r w:rsidR="004F3227" w:rsidRPr="00CC23FA">
        <w:rPr>
          <w:b w:val="0"/>
          <w:sz w:val="24"/>
          <w:szCs w:val="24"/>
          <w:lang w:eastAsia="ar-SA"/>
        </w:rPr>
        <w:t>в 2024 г</w:t>
      </w:r>
      <w:r w:rsidR="005D6301" w:rsidRPr="00CC23FA">
        <w:rPr>
          <w:b w:val="0"/>
          <w:sz w:val="24"/>
          <w:szCs w:val="24"/>
          <w:lang w:eastAsia="ar-SA"/>
        </w:rPr>
        <w:t>.</w:t>
      </w:r>
      <w:r w:rsidR="004F3227" w:rsidRPr="00CC23FA">
        <w:rPr>
          <w:b w:val="0"/>
          <w:sz w:val="24"/>
          <w:szCs w:val="24"/>
          <w:lang w:eastAsia="ar-SA"/>
        </w:rPr>
        <w:t xml:space="preserve"> по сравнению с 202</w:t>
      </w:r>
      <w:r w:rsidR="005D6301" w:rsidRPr="00CC23FA">
        <w:rPr>
          <w:b w:val="0"/>
          <w:sz w:val="24"/>
          <w:szCs w:val="24"/>
          <w:lang w:eastAsia="ar-SA"/>
        </w:rPr>
        <w:t>3</w:t>
      </w:r>
      <w:r w:rsidR="004F3227" w:rsidRPr="00CC23FA">
        <w:rPr>
          <w:b w:val="0"/>
          <w:sz w:val="24"/>
          <w:szCs w:val="24"/>
          <w:lang w:eastAsia="ar-SA"/>
        </w:rPr>
        <w:t xml:space="preserve"> г</w:t>
      </w:r>
      <w:r w:rsidR="005D6301" w:rsidRPr="00CC23FA">
        <w:rPr>
          <w:b w:val="0"/>
          <w:sz w:val="24"/>
          <w:szCs w:val="24"/>
          <w:lang w:eastAsia="ar-SA"/>
        </w:rPr>
        <w:t>.</w:t>
      </w:r>
      <w:r w:rsidR="004F3227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 xml:space="preserve">качество пищевой продукции, используемой в летних оздоровительных учреждениях, </w:t>
      </w:r>
      <w:r w:rsidR="004474CE" w:rsidRPr="00CC23FA">
        <w:rPr>
          <w:b w:val="0"/>
          <w:sz w:val="24"/>
          <w:szCs w:val="24"/>
        </w:rPr>
        <w:t xml:space="preserve">ухудшилось </w:t>
      </w:r>
      <w:r w:rsidR="004F3227" w:rsidRPr="00CC23FA">
        <w:rPr>
          <w:b w:val="0"/>
          <w:sz w:val="24"/>
          <w:szCs w:val="24"/>
        </w:rPr>
        <w:t xml:space="preserve">по </w:t>
      </w:r>
      <w:r w:rsidR="004474CE" w:rsidRPr="00CC23FA">
        <w:rPr>
          <w:b w:val="0"/>
          <w:sz w:val="24"/>
          <w:szCs w:val="24"/>
        </w:rPr>
        <w:t>микробиологическим и санитарно-химическим показателям</w:t>
      </w:r>
      <w:r w:rsidR="004F3227" w:rsidRPr="00CC23FA">
        <w:rPr>
          <w:b w:val="0"/>
          <w:sz w:val="24"/>
          <w:szCs w:val="24"/>
        </w:rPr>
        <w:t>.</w:t>
      </w:r>
      <w:r w:rsidR="004474CE" w:rsidRPr="00CC23FA">
        <w:rPr>
          <w:b w:val="0"/>
          <w:sz w:val="24"/>
          <w:szCs w:val="24"/>
        </w:rPr>
        <w:t xml:space="preserve"> </w:t>
      </w:r>
    </w:p>
    <w:p w:rsidR="004B1A86" w:rsidRPr="00CC23FA" w:rsidRDefault="004F3227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У</w:t>
      </w:r>
      <w:r w:rsidR="004474CE" w:rsidRPr="00CC23FA">
        <w:rPr>
          <w:b w:val="0"/>
          <w:sz w:val="24"/>
          <w:szCs w:val="24"/>
        </w:rPr>
        <w:t xml:space="preserve">дельный вес неудовлетворительных проб увеличился </w:t>
      </w:r>
      <w:r w:rsidR="004B1A86" w:rsidRPr="00CC23FA">
        <w:rPr>
          <w:b w:val="0"/>
          <w:sz w:val="24"/>
          <w:szCs w:val="24"/>
        </w:rPr>
        <w:t>по:</w:t>
      </w:r>
    </w:p>
    <w:p w:rsidR="004B1A86" w:rsidRPr="00CC23FA" w:rsidRDefault="004B1A8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микробиологическим показателям - </w:t>
      </w:r>
      <w:r w:rsidR="004474CE" w:rsidRPr="00CC23FA">
        <w:rPr>
          <w:b w:val="0"/>
          <w:sz w:val="24"/>
          <w:szCs w:val="24"/>
        </w:rPr>
        <w:t xml:space="preserve">на 0,4% и </w:t>
      </w:r>
      <w:r w:rsidRPr="00CC23FA">
        <w:rPr>
          <w:b w:val="0"/>
          <w:sz w:val="24"/>
          <w:szCs w:val="24"/>
        </w:rPr>
        <w:t>составил 4,7% (</w:t>
      </w:r>
      <w:r w:rsidR="00A95484">
        <w:rPr>
          <w:b w:val="0"/>
          <w:sz w:val="24"/>
          <w:szCs w:val="24"/>
        </w:rPr>
        <w:t>2023</w:t>
      </w:r>
      <w:r w:rsidR="006D7B3A">
        <w:rPr>
          <w:b w:val="0"/>
          <w:sz w:val="24"/>
          <w:szCs w:val="24"/>
        </w:rPr>
        <w:t xml:space="preserve"> </w:t>
      </w:r>
      <w:r w:rsidR="00A95484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A95484">
        <w:rPr>
          <w:b w:val="0"/>
          <w:sz w:val="24"/>
          <w:szCs w:val="24"/>
        </w:rPr>
        <w:t xml:space="preserve">- 3,3%, </w:t>
      </w:r>
      <w:r w:rsidRPr="00CC23FA">
        <w:rPr>
          <w:b w:val="0"/>
          <w:sz w:val="24"/>
          <w:szCs w:val="24"/>
        </w:rPr>
        <w:t>2022</w:t>
      </w:r>
      <w:r w:rsidR="0067220C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г. – 4,3%),</w:t>
      </w:r>
    </w:p>
    <w:p w:rsidR="004B1A86" w:rsidRPr="00CC23FA" w:rsidRDefault="004B1A8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 санитарно-химическим показателям – составил 0,5% (</w:t>
      </w:r>
      <w:r w:rsidR="00A95484">
        <w:rPr>
          <w:b w:val="0"/>
          <w:sz w:val="24"/>
          <w:szCs w:val="24"/>
        </w:rPr>
        <w:t>2023</w:t>
      </w:r>
      <w:r w:rsidR="006D7B3A">
        <w:rPr>
          <w:b w:val="0"/>
          <w:sz w:val="24"/>
          <w:szCs w:val="24"/>
        </w:rPr>
        <w:t xml:space="preserve"> </w:t>
      </w:r>
      <w:r w:rsidR="00A95484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A95484">
        <w:rPr>
          <w:b w:val="0"/>
          <w:sz w:val="24"/>
          <w:szCs w:val="24"/>
        </w:rPr>
        <w:t>- 1,5%,</w:t>
      </w:r>
      <w:r w:rsidR="006D7B3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2022</w:t>
      </w:r>
      <w:r w:rsidR="006D7B3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г. – не зарегистрировано).</w:t>
      </w:r>
    </w:p>
    <w:p w:rsidR="00512926" w:rsidRDefault="004474CE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Неудовлетворительных проб по </w:t>
      </w:r>
      <w:r w:rsidR="00512926" w:rsidRPr="00CC23FA">
        <w:rPr>
          <w:b w:val="0"/>
          <w:sz w:val="24"/>
          <w:szCs w:val="24"/>
        </w:rPr>
        <w:t>физико-химическим показателям</w:t>
      </w:r>
      <w:r w:rsidRPr="00CC23FA">
        <w:rPr>
          <w:b w:val="0"/>
          <w:sz w:val="24"/>
          <w:szCs w:val="24"/>
        </w:rPr>
        <w:t xml:space="preserve"> в 20</w:t>
      </w:r>
      <w:r w:rsidR="003E1028" w:rsidRPr="00CC23FA">
        <w:rPr>
          <w:b w:val="0"/>
          <w:sz w:val="24"/>
          <w:szCs w:val="24"/>
        </w:rPr>
        <w:t>2</w:t>
      </w:r>
      <w:r w:rsidRPr="00CC23FA">
        <w:rPr>
          <w:b w:val="0"/>
          <w:sz w:val="24"/>
          <w:szCs w:val="24"/>
        </w:rPr>
        <w:t>4 г</w:t>
      </w:r>
      <w:r w:rsidR="0067220C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не зарегистрировано</w:t>
      </w:r>
      <w:r w:rsidR="004F3227" w:rsidRPr="00CC23FA">
        <w:rPr>
          <w:b w:val="0"/>
          <w:sz w:val="24"/>
          <w:szCs w:val="24"/>
        </w:rPr>
        <w:t xml:space="preserve"> (в 2022</w:t>
      </w:r>
      <w:r w:rsidR="0067220C" w:rsidRPr="00CC23FA">
        <w:rPr>
          <w:b w:val="0"/>
          <w:sz w:val="24"/>
          <w:szCs w:val="24"/>
        </w:rPr>
        <w:t xml:space="preserve"> </w:t>
      </w:r>
      <w:r w:rsidR="004F3227" w:rsidRPr="00CC23FA">
        <w:rPr>
          <w:b w:val="0"/>
          <w:sz w:val="24"/>
          <w:szCs w:val="24"/>
        </w:rPr>
        <w:t>г</w:t>
      </w:r>
      <w:r w:rsidR="0067220C" w:rsidRPr="00CC23FA">
        <w:rPr>
          <w:b w:val="0"/>
          <w:sz w:val="24"/>
          <w:szCs w:val="24"/>
        </w:rPr>
        <w:t>.</w:t>
      </w:r>
      <w:r w:rsidR="004F3227" w:rsidRPr="00CC23FA">
        <w:rPr>
          <w:b w:val="0"/>
          <w:sz w:val="24"/>
          <w:szCs w:val="24"/>
        </w:rPr>
        <w:t xml:space="preserve"> – 2,1%, в 2023</w:t>
      </w:r>
      <w:r w:rsidR="0067220C" w:rsidRPr="00CC23FA">
        <w:rPr>
          <w:b w:val="0"/>
          <w:sz w:val="24"/>
          <w:szCs w:val="24"/>
        </w:rPr>
        <w:t xml:space="preserve"> </w:t>
      </w:r>
      <w:r w:rsidR="004F3227" w:rsidRPr="00CC23FA">
        <w:rPr>
          <w:b w:val="0"/>
          <w:sz w:val="24"/>
          <w:szCs w:val="24"/>
        </w:rPr>
        <w:t>г. – 1,3%)</w:t>
      </w:r>
      <w:r w:rsidR="00DC2407">
        <w:rPr>
          <w:b w:val="0"/>
          <w:sz w:val="24"/>
          <w:szCs w:val="24"/>
        </w:rPr>
        <w:t>.</w:t>
      </w:r>
    </w:p>
    <w:p w:rsidR="00DC2407" w:rsidRPr="00CC23FA" w:rsidRDefault="00DC2407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2F7F1F" w:rsidRDefault="00512926" w:rsidP="00DC2407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Гигиеническая характеристика пищевых продуктов </w:t>
      </w:r>
    </w:p>
    <w:p w:rsidR="00820E5E" w:rsidRPr="00CC23FA" w:rsidRDefault="00512926" w:rsidP="00DC2407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>в</w:t>
      </w:r>
      <w:r w:rsidR="00DC2407">
        <w:rPr>
          <w:sz w:val="24"/>
          <w:szCs w:val="24"/>
        </w:rPr>
        <w:t xml:space="preserve"> </w:t>
      </w:r>
      <w:r w:rsidRPr="00CC23FA">
        <w:rPr>
          <w:sz w:val="24"/>
          <w:szCs w:val="24"/>
        </w:rPr>
        <w:t xml:space="preserve">летних оздоровительных учреждениях </w:t>
      </w: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4120"/>
        <w:gridCol w:w="1605"/>
        <w:gridCol w:w="996"/>
        <w:gridCol w:w="1546"/>
        <w:gridCol w:w="1655"/>
      </w:tblGrid>
      <w:tr w:rsidR="00820E5E" w:rsidRPr="00CC23FA" w:rsidTr="00ED69F5">
        <w:trPr>
          <w:trHeight w:val="699"/>
          <w:tblHeader/>
          <w:jc w:val="center"/>
        </w:trPr>
        <w:tc>
          <w:tcPr>
            <w:tcW w:w="2076" w:type="pct"/>
            <w:vMerge w:val="restart"/>
            <w:vAlign w:val="center"/>
          </w:tcPr>
          <w:p w:rsidR="00820E5E" w:rsidRPr="00CC23FA" w:rsidRDefault="00820E5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2090" w:type="pct"/>
            <w:gridSpan w:val="3"/>
            <w:vAlign w:val="center"/>
          </w:tcPr>
          <w:p w:rsidR="00820E5E" w:rsidRPr="00CC23FA" w:rsidRDefault="00820E5E" w:rsidP="00E53CC0">
            <w:pPr>
              <w:suppressAutoHyphen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Удельный вес проб, не соответствующих гигиеническим нормативам, %</w:t>
            </w:r>
          </w:p>
        </w:tc>
        <w:tc>
          <w:tcPr>
            <w:tcW w:w="834" w:type="pct"/>
            <w:vMerge w:val="restart"/>
            <w:vAlign w:val="center"/>
          </w:tcPr>
          <w:p w:rsidR="00820E5E" w:rsidRPr="00CC23FA" w:rsidRDefault="00820E5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</w:t>
            </w:r>
            <w:r w:rsidR="002443DD" w:rsidRPr="00CC23FA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г</w:t>
            </w:r>
            <w:r w:rsidR="0067220C" w:rsidRPr="00CC23FA">
              <w:rPr>
                <w:b w:val="0"/>
                <w:bCs w:val="0"/>
                <w:sz w:val="24"/>
                <w:szCs w:val="24"/>
                <w:lang w:eastAsia="ar-SA"/>
              </w:rPr>
              <w:t>.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по доли, %</w:t>
            </w:r>
          </w:p>
        </w:tc>
      </w:tr>
      <w:tr w:rsidR="00AC118C" w:rsidRPr="00CC23FA" w:rsidTr="00ED69F5">
        <w:trPr>
          <w:tblHeader/>
          <w:jc w:val="center"/>
        </w:trPr>
        <w:tc>
          <w:tcPr>
            <w:tcW w:w="2076" w:type="pct"/>
            <w:vMerge/>
            <w:vAlign w:val="center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809" w:type="pct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502" w:type="pct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2023</w:t>
            </w:r>
            <w:r w:rsidR="0067220C" w:rsidRPr="00CC23FA">
              <w:rPr>
                <w:b w:val="0"/>
                <w:sz w:val="24"/>
                <w:szCs w:val="24"/>
                <w:lang w:eastAsia="ar-SA"/>
              </w:rPr>
              <w:t xml:space="preserve"> </w:t>
            </w:r>
            <w:r w:rsidR="00D76870" w:rsidRPr="00CC23FA">
              <w:rPr>
                <w:b w:val="0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779" w:type="pct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2024</w:t>
            </w:r>
            <w:r w:rsidR="0067220C" w:rsidRPr="00CC23FA">
              <w:rPr>
                <w:b w:val="0"/>
                <w:sz w:val="24"/>
                <w:szCs w:val="24"/>
                <w:lang w:eastAsia="ar-SA"/>
              </w:rPr>
              <w:t xml:space="preserve"> </w:t>
            </w:r>
            <w:r w:rsidR="00D76870" w:rsidRPr="00CC23FA">
              <w:rPr>
                <w:b w:val="0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834" w:type="pct"/>
            <w:vMerge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</w:tc>
      </w:tr>
      <w:tr w:rsidR="00AC118C" w:rsidRPr="00CC23FA" w:rsidTr="00F34149">
        <w:trPr>
          <w:jc w:val="center"/>
        </w:trPr>
        <w:tc>
          <w:tcPr>
            <w:tcW w:w="2076" w:type="pct"/>
            <w:vAlign w:val="center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Микробиологические</w:t>
            </w:r>
          </w:p>
        </w:tc>
        <w:tc>
          <w:tcPr>
            <w:tcW w:w="809" w:type="pct"/>
            <w:vAlign w:val="center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4,3</w:t>
            </w:r>
          </w:p>
        </w:tc>
        <w:tc>
          <w:tcPr>
            <w:tcW w:w="502" w:type="pct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3,3</w:t>
            </w:r>
          </w:p>
        </w:tc>
        <w:tc>
          <w:tcPr>
            <w:tcW w:w="779" w:type="pct"/>
          </w:tcPr>
          <w:p w:rsidR="00AC118C" w:rsidRPr="00CC23FA" w:rsidRDefault="004474C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4,7</w:t>
            </w:r>
          </w:p>
        </w:tc>
        <w:tc>
          <w:tcPr>
            <w:tcW w:w="834" w:type="pct"/>
          </w:tcPr>
          <w:p w:rsidR="00AC118C" w:rsidRPr="00CC23FA" w:rsidRDefault="004474C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+9,3</w:t>
            </w:r>
          </w:p>
        </w:tc>
      </w:tr>
      <w:tr w:rsidR="00AC118C" w:rsidRPr="00CC23FA" w:rsidTr="00F34149">
        <w:trPr>
          <w:jc w:val="center"/>
        </w:trPr>
        <w:tc>
          <w:tcPr>
            <w:tcW w:w="2076" w:type="pct"/>
            <w:vAlign w:val="center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Физико-химические</w:t>
            </w:r>
          </w:p>
        </w:tc>
        <w:tc>
          <w:tcPr>
            <w:tcW w:w="809" w:type="pct"/>
            <w:vAlign w:val="center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2,1</w:t>
            </w:r>
          </w:p>
        </w:tc>
        <w:tc>
          <w:tcPr>
            <w:tcW w:w="502" w:type="pct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1,3</w:t>
            </w:r>
          </w:p>
        </w:tc>
        <w:tc>
          <w:tcPr>
            <w:tcW w:w="779" w:type="pct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834" w:type="pct"/>
          </w:tcPr>
          <w:p w:rsidR="00AC118C" w:rsidRPr="00CC23FA" w:rsidRDefault="004474C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</w:t>
            </w:r>
          </w:p>
        </w:tc>
      </w:tr>
      <w:tr w:rsidR="00AC118C" w:rsidRPr="00CC23FA" w:rsidTr="00F34149">
        <w:trPr>
          <w:jc w:val="center"/>
        </w:trPr>
        <w:tc>
          <w:tcPr>
            <w:tcW w:w="2076" w:type="pct"/>
            <w:vAlign w:val="center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Санитарно-химические</w:t>
            </w:r>
          </w:p>
        </w:tc>
        <w:tc>
          <w:tcPr>
            <w:tcW w:w="809" w:type="pct"/>
            <w:vAlign w:val="center"/>
          </w:tcPr>
          <w:p w:rsidR="00AC118C" w:rsidRPr="00CC23FA" w:rsidRDefault="004B1A86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02" w:type="pct"/>
          </w:tcPr>
          <w:p w:rsidR="00AC118C" w:rsidRPr="00CC23FA" w:rsidRDefault="00AC118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1,5</w:t>
            </w:r>
          </w:p>
        </w:tc>
        <w:tc>
          <w:tcPr>
            <w:tcW w:w="779" w:type="pct"/>
          </w:tcPr>
          <w:p w:rsidR="00AC118C" w:rsidRPr="00CC23FA" w:rsidRDefault="004474C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834" w:type="pct"/>
          </w:tcPr>
          <w:p w:rsidR="00AC118C" w:rsidRPr="00CC23FA" w:rsidRDefault="004474C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</w:t>
            </w:r>
          </w:p>
        </w:tc>
      </w:tr>
    </w:tbl>
    <w:p w:rsidR="003607D4" w:rsidRPr="00CC23FA" w:rsidRDefault="003607D4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D7197A" w:rsidRPr="00CC23FA" w:rsidRDefault="00705661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По результатам лабораторных исследований в летних оздоровительных учреждениях в 2024 г</w:t>
      </w:r>
      <w:r w:rsidR="005C349B" w:rsidRPr="00CC23FA">
        <w:rPr>
          <w:b w:val="0"/>
          <w:sz w:val="24"/>
          <w:szCs w:val="24"/>
        </w:rPr>
        <w:t>. по сравнению с 2023</w:t>
      </w:r>
      <w:r w:rsidRPr="00CC23FA">
        <w:rPr>
          <w:b w:val="0"/>
          <w:sz w:val="24"/>
          <w:szCs w:val="24"/>
        </w:rPr>
        <w:t xml:space="preserve"> г</w:t>
      </w:r>
      <w:r w:rsidR="005C349B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у</w:t>
      </w:r>
      <w:r w:rsidR="00F77214" w:rsidRPr="00CC23FA">
        <w:rPr>
          <w:b w:val="0"/>
          <w:sz w:val="24"/>
          <w:szCs w:val="24"/>
        </w:rPr>
        <w:t xml:space="preserve">дельный вес проб готовых блюд, не соответствующих гигиеническим нормативам </w:t>
      </w:r>
      <w:r w:rsidR="00D7197A" w:rsidRPr="00CC23FA">
        <w:rPr>
          <w:b w:val="0"/>
          <w:sz w:val="24"/>
          <w:szCs w:val="24"/>
        </w:rPr>
        <w:t xml:space="preserve">увеличился </w:t>
      </w:r>
      <w:r w:rsidR="00F77214" w:rsidRPr="00CC23FA">
        <w:rPr>
          <w:b w:val="0"/>
          <w:sz w:val="24"/>
          <w:szCs w:val="24"/>
        </w:rPr>
        <w:t>по</w:t>
      </w:r>
      <w:r w:rsidR="00D7197A" w:rsidRPr="00CC23FA">
        <w:rPr>
          <w:b w:val="0"/>
          <w:sz w:val="24"/>
          <w:szCs w:val="24"/>
        </w:rPr>
        <w:t>:</w:t>
      </w:r>
    </w:p>
    <w:p w:rsidR="00D7197A" w:rsidRPr="00CC23FA" w:rsidRDefault="00D7197A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</w:t>
      </w:r>
      <w:r w:rsidR="00F77214" w:rsidRPr="00CC23FA">
        <w:rPr>
          <w:b w:val="0"/>
          <w:sz w:val="24"/>
          <w:szCs w:val="24"/>
        </w:rPr>
        <w:t xml:space="preserve"> микробиологическим показателям</w:t>
      </w:r>
      <w:r w:rsidRPr="00CC23FA">
        <w:rPr>
          <w:b w:val="0"/>
          <w:sz w:val="24"/>
          <w:szCs w:val="24"/>
        </w:rPr>
        <w:t xml:space="preserve"> -</w:t>
      </w:r>
      <w:r w:rsidR="00F77214" w:rsidRPr="00CC23FA">
        <w:rPr>
          <w:b w:val="0"/>
          <w:sz w:val="24"/>
          <w:szCs w:val="24"/>
        </w:rPr>
        <w:t xml:space="preserve"> на 1%</w:t>
      </w:r>
      <w:r w:rsidRPr="00CC23FA">
        <w:rPr>
          <w:b w:val="0"/>
          <w:sz w:val="24"/>
          <w:szCs w:val="24"/>
        </w:rPr>
        <w:t xml:space="preserve"> и составил 3,3% (</w:t>
      </w:r>
      <w:r w:rsidR="00A95484">
        <w:rPr>
          <w:b w:val="0"/>
          <w:sz w:val="24"/>
          <w:szCs w:val="24"/>
        </w:rPr>
        <w:t>2023</w:t>
      </w:r>
      <w:r w:rsidR="006D7B3A">
        <w:rPr>
          <w:b w:val="0"/>
          <w:sz w:val="24"/>
          <w:szCs w:val="24"/>
        </w:rPr>
        <w:t xml:space="preserve"> </w:t>
      </w:r>
      <w:r w:rsidR="00A95484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A95484">
        <w:rPr>
          <w:b w:val="0"/>
          <w:sz w:val="24"/>
          <w:szCs w:val="24"/>
        </w:rPr>
        <w:t>-</w:t>
      </w:r>
      <w:r w:rsidR="006D7B3A">
        <w:rPr>
          <w:b w:val="0"/>
          <w:sz w:val="24"/>
          <w:szCs w:val="24"/>
        </w:rPr>
        <w:t xml:space="preserve"> </w:t>
      </w:r>
      <w:r w:rsidR="00A95484">
        <w:rPr>
          <w:b w:val="0"/>
          <w:sz w:val="24"/>
          <w:szCs w:val="24"/>
        </w:rPr>
        <w:t xml:space="preserve">5,6%, </w:t>
      </w:r>
      <w:r w:rsidRPr="00CC23FA">
        <w:rPr>
          <w:b w:val="0"/>
          <w:sz w:val="24"/>
          <w:szCs w:val="24"/>
        </w:rPr>
        <w:t>2022</w:t>
      </w:r>
      <w:r w:rsidR="005C349B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г. -</w:t>
      </w:r>
      <w:r w:rsidR="005C349B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2,3%)</w:t>
      </w:r>
      <w:r w:rsidR="00F77214" w:rsidRPr="00CC23FA">
        <w:rPr>
          <w:b w:val="0"/>
          <w:sz w:val="24"/>
          <w:szCs w:val="24"/>
        </w:rPr>
        <w:t xml:space="preserve">, </w:t>
      </w:r>
    </w:p>
    <w:p w:rsidR="00D7197A" w:rsidRPr="00CC23FA" w:rsidRDefault="00D7197A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калорийности и </w:t>
      </w:r>
      <w:r w:rsidR="00771066" w:rsidRPr="00CC23FA">
        <w:rPr>
          <w:b w:val="0"/>
          <w:sz w:val="24"/>
          <w:szCs w:val="24"/>
        </w:rPr>
        <w:t xml:space="preserve">полноте вложения продуктов </w:t>
      </w:r>
      <w:r w:rsidR="002876CA" w:rsidRPr="00CC23FA">
        <w:rPr>
          <w:b w:val="0"/>
          <w:sz w:val="24"/>
          <w:szCs w:val="24"/>
        </w:rPr>
        <w:t xml:space="preserve">- </w:t>
      </w:r>
      <w:r w:rsidR="00F77214" w:rsidRPr="00CC23FA">
        <w:rPr>
          <w:b w:val="0"/>
          <w:sz w:val="24"/>
          <w:szCs w:val="24"/>
        </w:rPr>
        <w:t>на 3,1%</w:t>
      </w:r>
      <w:r w:rsidRPr="00CC23FA">
        <w:rPr>
          <w:b w:val="0"/>
          <w:sz w:val="24"/>
          <w:szCs w:val="24"/>
        </w:rPr>
        <w:t xml:space="preserve"> и составил 12,7% (</w:t>
      </w:r>
      <w:r w:rsidR="00A95484">
        <w:rPr>
          <w:b w:val="0"/>
          <w:sz w:val="24"/>
          <w:szCs w:val="24"/>
        </w:rPr>
        <w:t>2023</w:t>
      </w:r>
      <w:r w:rsidR="006D7B3A">
        <w:rPr>
          <w:b w:val="0"/>
          <w:sz w:val="24"/>
          <w:szCs w:val="24"/>
        </w:rPr>
        <w:t xml:space="preserve"> </w:t>
      </w:r>
      <w:r w:rsidR="00A95484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A95484">
        <w:rPr>
          <w:b w:val="0"/>
          <w:sz w:val="24"/>
          <w:szCs w:val="24"/>
        </w:rPr>
        <w:t xml:space="preserve">- 7,7%, </w:t>
      </w:r>
      <w:r w:rsidRPr="00CC23FA">
        <w:rPr>
          <w:b w:val="0"/>
          <w:sz w:val="24"/>
          <w:szCs w:val="24"/>
        </w:rPr>
        <w:t>2022</w:t>
      </w:r>
      <w:r w:rsidR="005C349B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г. -</w:t>
      </w:r>
      <w:r w:rsidR="005C349B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9,6%)</w:t>
      </w:r>
      <w:r w:rsidR="00F77214" w:rsidRPr="00CC23FA">
        <w:rPr>
          <w:b w:val="0"/>
          <w:sz w:val="24"/>
          <w:szCs w:val="24"/>
        </w:rPr>
        <w:t xml:space="preserve">, </w:t>
      </w:r>
    </w:p>
    <w:p w:rsidR="00F77214" w:rsidRPr="00CC23FA" w:rsidRDefault="00D7197A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</w:t>
      </w:r>
      <w:r w:rsidR="002876CA" w:rsidRPr="00CC23FA">
        <w:rPr>
          <w:b w:val="0"/>
          <w:sz w:val="24"/>
          <w:szCs w:val="24"/>
        </w:rPr>
        <w:t xml:space="preserve"> </w:t>
      </w:r>
      <w:r w:rsidR="00F77214" w:rsidRPr="00CC23FA">
        <w:rPr>
          <w:b w:val="0"/>
          <w:sz w:val="24"/>
          <w:szCs w:val="24"/>
        </w:rPr>
        <w:t xml:space="preserve">качеству термической обработки </w:t>
      </w:r>
      <w:r w:rsidR="002876CA" w:rsidRPr="00CC23FA">
        <w:rPr>
          <w:b w:val="0"/>
          <w:sz w:val="24"/>
          <w:szCs w:val="24"/>
        </w:rPr>
        <w:t>-</w:t>
      </w:r>
      <w:r w:rsidR="005C349B" w:rsidRPr="00CC23FA">
        <w:rPr>
          <w:b w:val="0"/>
          <w:sz w:val="24"/>
          <w:szCs w:val="24"/>
        </w:rPr>
        <w:t xml:space="preserve"> </w:t>
      </w:r>
      <w:r w:rsidR="00F77214" w:rsidRPr="00CC23FA">
        <w:rPr>
          <w:b w:val="0"/>
          <w:sz w:val="24"/>
          <w:szCs w:val="24"/>
        </w:rPr>
        <w:t>на 5,9%</w:t>
      </w:r>
      <w:r w:rsidRPr="00CC23FA">
        <w:rPr>
          <w:b w:val="0"/>
          <w:sz w:val="24"/>
          <w:szCs w:val="24"/>
        </w:rPr>
        <w:t xml:space="preserve"> и составил 7,7% (</w:t>
      </w:r>
      <w:r w:rsidR="00A95484">
        <w:rPr>
          <w:b w:val="0"/>
          <w:sz w:val="24"/>
          <w:szCs w:val="24"/>
        </w:rPr>
        <w:t>2023</w:t>
      </w:r>
      <w:r w:rsidR="006D7B3A">
        <w:rPr>
          <w:b w:val="0"/>
          <w:sz w:val="24"/>
          <w:szCs w:val="24"/>
        </w:rPr>
        <w:t xml:space="preserve"> </w:t>
      </w:r>
      <w:r w:rsidR="00A95484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A95484">
        <w:rPr>
          <w:b w:val="0"/>
          <w:sz w:val="24"/>
          <w:szCs w:val="24"/>
        </w:rPr>
        <w:t xml:space="preserve">- 0, </w:t>
      </w:r>
      <w:r w:rsidRPr="00CC23FA">
        <w:rPr>
          <w:b w:val="0"/>
          <w:sz w:val="24"/>
          <w:szCs w:val="24"/>
        </w:rPr>
        <w:t>2022</w:t>
      </w:r>
      <w:r w:rsidR="0071647F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г. -</w:t>
      </w:r>
      <w:r w:rsidR="0071647F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1,8%)</w:t>
      </w:r>
      <w:r w:rsidR="00F77214" w:rsidRPr="00CC23FA">
        <w:rPr>
          <w:b w:val="0"/>
          <w:sz w:val="24"/>
          <w:szCs w:val="24"/>
        </w:rPr>
        <w:t>.</w:t>
      </w:r>
    </w:p>
    <w:p w:rsidR="00F77214" w:rsidRPr="00CC23FA" w:rsidRDefault="00F77214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Неудовлетворительных проб готовых блюд по содержанию витамина С в 2024 г</w:t>
      </w:r>
      <w:r w:rsidR="0071647F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не зарегистрировано (</w:t>
      </w:r>
      <w:r w:rsidR="00A95484" w:rsidRPr="00CC23FA">
        <w:rPr>
          <w:b w:val="0"/>
          <w:sz w:val="24"/>
          <w:szCs w:val="24"/>
        </w:rPr>
        <w:t xml:space="preserve">2023 г. </w:t>
      </w:r>
      <w:r w:rsidR="00A95484">
        <w:rPr>
          <w:b w:val="0"/>
          <w:sz w:val="24"/>
          <w:szCs w:val="24"/>
        </w:rPr>
        <w:t xml:space="preserve">- 6,6%, </w:t>
      </w:r>
      <w:r w:rsidRPr="00CC23FA">
        <w:rPr>
          <w:b w:val="0"/>
          <w:sz w:val="24"/>
          <w:szCs w:val="24"/>
        </w:rPr>
        <w:t>2022</w:t>
      </w:r>
      <w:r w:rsidR="0071647F" w:rsidRPr="00CC23FA">
        <w:rPr>
          <w:b w:val="0"/>
          <w:sz w:val="24"/>
          <w:szCs w:val="24"/>
        </w:rPr>
        <w:t xml:space="preserve"> г. </w:t>
      </w:r>
      <w:r w:rsidR="00A95484">
        <w:rPr>
          <w:b w:val="0"/>
          <w:sz w:val="24"/>
          <w:szCs w:val="24"/>
        </w:rPr>
        <w:t>- 0%).</w:t>
      </w:r>
      <w:r w:rsidRPr="00CC23FA">
        <w:rPr>
          <w:b w:val="0"/>
          <w:sz w:val="24"/>
          <w:szCs w:val="24"/>
        </w:rPr>
        <w:t xml:space="preserve"> </w:t>
      </w:r>
    </w:p>
    <w:p w:rsidR="00512926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6D7B3A" w:rsidRDefault="00512926" w:rsidP="006D7B3A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Гигиеническая характеристика готовых блюд </w:t>
      </w:r>
    </w:p>
    <w:p w:rsidR="00512926" w:rsidRDefault="00512926" w:rsidP="006D7B3A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в </w:t>
      </w:r>
      <w:r w:rsidR="004C0F00" w:rsidRPr="00CC23FA">
        <w:rPr>
          <w:sz w:val="24"/>
          <w:szCs w:val="24"/>
        </w:rPr>
        <w:t>летних оздоровительных учреждениях</w:t>
      </w:r>
      <w:r w:rsidRPr="00CC23FA">
        <w:rPr>
          <w:sz w:val="24"/>
          <w:szCs w:val="24"/>
        </w:rPr>
        <w:t xml:space="preserve"> </w:t>
      </w:r>
    </w:p>
    <w:p w:rsidR="002F7F1F" w:rsidRPr="00CC23FA" w:rsidRDefault="002F7F1F" w:rsidP="00E53CC0">
      <w:pPr>
        <w:spacing w:before="0" w:line="276" w:lineRule="auto"/>
        <w:ind w:left="0" w:right="0" w:firstLine="709"/>
        <w:rPr>
          <w:bCs w:val="0"/>
          <w:sz w:val="24"/>
          <w:szCs w:val="24"/>
        </w:rPr>
      </w:pP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3335"/>
        <w:gridCol w:w="1728"/>
        <w:gridCol w:w="1197"/>
        <w:gridCol w:w="1832"/>
        <w:gridCol w:w="1830"/>
      </w:tblGrid>
      <w:tr w:rsidR="00820E5E" w:rsidRPr="00CC23FA" w:rsidTr="00820E5E">
        <w:trPr>
          <w:jc w:val="center"/>
        </w:trPr>
        <w:tc>
          <w:tcPr>
            <w:tcW w:w="1681" w:type="pct"/>
            <w:vMerge w:val="restart"/>
            <w:vAlign w:val="center"/>
          </w:tcPr>
          <w:p w:rsidR="00820E5E" w:rsidRPr="00CC23FA" w:rsidRDefault="00820E5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2397" w:type="pct"/>
            <w:gridSpan w:val="3"/>
            <w:tcBorders>
              <w:right w:val="single" w:sz="4" w:space="0" w:color="auto"/>
            </w:tcBorders>
            <w:vAlign w:val="center"/>
          </w:tcPr>
          <w:p w:rsidR="00820E5E" w:rsidRPr="00CC23FA" w:rsidRDefault="00820E5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Удельный вес проб, не соответствующих гигиеническим требованиям, %</w:t>
            </w:r>
          </w:p>
        </w:tc>
        <w:tc>
          <w:tcPr>
            <w:tcW w:w="922" w:type="pct"/>
            <w:vMerge w:val="restart"/>
            <w:tcBorders>
              <w:left w:val="single" w:sz="4" w:space="0" w:color="auto"/>
            </w:tcBorders>
            <w:vAlign w:val="center"/>
          </w:tcPr>
          <w:p w:rsidR="00820E5E" w:rsidRPr="00CC23FA" w:rsidRDefault="00820E5E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Темп прироста к 202</w:t>
            </w:r>
            <w:r w:rsidR="002443DD" w:rsidRPr="00CC23FA">
              <w:rPr>
                <w:b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sz w:val="24"/>
                <w:szCs w:val="24"/>
                <w:lang w:eastAsia="ar-SA"/>
              </w:rPr>
              <w:t xml:space="preserve"> г., %</w:t>
            </w:r>
          </w:p>
        </w:tc>
      </w:tr>
      <w:tr w:rsidR="00D11F7A" w:rsidRPr="00CC23FA" w:rsidTr="00F34149">
        <w:trPr>
          <w:jc w:val="center"/>
        </w:trPr>
        <w:tc>
          <w:tcPr>
            <w:tcW w:w="1681" w:type="pct"/>
            <w:vMerge/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871" w:type="pct"/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603" w:type="pct"/>
            <w:tcBorders>
              <w:right w:val="single" w:sz="4" w:space="0" w:color="auto"/>
            </w:tcBorders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 w:firstLine="93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2023</w:t>
            </w:r>
            <w:r w:rsidR="00C134A8" w:rsidRPr="00CC23FA">
              <w:rPr>
                <w:b w:val="0"/>
                <w:sz w:val="24"/>
                <w:szCs w:val="24"/>
                <w:lang w:eastAsia="ar-SA"/>
              </w:rPr>
              <w:t xml:space="preserve"> </w:t>
            </w:r>
            <w:r w:rsidR="00721D00" w:rsidRPr="00CC23FA">
              <w:rPr>
                <w:b w:val="0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923" w:type="pct"/>
            <w:tcBorders>
              <w:right w:val="single" w:sz="4" w:space="0" w:color="auto"/>
            </w:tcBorders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 w:firstLine="93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2024</w:t>
            </w:r>
            <w:r w:rsidR="00C134A8" w:rsidRPr="00CC23FA">
              <w:rPr>
                <w:b w:val="0"/>
                <w:sz w:val="24"/>
                <w:szCs w:val="24"/>
                <w:lang w:eastAsia="ar-SA"/>
              </w:rPr>
              <w:t xml:space="preserve"> </w:t>
            </w:r>
            <w:r w:rsidR="00721D00" w:rsidRPr="00CC23FA">
              <w:rPr>
                <w:b w:val="0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922" w:type="pct"/>
            <w:vMerge/>
            <w:tcBorders>
              <w:left w:val="single" w:sz="4" w:space="0" w:color="auto"/>
            </w:tcBorders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 w:firstLine="93"/>
              <w:rPr>
                <w:b w:val="0"/>
                <w:sz w:val="24"/>
                <w:szCs w:val="24"/>
                <w:lang w:eastAsia="ar-SA"/>
              </w:rPr>
            </w:pPr>
          </w:p>
        </w:tc>
      </w:tr>
      <w:tr w:rsidR="00D11F7A" w:rsidRPr="00CC23FA" w:rsidTr="00C134A8">
        <w:trPr>
          <w:trHeight w:val="366"/>
          <w:jc w:val="center"/>
        </w:trPr>
        <w:tc>
          <w:tcPr>
            <w:tcW w:w="1681" w:type="pct"/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Микробиологические</w:t>
            </w:r>
          </w:p>
        </w:tc>
        <w:tc>
          <w:tcPr>
            <w:tcW w:w="871" w:type="pct"/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2,3</w:t>
            </w:r>
          </w:p>
        </w:tc>
        <w:tc>
          <w:tcPr>
            <w:tcW w:w="603" w:type="pct"/>
            <w:tcBorders>
              <w:right w:val="single" w:sz="4" w:space="0" w:color="auto"/>
            </w:tcBorders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5,6</w:t>
            </w:r>
          </w:p>
        </w:tc>
        <w:tc>
          <w:tcPr>
            <w:tcW w:w="923" w:type="pct"/>
            <w:tcBorders>
              <w:right w:val="single" w:sz="4" w:space="0" w:color="auto"/>
            </w:tcBorders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3,3</w:t>
            </w:r>
          </w:p>
        </w:tc>
        <w:tc>
          <w:tcPr>
            <w:tcW w:w="922" w:type="pct"/>
            <w:tcBorders>
              <w:left w:val="single" w:sz="4" w:space="0" w:color="auto"/>
            </w:tcBorders>
            <w:vAlign w:val="center"/>
          </w:tcPr>
          <w:p w:rsidR="00D11F7A" w:rsidRPr="00CC23FA" w:rsidRDefault="004C0F0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+43,5</w:t>
            </w:r>
          </w:p>
        </w:tc>
      </w:tr>
      <w:tr w:rsidR="00D11F7A" w:rsidRPr="00CC23FA" w:rsidTr="00C134A8">
        <w:trPr>
          <w:jc w:val="center"/>
        </w:trPr>
        <w:tc>
          <w:tcPr>
            <w:tcW w:w="1681" w:type="pct"/>
            <w:vAlign w:val="bottom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Качество термической обработки</w:t>
            </w:r>
          </w:p>
        </w:tc>
        <w:tc>
          <w:tcPr>
            <w:tcW w:w="871" w:type="pct"/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603" w:type="pct"/>
            <w:tcBorders>
              <w:right w:val="single" w:sz="4" w:space="0" w:color="auto"/>
            </w:tcBorders>
            <w:vAlign w:val="center"/>
          </w:tcPr>
          <w:p w:rsidR="00D11F7A" w:rsidRPr="00CC23FA" w:rsidRDefault="005D5B4D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23" w:type="pct"/>
            <w:tcBorders>
              <w:right w:val="single" w:sz="4" w:space="0" w:color="auto"/>
            </w:tcBorders>
            <w:vAlign w:val="center"/>
          </w:tcPr>
          <w:p w:rsidR="00D11F7A" w:rsidRPr="00CC23FA" w:rsidRDefault="004C0F0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7,7</w:t>
            </w:r>
          </w:p>
        </w:tc>
        <w:tc>
          <w:tcPr>
            <w:tcW w:w="922" w:type="pct"/>
            <w:tcBorders>
              <w:left w:val="single" w:sz="4" w:space="0" w:color="auto"/>
            </w:tcBorders>
            <w:vAlign w:val="center"/>
          </w:tcPr>
          <w:p w:rsidR="00D11F7A" w:rsidRPr="00CC23FA" w:rsidRDefault="004C0F0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+327,8</w:t>
            </w:r>
          </w:p>
        </w:tc>
      </w:tr>
      <w:tr w:rsidR="00D11F7A" w:rsidRPr="00CC23FA" w:rsidTr="00C134A8">
        <w:trPr>
          <w:jc w:val="center"/>
        </w:trPr>
        <w:tc>
          <w:tcPr>
            <w:tcW w:w="1681" w:type="pct"/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Калорийность и полнота вложений продуктов</w:t>
            </w:r>
          </w:p>
        </w:tc>
        <w:tc>
          <w:tcPr>
            <w:tcW w:w="871" w:type="pct"/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9,6</w:t>
            </w:r>
          </w:p>
        </w:tc>
        <w:tc>
          <w:tcPr>
            <w:tcW w:w="603" w:type="pct"/>
            <w:tcBorders>
              <w:right w:val="single" w:sz="4" w:space="0" w:color="auto"/>
            </w:tcBorders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7,7</w:t>
            </w:r>
          </w:p>
        </w:tc>
        <w:tc>
          <w:tcPr>
            <w:tcW w:w="923" w:type="pct"/>
            <w:tcBorders>
              <w:right w:val="single" w:sz="4" w:space="0" w:color="auto"/>
            </w:tcBorders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12,7</w:t>
            </w:r>
          </w:p>
        </w:tc>
        <w:tc>
          <w:tcPr>
            <w:tcW w:w="922" w:type="pct"/>
            <w:tcBorders>
              <w:left w:val="single" w:sz="4" w:space="0" w:color="auto"/>
            </w:tcBorders>
            <w:vAlign w:val="center"/>
          </w:tcPr>
          <w:p w:rsidR="00D11F7A" w:rsidRPr="00CC23FA" w:rsidRDefault="004C0F0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+32,3</w:t>
            </w:r>
          </w:p>
        </w:tc>
      </w:tr>
      <w:tr w:rsidR="00D11F7A" w:rsidRPr="00CC23FA" w:rsidTr="00C134A8">
        <w:trPr>
          <w:trHeight w:val="452"/>
          <w:jc w:val="center"/>
        </w:trPr>
        <w:tc>
          <w:tcPr>
            <w:tcW w:w="1681" w:type="pct"/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Содержание витамина С</w:t>
            </w:r>
          </w:p>
        </w:tc>
        <w:tc>
          <w:tcPr>
            <w:tcW w:w="871" w:type="pct"/>
            <w:vAlign w:val="center"/>
          </w:tcPr>
          <w:p w:rsidR="00D11F7A" w:rsidRPr="00CC23FA" w:rsidRDefault="005D5B4D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603" w:type="pct"/>
            <w:tcBorders>
              <w:right w:val="single" w:sz="4" w:space="0" w:color="auto"/>
            </w:tcBorders>
            <w:vAlign w:val="center"/>
          </w:tcPr>
          <w:p w:rsidR="00D11F7A" w:rsidRPr="00CC23FA" w:rsidRDefault="00D11F7A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6,6</w:t>
            </w:r>
          </w:p>
        </w:tc>
        <w:tc>
          <w:tcPr>
            <w:tcW w:w="923" w:type="pct"/>
            <w:tcBorders>
              <w:right w:val="single" w:sz="4" w:space="0" w:color="auto"/>
            </w:tcBorders>
            <w:vAlign w:val="center"/>
          </w:tcPr>
          <w:p w:rsidR="00D11F7A" w:rsidRPr="00CC23FA" w:rsidRDefault="005D5B4D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22" w:type="pct"/>
            <w:tcBorders>
              <w:left w:val="single" w:sz="4" w:space="0" w:color="auto"/>
            </w:tcBorders>
            <w:vAlign w:val="center"/>
          </w:tcPr>
          <w:p w:rsidR="00D11F7A" w:rsidRPr="00CC23FA" w:rsidRDefault="005D5B4D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</w:t>
            </w:r>
          </w:p>
        </w:tc>
      </w:tr>
    </w:tbl>
    <w:p w:rsidR="00512926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512926" w:rsidRPr="00CC23FA" w:rsidRDefault="0059507B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2024 г</w:t>
      </w:r>
      <w:r w:rsidR="006D7B3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отобрано 5095 смывов с</w:t>
      </w:r>
      <w:r w:rsidR="00512926" w:rsidRPr="00CC23FA">
        <w:rPr>
          <w:b w:val="0"/>
          <w:sz w:val="24"/>
          <w:szCs w:val="24"/>
        </w:rPr>
        <w:t xml:space="preserve"> целью контроля качества уборки помещений, обработки рабочих поверхностей, качества мытья инвентаря. Удельный вес неудовлетворительных смывов увеличился с </w:t>
      </w:r>
      <w:r w:rsidR="00F34149" w:rsidRPr="00CC23FA">
        <w:rPr>
          <w:b w:val="0"/>
          <w:sz w:val="24"/>
          <w:szCs w:val="24"/>
        </w:rPr>
        <w:t>1,4</w:t>
      </w:r>
      <w:r w:rsidR="00512926" w:rsidRPr="00CC23FA">
        <w:rPr>
          <w:b w:val="0"/>
          <w:sz w:val="24"/>
          <w:szCs w:val="24"/>
        </w:rPr>
        <w:t>% в 202</w:t>
      </w:r>
      <w:r w:rsidR="00F34149" w:rsidRPr="00CC23FA">
        <w:rPr>
          <w:b w:val="0"/>
          <w:sz w:val="24"/>
          <w:szCs w:val="24"/>
        </w:rPr>
        <w:t>2</w:t>
      </w:r>
      <w:r w:rsidR="00512926" w:rsidRPr="00CC23FA">
        <w:rPr>
          <w:b w:val="0"/>
          <w:sz w:val="24"/>
          <w:szCs w:val="24"/>
        </w:rPr>
        <w:t xml:space="preserve"> г. до </w:t>
      </w:r>
      <w:r w:rsidR="00F34149" w:rsidRPr="00CC23FA">
        <w:rPr>
          <w:b w:val="0"/>
          <w:sz w:val="24"/>
          <w:szCs w:val="24"/>
        </w:rPr>
        <w:t>2,3</w:t>
      </w:r>
      <w:r w:rsidR="00512926" w:rsidRPr="00CC23FA">
        <w:rPr>
          <w:b w:val="0"/>
          <w:sz w:val="24"/>
          <w:szCs w:val="24"/>
        </w:rPr>
        <w:t>% в 202</w:t>
      </w:r>
      <w:r w:rsidR="00F34149" w:rsidRPr="00CC23FA">
        <w:rPr>
          <w:b w:val="0"/>
          <w:sz w:val="24"/>
          <w:szCs w:val="24"/>
        </w:rPr>
        <w:t>4</w:t>
      </w:r>
      <w:r w:rsidR="00512926" w:rsidRPr="00CC23FA">
        <w:rPr>
          <w:b w:val="0"/>
          <w:sz w:val="24"/>
          <w:szCs w:val="24"/>
        </w:rPr>
        <w:t xml:space="preserve"> г.</w:t>
      </w:r>
    </w:p>
    <w:p w:rsidR="0059507B" w:rsidRPr="00CC23FA" w:rsidRDefault="0059507B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2024 г</w:t>
      </w:r>
      <w:r w:rsidR="00C134A8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</w:t>
      </w:r>
      <w:r w:rsidR="00215521" w:rsidRPr="00CC23FA">
        <w:rPr>
          <w:b w:val="0"/>
          <w:sz w:val="24"/>
          <w:szCs w:val="24"/>
        </w:rPr>
        <w:t>в</w:t>
      </w:r>
      <w:r w:rsidRPr="00CC23FA">
        <w:rPr>
          <w:b w:val="0"/>
          <w:sz w:val="24"/>
          <w:szCs w:val="24"/>
        </w:rPr>
        <w:t xml:space="preserve"> сравнени</w:t>
      </w:r>
      <w:r w:rsidR="00215521" w:rsidRPr="00CC23FA">
        <w:rPr>
          <w:b w:val="0"/>
          <w:sz w:val="24"/>
          <w:szCs w:val="24"/>
        </w:rPr>
        <w:t>и</w:t>
      </w:r>
      <w:r w:rsidRPr="00CC23FA">
        <w:rPr>
          <w:b w:val="0"/>
          <w:sz w:val="24"/>
          <w:szCs w:val="24"/>
        </w:rPr>
        <w:t xml:space="preserve"> с 202</w:t>
      </w:r>
      <w:r w:rsidR="000016EE">
        <w:rPr>
          <w:b w:val="0"/>
          <w:sz w:val="24"/>
          <w:szCs w:val="24"/>
        </w:rPr>
        <w:t>2</w:t>
      </w:r>
      <w:r w:rsidRPr="00CC23FA">
        <w:rPr>
          <w:b w:val="0"/>
          <w:sz w:val="24"/>
          <w:szCs w:val="24"/>
        </w:rPr>
        <w:t xml:space="preserve"> г</w:t>
      </w:r>
      <w:r w:rsidR="00C134A8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удельный вес летних оздоровительных учреждений, не отвечающих гигиеническим нормативам</w:t>
      </w:r>
      <w:r w:rsidR="00F72AE0" w:rsidRPr="00CC23FA">
        <w:rPr>
          <w:b w:val="0"/>
          <w:sz w:val="24"/>
          <w:szCs w:val="24"/>
        </w:rPr>
        <w:t>,</w:t>
      </w:r>
      <w:r w:rsidRPr="00CC23FA">
        <w:rPr>
          <w:b w:val="0"/>
          <w:sz w:val="24"/>
          <w:szCs w:val="24"/>
        </w:rPr>
        <w:t xml:space="preserve"> увеличился по:</w:t>
      </w:r>
    </w:p>
    <w:p w:rsidR="0059507B" w:rsidRPr="00CC23FA" w:rsidRDefault="0059507B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параметрам микроклимата - на 2,2% </w:t>
      </w:r>
      <w:r w:rsidR="00F72AE0" w:rsidRPr="00CC23FA">
        <w:rPr>
          <w:b w:val="0"/>
          <w:sz w:val="24"/>
          <w:szCs w:val="24"/>
        </w:rPr>
        <w:t>и составил 7,9% (2022</w:t>
      </w:r>
      <w:r w:rsidR="00C134A8" w:rsidRPr="00CC23F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г. – 5,7%, 2023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– </w:t>
      </w:r>
      <w:r w:rsidR="000016EE">
        <w:rPr>
          <w:b w:val="0"/>
          <w:sz w:val="24"/>
          <w:szCs w:val="24"/>
        </w:rPr>
        <w:t>8,7%)</w:t>
      </w:r>
      <w:r w:rsidR="00C134A8" w:rsidRPr="00CC23FA">
        <w:rPr>
          <w:b w:val="0"/>
          <w:sz w:val="24"/>
          <w:szCs w:val="24"/>
        </w:rPr>
        <w:t>;</w:t>
      </w:r>
    </w:p>
    <w:p w:rsidR="0059507B" w:rsidRPr="00CC23FA" w:rsidRDefault="0059507B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 искусственной освещенности - на 1,9%</w:t>
      </w:r>
      <w:r w:rsidR="00220C96" w:rsidRPr="00CC23FA">
        <w:rPr>
          <w:b w:val="0"/>
          <w:sz w:val="24"/>
          <w:szCs w:val="24"/>
        </w:rPr>
        <w:t xml:space="preserve"> и составил 11,5% (2022</w:t>
      </w:r>
      <w:r w:rsidR="00C134A8" w:rsidRPr="00CC23FA">
        <w:rPr>
          <w:b w:val="0"/>
          <w:sz w:val="24"/>
          <w:szCs w:val="24"/>
        </w:rPr>
        <w:t xml:space="preserve"> </w:t>
      </w:r>
      <w:r w:rsidR="00220C96" w:rsidRPr="00CC23FA">
        <w:rPr>
          <w:b w:val="0"/>
          <w:sz w:val="24"/>
          <w:szCs w:val="24"/>
        </w:rPr>
        <w:t>г. -</w:t>
      </w:r>
      <w:r w:rsidR="00C134A8" w:rsidRPr="00CC23FA">
        <w:rPr>
          <w:b w:val="0"/>
          <w:sz w:val="24"/>
          <w:szCs w:val="24"/>
        </w:rPr>
        <w:t xml:space="preserve"> </w:t>
      </w:r>
      <w:r w:rsidR="00220C96" w:rsidRPr="00CC23FA">
        <w:rPr>
          <w:b w:val="0"/>
          <w:sz w:val="24"/>
          <w:szCs w:val="24"/>
        </w:rPr>
        <w:t>9,6%</w:t>
      </w:r>
      <w:r w:rsidR="000016EE">
        <w:rPr>
          <w:b w:val="0"/>
          <w:sz w:val="24"/>
          <w:szCs w:val="24"/>
        </w:rPr>
        <w:t>, 2023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-12,7%</w:t>
      </w:r>
      <w:r w:rsidR="00220C96" w:rsidRPr="00CC23FA">
        <w:rPr>
          <w:b w:val="0"/>
          <w:sz w:val="24"/>
          <w:szCs w:val="24"/>
        </w:rPr>
        <w:t>)</w:t>
      </w:r>
      <w:r w:rsidR="00C134A8" w:rsidRPr="00CC23FA">
        <w:rPr>
          <w:b w:val="0"/>
          <w:sz w:val="24"/>
          <w:szCs w:val="24"/>
        </w:rPr>
        <w:t>.</w:t>
      </w:r>
    </w:p>
    <w:p w:rsidR="00FD3ACB" w:rsidRDefault="00FD3ACB" w:rsidP="00E53CC0">
      <w:pPr>
        <w:spacing w:before="0" w:line="276" w:lineRule="auto"/>
        <w:ind w:left="0" w:right="0"/>
        <w:rPr>
          <w:sz w:val="24"/>
          <w:szCs w:val="24"/>
        </w:rPr>
      </w:pPr>
    </w:p>
    <w:p w:rsidR="00307699" w:rsidRPr="00CC23FA" w:rsidRDefault="00512926" w:rsidP="00E53CC0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Удельный вес </w:t>
      </w:r>
      <w:r w:rsidR="00307699" w:rsidRPr="00CC23FA">
        <w:rPr>
          <w:sz w:val="24"/>
          <w:szCs w:val="24"/>
        </w:rPr>
        <w:t>летних оздоровительных учреждений</w:t>
      </w:r>
      <w:r w:rsidRPr="00CC23FA">
        <w:rPr>
          <w:sz w:val="24"/>
          <w:szCs w:val="24"/>
        </w:rPr>
        <w:t xml:space="preserve">, </w:t>
      </w:r>
    </w:p>
    <w:p w:rsidR="00512926" w:rsidRPr="00CC23FA" w:rsidRDefault="00512926" w:rsidP="00E53CC0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 xml:space="preserve">не соответствующих гигиеническим требованиям </w:t>
      </w:r>
    </w:p>
    <w:p w:rsidR="00512926" w:rsidRPr="00763663" w:rsidRDefault="00512926" w:rsidP="00E53CC0">
      <w:pPr>
        <w:spacing w:before="0" w:line="276" w:lineRule="auto"/>
        <w:ind w:left="0" w:right="0"/>
        <w:rPr>
          <w:sz w:val="20"/>
          <w:szCs w:val="24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346"/>
        <w:gridCol w:w="1474"/>
        <w:gridCol w:w="1474"/>
        <w:gridCol w:w="1294"/>
        <w:gridCol w:w="2334"/>
      </w:tblGrid>
      <w:tr w:rsidR="004A5F95" w:rsidRPr="00CC23FA" w:rsidTr="004B0B74">
        <w:trPr>
          <w:trHeight w:val="909"/>
        </w:trPr>
        <w:tc>
          <w:tcPr>
            <w:tcW w:w="1686" w:type="pct"/>
            <w:vMerge w:val="restart"/>
            <w:vAlign w:val="center"/>
          </w:tcPr>
          <w:p w:rsidR="004A5F95" w:rsidRPr="00CC23FA" w:rsidRDefault="009B2B6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Физические факторы</w:t>
            </w:r>
          </w:p>
        </w:tc>
        <w:tc>
          <w:tcPr>
            <w:tcW w:w="2137" w:type="pct"/>
            <w:gridSpan w:val="3"/>
            <w:vAlign w:val="center"/>
          </w:tcPr>
          <w:p w:rsidR="004A5F95" w:rsidRPr="00CC23FA" w:rsidRDefault="004A5F95" w:rsidP="00E53CC0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</w:rPr>
              <w:t>Удельный вес учреждений, не соответствующих гигиеническим требованиям, %</w:t>
            </w:r>
          </w:p>
        </w:tc>
        <w:tc>
          <w:tcPr>
            <w:tcW w:w="1177" w:type="pct"/>
            <w:vAlign w:val="center"/>
          </w:tcPr>
          <w:p w:rsidR="004A5F95" w:rsidRPr="00CC23FA" w:rsidRDefault="004A5F95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</w:t>
            </w:r>
            <w:r w:rsidR="002443DD" w:rsidRPr="00CC23FA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г. по доли, %</w:t>
            </w:r>
          </w:p>
        </w:tc>
      </w:tr>
      <w:tr w:rsidR="00FA1DD4" w:rsidRPr="00CC23FA" w:rsidTr="004B0B74">
        <w:trPr>
          <w:trHeight w:val="227"/>
        </w:trPr>
        <w:tc>
          <w:tcPr>
            <w:tcW w:w="1686" w:type="pct"/>
            <w:vMerge/>
            <w:vAlign w:val="center"/>
          </w:tcPr>
          <w:p w:rsidR="00FA1DD4" w:rsidRPr="00CC23FA" w:rsidRDefault="00FA1DD4" w:rsidP="00E53CC0">
            <w:pPr>
              <w:spacing w:before="0" w:line="276" w:lineRule="auto"/>
              <w:ind w:left="0" w:right="0"/>
              <w:jc w:val="both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743" w:type="pct"/>
            <w:vAlign w:val="center"/>
          </w:tcPr>
          <w:p w:rsidR="00FA1DD4" w:rsidRPr="00CC23FA" w:rsidRDefault="00FA1DD4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2022 г.</w:t>
            </w:r>
          </w:p>
        </w:tc>
        <w:tc>
          <w:tcPr>
            <w:tcW w:w="743" w:type="pct"/>
          </w:tcPr>
          <w:p w:rsidR="00FA1DD4" w:rsidRPr="00CC23FA" w:rsidRDefault="00FA1DD4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2023</w:t>
            </w:r>
            <w:r w:rsidR="00EF0144" w:rsidRPr="00CC23FA">
              <w:rPr>
                <w:b w:val="0"/>
                <w:sz w:val="24"/>
                <w:szCs w:val="24"/>
              </w:rPr>
              <w:t xml:space="preserve"> </w:t>
            </w:r>
            <w:r w:rsidR="004B2551" w:rsidRPr="00CC23FA">
              <w:rPr>
                <w:b w:val="0"/>
                <w:sz w:val="24"/>
                <w:szCs w:val="24"/>
              </w:rPr>
              <w:t>г.</w:t>
            </w:r>
          </w:p>
        </w:tc>
        <w:tc>
          <w:tcPr>
            <w:tcW w:w="652" w:type="pct"/>
          </w:tcPr>
          <w:p w:rsidR="00FA1DD4" w:rsidRPr="00CC23FA" w:rsidRDefault="00FA1DD4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2024</w:t>
            </w:r>
            <w:r w:rsidR="00EF0144" w:rsidRPr="00CC23FA">
              <w:rPr>
                <w:b w:val="0"/>
                <w:sz w:val="24"/>
                <w:szCs w:val="24"/>
              </w:rPr>
              <w:t xml:space="preserve"> </w:t>
            </w:r>
            <w:r w:rsidR="004B2551" w:rsidRPr="00CC23FA">
              <w:rPr>
                <w:b w:val="0"/>
                <w:sz w:val="24"/>
                <w:szCs w:val="24"/>
              </w:rPr>
              <w:t>г.</w:t>
            </w:r>
          </w:p>
        </w:tc>
        <w:tc>
          <w:tcPr>
            <w:tcW w:w="1177" w:type="pct"/>
            <w:vAlign w:val="center"/>
          </w:tcPr>
          <w:p w:rsidR="00FA1DD4" w:rsidRPr="00CC23FA" w:rsidRDefault="00FA1DD4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</w:p>
        </w:tc>
      </w:tr>
      <w:tr w:rsidR="009B2B67" w:rsidRPr="00CC23FA" w:rsidTr="004B0B74">
        <w:trPr>
          <w:trHeight w:val="381"/>
        </w:trPr>
        <w:tc>
          <w:tcPr>
            <w:tcW w:w="1686" w:type="pct"/>
            <w:vAlign w:val="center"/>
          </w:tcPr>
          <w:p w:rsidR="009B2B67" w:rsidRPr="00CC23FA" w:rsidRDefault="009B2B67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 xml:space="preserve">Искусственная освещенность </w:t>
            </w:r>
          </w:p>
        </w:tc>
        <w:tc>
          <w:tcPr>
            <w:tcW w:w="743" w:type="pct"/>
            <w:vAlign w:val="center"/>
          </w:tcPr>
          <w:p w:rsidR="009B2B67" w:rsidRPr="00CC23FA" w:rsidRDefault="009B2B6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9,6</w:t>
            </w:r>
          </w:p>
        </w:tc>
        <w:tc>
          <w:tcPr>
            <w:tcW w:w="743" w:type="pct"/>
            <w:vAlign w:val="center"/>
          </w:tcPr>
          <w:p w:rsidR="009B2B67" w:rsidRPr="00CC23FA" w:rsidRDefault="009B2B6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12,7</w:t>
            </w:r>
          </w:p>
        </w:tc>
        <w:tc>
          <w:tcPr>
            <w:tcW w:w="652" w:type="pct"/>
            <w:vAlign w:val="center"/>
          </w:tcPr>
          <w:p w:rsidR="009B2B67" w:rsidRPr="00CC23FA" w:rsidRDefault="009B2B6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11,5</w:t>
            </w:r>
          </w:p>
        </w:tc>
        <w:tc>
          <w:tcPr>
            <w:tcW w:w="1177" w:type="pct"/>
            <w:vAlign w:val="center"/>
          </w:tcPr>
          <w:p w:rsidR="009B2B67" w:rsidRPr="00CC23FA" w:rsidRDefault="009B2B6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+19,8%</w:t>
            </w:r>
          </w:p>
        </w:tc>
      </w:tr>
      <w:tr w:rsidR="009B2B67" w:rsidRPr="00CC23FA" w:rsidTr="004B0B74">
        <w:trPr>
          <w:trHeight w:val="408"/>
        </w:trPr>
        <w:tc>
          <w:tcPr>
            <w:tcW w:w="1686" w:type="pct"/>
            <w:vAlign w:val="center"/>
          </w:tcPr>
          <w:p w:rsidR="009B2B67" w:rsidRPr="00CC23FA" w:rsidRDefault="009B2B67" w:rsidP="00E53CC0">
            <w:pPr>
              <w:spacing w:before="0" w:line="276" w:lineRule="auto"/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Параметры микроклимата</w:t>
            </w:r>
          </w:p>
        </w:tc>
        <w:tc>
          <w:tcPr>
            <w:tcW w:w="743" w:type="pct"/>
            <w:vAlign w:val="center"/>
          </w:tcPr>
          <w:p w:rsidR="009B2B67" w:rsidRPr="00CC23FA" w:rsidRDefault="009B2B6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5,7</w:t>
            </w:r>
          </w:p>
        </w:tc>
        <w:tc>
          <w:tcPr>
            <w:tcW w:w="743" w:type="pct"/>
            <w:vAlign w:val="center"/>
          </w:tcPr>
          <w:p w:rsidR="009B2B67" w:rsidRPr="00CC23FA" w:rsidRDefault="009B2B6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8,7</w:t>
            </w:r>
          </w:p>
        </w:tc>
        <w:tc>
          <w:tcPr>
            <w:tcW w:w="652" w:type="pct"/>
            <w:vAlign w:val="center"/>
          </w:tcPr>
          <w:p w:rsidR="009B2B67" w:rsidRPr="00CC23FA" w:rsidRDefault="009B2B6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7,9</w:t>
            </w:r>
          </w:p>
        </w:tc>
        <w:tc>
          <w:tcPr>
            <w:tcW w:w="1177" w:type="pct"/>
            <w:vAlign w:val="center"/>
          </w:tcPr>
          <w:p w:rsidR="009B2B67" w:rsidRPr="00CC23FA" w:rsidRDefault="009B2B67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+38,6%</w:t>
            </w:r>
          </w:p>
        </w:tc>
      </w:tr>
    </w:tbl>
    <w:p w:rsidR="00AE0485" w:rsidRDefault="00AE0485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7148BD" w:rsidRPr="00CC23FA" w:rsidRDefault="007148BD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В 2024 г</w:t>
      </w:r>
      <w:r w:rsidR="00EF0144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</w:t>
      </w:r>
      <w:r w:rsidR="00215521" w:rsidRPr="00CC23FA">
        <w:rPr>
          <w:b w:val="0"/>
          <w:sz w:val="24"/>
          <w:szCs w:val="24"/>
        </w:rPr>
        <w:t>в</w:t>
      </w:r>
      <w:r w:rsidRPr="00CC23FA">
        <w:rPr>
          <w:b w:val="0"/>
          <w:sz w:val="24"/>
          <w:szCs w:val="24"/>
        </w:rPr>
        <w:t xml:space="preserve"> сравнени</w:t>
      </w:r>
      <w:r w:rsidR="00215521" w:rsidRPr="00CC23FA">
        <w:rPr>
          <w:b w:val="0"/>
          <w:sz w:val="24"/>
          <w:szCs w:val="24"/>
        </w:rPr>
        <w:t>и</w:t>
      </w:r>
      <w:r w:rsidRPr="00CC23FA">
        <w:rPr>
          <w:b w:val="0"/>
          <w:sz w:val="24"/>
          <w:szCs w:val="24"/>
        </w:rPr>
        <w:t xml:space="preserve"> с 202</w:t>
      </w:r>
      <w:r w:rsidR="006D7B3A">
        <w:rPr>
          <w:b w:val="0"/>
          <w:sz w:val="24"/>
          <w:szCs w:val="24"/>
        </w:rPr>
        <w:t>2</w:t>
      </w:r>
      <w:r w:rsidRPr="00CC23FA">
        <w:rPr>
          <w:b w:val="0"/>
          <w:sz w:val="24"/>
          <w:szCs w:val="24"/>
        </w:rPr>
        <w:t xml:space="preserve"> г</w:t>
      </w:r>
      <w:r w:rsidR="00EF0144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удельный вес </w:t>
      </w:r>
      <w:r w:rsidR="00AF622E" w:rsidRPr="00CC23FA">
        <w:rPr>
          <w:b w:val="0"/>
          <w:sz w:val="24"/>
          <w:szCs w:val="24"/>
        </w:rPr>
        <w:t>измерений физических факторов</w:t>
      </w:r>
      <w:r w:rsidRPr="00CC23FA">
        <w:rPr>
          <w:b w:val="0"/>
          <w:sz w:val="24"/>
          <w:szCs w:val="24"/>
        </w:rPr>
        <w:t xml:space="preserve"> </w:t>
      </w:r>
      <w:r w:rsidR="00AF622E" w:rsidRPr="00CC23FA">
        <w:rPr>
          <w:b w:val="0"/>
          <w:sz w:val="24"/>
          <w:szCs w:val="24"/>
        </w:rPr>
        <w:t xml:space="preserve">в </w:t>
      </w:r>
      <w:r w:rsidRPr="00CC23FA">
        <w:rPr>
          <w:b w:val="0"/>
          <w:sz w:val="24"/>
          <w:szCs w:val="24"/>
        </w:rPr>
        <w:t>оздоровительных учреждени</w:t>
      </w:r>
      <w:r w:rsidR="00AF622E" w:rsidRPr="00CC23FA">
        <w:rPr>
          <w:b w:val="0"/>
          <w:sz w:val="24"/>
          <w:szCs w:val="24"/>
        </w:rPr>
        <w:t>ях</w:t>
      </w:r>
      <w:r w:rsidRPr="00CC23FA">
        <w:rPr>
          <w:b w:val="0"/>
          <w:sz w:val="24"/>
          <w:szCs w:val="24"/>
        </w:rPr>
        <w:t xml:space="preserve">, не отвечающих гигиеническим нормативам, </w:t>
      </w:r>
      <w:r w:rsidR="00AF622E" w:rsidRPr="00CC23FA">
        <w:rPr>
          <w:b w:val="0"/>
          <w:sz w:val="24"/>
          <w:szCs w:val="24"/>
        </w:rPr>
        <w:t>уменьшился</w:t>
      </w:r>
      <w:r w:rsidRPr="00CC23FA">
        <w:rPr>
          <w:b w:val="0"/>
          <w:sz w:val="24"/>
          <w:szCs w:val="24"/>
        </w:rPr>
        <w:t xml:space="preserve"> по</w:t>
      </w:r>
      <w:r w:rsidR="00AF622E" w:rsidRPr="00CC23FA">
        <w:rPr>
          <w:b w:val="0"/>
          <w:sz w:val="24"/>
          <w:szCs w:val="24"/>
        </w:rPr>
        <w:t xml:space="preserve">    искусственной освещенности - на 1,0% и составил 1,5% (2022</w:t>
      </w:r>
      <w:r w:rsidR="00EF0144" w:rsidRPr="00CC23FA">
        <w:rPr>
          <w:b w:val="0"/>
          <w:sz w:val="24"/>
          <w:szCs w:val="24"/>
        </w:rPr>
        <w:t xml:space="preserve"> </w:t>
      </w:r>
      <w:r w:rsidR="00AF622E" w:rsidRPr="00CC23FA">
        <w:rPr>
          <w:b w:val="0"/>
          <w:sz w:val="24"/>
          <w:szCs w:val="24"/>
        </w:rPr>
        <w:t>г. -</w:t>
      </w:r>
      <w:r w:rsidR="00EF0144" w:rsidRPr="00CC23FA">
        <w:rPr>
          <w:b w:val="0"/>
          <w:sz w:val="24"/>
          <w:szCs w:val="24"/>
        </w:rPr>
        <w:t xml:space="preserve"> </w:t>
      </w:r>
      <w:r w:rsidR="00AF622E" w:rsidRPr="00CC23FA">
        <w:rPr>
          <w:b w:val="0"/>
          <w:sz w:val="24"/>
          <w:szCs w:val="24"/>
        </w:rPr>
        <w:t>2,5%</w:t>
      </w:r>
      <w:r w:rsidR="000016EE">
        <w:rPr>
          <w:b w:val="0"/>
          <w:sz w:val="24"/>
          <w:szCs w:val="24"/>
        </w:rPr>
        <w:t>, 2023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-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3,9%</w:t>
      </w:r>
      <w:r w:rsidR="00AF622E" w:rsidRPr="00CC23FA">
        <w:rPr>
          <w:b w:val="0"/>
          <w:sz w:val="24"/>
          <w:szCs w:val="24"/>
        </w:rPr>
        <w:t>)</w:t>
      </w:r>
      <w:r w:rsidR="00692F1F" w:rsidRPr="00CC23FA">
        <w:rPr>
          <w:b w:val="0"/>
          <w:sz w:val="24"/>
          <w:szCs w:val="24"/>
        </w:rPr>
        <w:t>.</w:t>
      </w:r>
    </w:p>
    <w:p w:rsidR="00692F1F" w:rsidRPr="00CC23FA" w:rsidRDefault="00692F1F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Удельный вес измерений</w:t>
      </w:r>
      <w:r w:rsidR="007148BD" w:rsidRPr="00CC23FA">
        <w:rPr>
          <w:b w:val="0"/>
          <w:sz w:val="24"/>
          <w:szCs w:val="24"/>
        </w:rPr>
        <w:t xml:space="preserve"> </w:t>
      </w:r>
      <w:r w:rsidR="00AF622E" w:rsidRPr="00CC23FA">
        <w:rPr>
          <w:b w:val="0"/>
          <w:sz w:val="24"/>
          <w:szCs w:val="24"/>
        </w:rPr>
        <w:t>параметр</w:t>
      </w:r>
      <w:r w:rsidRPr="00CC23FA">
        <w:rPr>
          <w:b w:val="0"/>
          <w:sz w:val="24"/>
          <w:szCs w:val="24"/>
        </w:rPr>
        <w:t>ов</w:t>
      </w:r>
      <w:r w:rsidR="00AF622E" w:rsidRPr="00CC23FA">
        <w:rPr>
          <w:b w:val="0"/>
          <w:sz w:val="24"/>
          <w:szCs w:val="24"/>
        </w:rPr>
        <w:t xml:space="preserve"> микроклимата</w:t>
      </w:r>
      <w:r w:rsidRPr="00CC23FA">
        <w:rPr>
          <w:b w:val="0"/>
          <w:sz w:val="24"/>
          <w:szCs w:val="24"/>
        </w:rPr>
        <w:t xml:space="preserve">, не соответствующих гигиеническим требованиям, остался на </w:t>
      </w:r>
      <w:r w:rsidR="000016EE">
        <w:rPr>
          <w:b w:val="0"/>
          <w:sz w:val="24"/>
          <w:szCs w:val="24"/>
        </w:rPr>
        <w:t>уровне 2022 г. (2022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-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0,9%, 2023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г.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-</w:t>
      </w:r>
      <w:r w:rsidR="006D7B3A">
        <w:rPr>
          <w:b w:val="0"/>
          <w:sz w:val="24"/>
          <w:szCs w:val="24"/>
        </w:rPr>
        <w:t xml:space="preserve"> </w:t>
      </w:r>
      <w:r w:rsidR="000016EE">
        <w:rPr>
          <w:b w:val="0"/>
          <w:sz w:val="24"/>
          <w:szCs w:val="24"/>
        </w:rPr>
        <w:t>1,9%).</w:t>
      </w:r>
    </w:p>
    <w:p w:rsidR="00692F1F" w:rsidRPr="00CC23FA" w:rsidRDefault="00692F1F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7148BD" w:rsidRPr="00CC23FA" w:rsidRDefault="00307699" w:rsidP="00E53CC0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>Удельный вес измеренных физических факторов</w:t>
      </w:r>
      <w:r w:rsidR="00034E28" w:rsidRPr="00CC23FA">
        <w:rPr>
          <w:sz w:val="24"/>
          <w:szCs w:val="24"/>
        </w:rPr>
        <w:t xml:space="preserve"> в оздоровительных учреждениях</w:t>
      </w:r>
      <w:r w:rsidRPr="00CC23FA">
        <w:rPr>
          <w:sz w:val="24"/>
          <w:szCs w:val="24"/>
        </w:rPr>
        <w:t xml:space="preserve">, </w:t>
      </w:r>
    </w:p>
    <w:p w:rsidR="00307699" w:rsidRPr="00CC23FA" w:rsidRDefault="00307699" w:rsidP="00E53CC0">
      <w:pPr>
        <w:spacing w:before="0" w:line="276" w:lineRule="auto"/>
        <w:ind w:left="0" w:right="0"/>
        <w:rPr>
          <w:sz w:val="24"/>
          <w:szCs w:val="24"/>
        </w:rPr>
      </w:pPr>
      <w:r w:rsidRPr="00CC23FA">
        <w:rPr>
          <w:sz w:val="24"/>
          <w:szCs w:val="24"/>
        </w:rPr>
        <w:t>не соответству</w:t>
      </w:r>
      <w:r w:rsidR="002F7F1F">
        <w:rPr>
          <w:sz w:val="24"/>
          <w:szCs w:val="24"/>
        </w:rPr>
        <w:t>ющих гигиеническим требованиям</w:t>
      </w:r>
    </w:p>
    <w:p w:rsidR="0059507B" w:rsidRPr="00CC23FA" w:rsidRDefault="0059507B" w:rsidP="00E53CC0">
      <w:pPr>
        <w:spacing w:before="0" w:line="276" w:lineRule="auto"/>
        <w:ind w:left="0" w:right="0"/>
        <w:rPr>
          <w:sz w:val="24"/>
          <w:szCs w:val="24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346"/>
        <w:gridCol w:w="1496"/>
        <w:gridCol w:w="1496"/>
        <w:gridCol w:w="1498"/>
        <w:gridCol w:w="2086"/>
      </w:tblGrid>
      <w:tr w:rsidR="0059507B" w:rsidRPr="00CC23FA" w:rsidTr="00AF622E">
        <w:trPr>
          <w:trHeight w:val="1017"/>
        </w:trPr>
        <w:tc>
          <w:tcPr>
            <w:tcW w:w="1686" w:type="pct"/>
            <w:vMerge w:val="restart"/>
            <w:vAlign w:val="center"/>
          </w:tcPr>
          <w:p w:rsidR="0059507B" w:rsidRPr="00CC23FA" w:rsidRDefault="00FC7AEE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Физические факторы</w:t>
            </w:r>
          </w:p>
        </w:tc>
        <w:tc>
          <w:tcPr>
            <w:tcW w:w="2263" w:type="pct"/>
            <w:gridSpan w:val="3"/>
            <w:vAlign w:val="center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</w:rPr>
              <w:t>Удельный вес исследований (учреждений), не соответствующих гигиеническим требованиям, %</w:t>
            </w:r>
          </w:p>
        </w:tc>
        <w:tc>
          <w:tcPr>
            <w:tcW w:w="1051" w:type="pct"/>
            <w:vMerge w:val="restart"/>
            <w:vAlign w:val="center"/>
          </w:tcPr>
          <w:p w:rsidR="0059507B" w:rsidRPr="00CC23FA" w:rsidRDefault="002443DD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Темп прироста к 2023</w:t>
            </w:r>
            <w:r w:rsidR="0059507B"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г. по доли, %</w:t>
            </w:r>
          </w:p>
        </w:tc>
      </w:tr>
      <w:tr w:rsidR="0059507B" w:rsidRPr="00CC23FA" w:rsidTr="00AF622E">
        <w:trPr>
          <w:trHeight w:val="227"/>
        </w:trPr>
        <w:tc>
          <w:tcPr>
            <w:tcW w:w="1686" w:type="pct"/>
            <w:vMerge/>
            <w:vAlign w:val="center"/>
          </w:tcPr>
          <w:p w:rsidR="0059507B" w:rsidRPr="00CC23FA" w:rsidRDefault="0059507B" w:rsidP="00E53CC0">
            <w:pPr>
              <w:spacing w:before="0" w:line="276" w:lineRule="auto"/>
              <w:ind w:left="0" w:right="0"/>
              <w:jc w:val="both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2022 г.</w:t>
            </w:r>
          </w:p>
        </w:tc>
        <w:tc>
          <w:tcPr>
            <w:tcW w:w="754" w:type="pct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2023</w:t>
            </w:r>
            <w:r w:rsidR="002443DD" w:rsidRPr="00CC23FA">
              <w:rPr>
                <w:b w:val="0"/>
                <w:sz w:val="24"/>
                <w:szCs w:val="24"/>
              </w:rPr>
              <w:t xml:space="preserve"> </w:t>
            </w:r>
            <w:r w:rsidRPr="00CC23FA">
              <w:rPr>
                <w:b w:val="0"/>
                <w:sz w:val="24"/>
                <w:szCs w:val="24"/>
              </w:rPr>
              <w:t>г.</w:t>
            </w:r>
          </w:p>
        </w:tc>
        <w:tc>
          <w:tcPr>
            <w:tcW w:w="755" w:type="pct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2024</w:t>
            </w:r>
            <w:r w:rsidR="002443DD" w:rsidRPr="00CC23FA">
              <w:rPr>
                <w:b w:val="0"/>
                <w:sz w:val="24"/>
                <w:szCs w:val="24"/>
              </w:rPr>
              <w:t xml:space="preserve"> </w:t>
            </w:r>
            <w:r w:rsidRPr="00CC23FA">
              <w:rPr>
                <w:b w:val="0"/>
                <w:sz w:val="24"/>
                <w:szCs w:val="24"/>
              </w:rPr>
              <w:t>г.</w:t>
            </w:r>
          </w:p>
        </w:tc>
        <w:tc>
          <w:tcPr>
            <w:tcW w:w="1051" w:type="pct"/>
            <w:vMerge/>
            <w:vAlign w:val="center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</w:p>
        </w:tc>
      </w:tr>
      <w:tr w:rsidR="0059507B" w:rsidRPr="00CC23FA" w:rsidTr="00AF622E">
        <w:trPr>
          <w:trHeight w:val="391"/>
        </w:trPr>
        <w:tc>
          <w:tcPr>
            <w:tcW w:w="1686" w:type="pct"/>
            <w:vAlign w:val="center"/>
          </w:tcPr>
          <w:p w:rsidR="0059507B" w:rsidRPr="00CC23FA" w:rsidRDefault="00FC7AEE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lastRenderedPageBreak/>
              <w:t>Искусственная освещенность</w:t>
            </w:r>
          </w:p>
        </w:tc>
        <w:tc>
          <w:tcPr>
            <w:tcW w:w="754" w:type="pct"/>
            <w:vAlign w:val="center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2,5</w:t>
            </w:r>
          </w:p>
        </w:tc>
        <w:tc>
          <w:tcPr>
            <w:tcW w:w="754" w:type="pct"/>
            <w:vAlign w:val="center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3,9</w:t>
            </w:r>
          </w:p>
        </w:tc>
        <w:tc>
          <w:tcPr>
            <w:tcW w:w="755" w:type="pct"/>
            <w:vAlign w:val="center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1,5</w:t>
            </w:r>
          </w:p>
        </w:tc>
        <w:tc>
          <w:tcPr>
            <w:tcW w:w="1051" w:type="pct"/>
            <w:vAlign w:val="center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-40,0</w:t>
            </w:r>
          </w:p>
        </w:tc>
      </w:tr>
      <w:tr w:rsidR="0059507B" w:rsidRPr="00CC23FA" w:rsidTr="00AF622E">
        <w:trPr>
          <w:trHeight w:val="411"/>
        </w:trPr>
        <w:tc>
          <w:tcPr>
            <w:tcW w:w="1686" w:type="pct"/>
            <w:vAlign w:val="center"/>
          </w:tcPr>
          <w:p w:rsidR="0059507B" w:rsidRPr="00CC23FA" w:rsidRDefault="00FC7AEE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Параметры микроклимата</w:t>
            </w:r>
          </w:p>
        </w:tc>
        <w:tc>
          <w:tcPr>
            <w:tcW w:w="754" w:type="pct"/>
            <w:vAlign w:val="center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0,9</w:t>
            </w:r>
          </w:p>
        </w:tc>
        <w:tc>
          <w:tcPr>
            <w:tcW w:w="754" w:type="pct"/>
            <w:vAlign w:val="center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1,9</w:t>
            </w:r>
          </w:p>
        </w:tc>
        <w:tc>
          <w:tcPr>
            <w:tcW w:w="755" w:type="pct"/>
            <w:vAlign w:val="center"/>
          </w:tcPr>
          <w:p w:rsidR="0059507B" w:rsidRPr="00CC23FA" w:rsidRDefault="0059507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0,9</w:t>
            </w:r>
          </w:p>
        </w:tc>
        <w:tc>
          <w:tcPr>
            <w:tcW w:w="1051" w:type="pct"/>
            <w:vAlign w:val="center"/>
          </w:tcPr>
          <w:p w:rsidR="0059507B" w:rsidRPr="00CC23FA" w:rsidRDefault="00FC7AEE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-</w:t>
            </w:r>
          </w:p>
        </w:tc>
      </w:tr>
    </w:tbl>
    <w:p w:rsidR="0059507B" w:rsidRPr="00CC23FA" w:rsidRDefault="0059507B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512926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Критериями оценки эффективности оздоровления детей, отдохнувших в летних оздоровительных учреждениях, явились динамические показатели, указанные в методических рекомендациях МР 2.4.4.0127-18 «Методика оценки эффективности оздоровления в загородных стационарных учреждениях отдыха и оздоровления детей»: показатели физического развития, показатели физической подготовленности, показатели заболеваемости за смену, жизненная емкость легких в начале и конце смены</w:t>
      </w:r>
      <w:r w:rsidR="00B33BA3" w:rsidRPr="00CC23FA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</w:t>
      </w:r>
    </w:p>
    <w:p w:rsidR="00512926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512926" w:rsidRPr="00CC23FA" w:rsidRDefault="00512926" w:rsidP="00E53CC0">
      <w:pPr>
        <w:spacing w:before="0" w:line="276" w:lineRule="auto"/>
        <w:ind w:left="403" w:right="198" w:firstLine="164"/>
        <w:rPr>
          <w:sz w:val="24"/>
          <w:szCs w:val="24"/>
        </w:rPr>
      </w:pPr>
      <w:r w:rsidRPr="00CC23FA">
        <w:rPr>
          <w:sz w:val="24"/>
          <w:szCs w:val="24"/>
        </w:rPr>
        <w:t xml:space="preserve">Показатели эффективности оздоровления детей в ЛОУ </w:t>
      </w:r>
    </w:p>
    <w:p w:rsidR="00512926" w:rsidRPr="00CC23FA" w:rsidRDefault="00512926" w:rsidP="00E53CC0">
      <w:pPr>
        <w:spacing w:before="0" w:line="276" w:lineRule="auto"/>
        <w:ind w:left="403" w:right="198" w:firstLine="164"/>
        <w:rPr>
          <w:sz w:val="24"/>
          <w:szCs w:val="24"/>
        </w:rPr>
      </w:pPr>
    </w:p>
    <w:tbl>
      <w:tblPr>
        <w:tblW w:w="47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207"/>
        <w:gridCol w:w="1308"/>
        <w:gridCol w:w="1308"/>
        <w:gridCol w:w="1308"/>
        <w:gridCol w:w="1265"/>
      </w:tblGrid>
      <w:tr w:rsidR="004A5F95" w:rsidRPr="00CC23FA" w:rsidTr="00653BF7">
        <w:trPr>
          <w:trHeight w:val="386"/>
          <w:jc w:val="center"/>
        </w:trPr>
        <w:tc>
          <w:tcPr>
            <w:tcW w:w="2239" w:type="pct"/>
            <w:vMerge w:val="restart"/>
            <w:vAlign w:val="center"/>
          </w:tcPr>
          <w:p w:rsidR="004A5F95" w:rsidRPr="00CC23FA" w:rsidRDefault="004A5F95" w:rsidP="00E53CC0">
            <w:pPr>
              <w:spacing w:before="0" w:line="276" w:lineRule="auto"/>
              <w:ind w:left="0" w:right="-143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Показатели</w:t>
            </w:r>
          </w:p>
        </w:tc>
        <w:tc>
          <w:tcPr>
            <w:tcW w:w="2087" w:type="pct"/>
            <w:gridSpan w:val="3"/>
          </w:tcPr>
          <w:p w:rsidR="004A5F95" w:rsidRPr="00CC23FA" w:rsidRDefault="004A5F95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Доля оздоровленных детей, %</w:t>
            </w:r>
          </w:p>
        </w:tc>
        <w:tc>
          <w:tcPr>
            <w:tcW w:w="674" w:type="pct"/>
            <w:vMerge w:val="restart"/>
          </w:tcPr>
          <w:p w:rsidR="004A5F95" w:rsidRPr="00CC23FA" w:rsidRDefault="004A5F95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Темп прироста к 202</w:t>
            </w:r>
            <w:r w:rsidR="0065667D" w:rsidRPr="00CC23FA">
              <w:rPr>
                <w:b w:val="0"/>
                <w:bCs w:val="0"/>
                <w:sz w:val="24"/>
                <w:szCs w:val="24"/>
              </w:rPr>
              <w:t>3</w:t>
            </w:r>
            <w:r w:rsidRPr="00CC23FA">
              <w:rPr>
                <w:b w:val="0"/>
                <w:bCs w:val="0"/>
                <w:sz w:val="24"/>
                <w:szCs w:val="24"/>
              </w:rPr>
              <w:t xml:space="preserve"> г., %</w:t>
            </w:r>
          </w:p>
        </w:tc>
      </w:tr>
      <w:tr w:rsidR="00DF0177" w:rsidRPr="00CC23FA" w:rsidTr="00653BF7">
        <w:trPr>
          <w:trHeight w:val="251"/>
          <w:jc w:val="center"/>
        </w:trPr>
        <w:tc>
          <w:tcPr>
            <w:tcW w:w="2239" w:type="pct"/>
            <w:vMerge/>
          </w:tcPr>
          <w:p w:rsidR="00DF0177" w:rsidRPr="00CC23FA" w:rsidRDefault="00DF0177" w:rsidP="00E53CC0">
            <w:pPr>
              <w:spacing w:line="276" w:lineRule="auto"/>
              <w:ind w:left="0" w:right="-143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696" w:type="pct"/>
          </w:tcPr>
          <w:p w:rsidR="00DF0177" w:rsidRPr="00CC23FA" w:rsidRDefault="00DF017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2022 г.</w:t>
            </w:r>
          </w:p>
        </w:tc>
        <w:tc>
          <w:tcPr>
            <w:tcW w:w="696" w:type="pct"/>
          </w:tcPr>
          <w:p w:rsidR="00DF0177" w:rsidRPr="00CC23FA" w:rsidRDefault="00DF017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2023</w:t>
            </w:r>
            <w:r w:rsidR="0065667D" w:rsidRPr="00CC23FA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595BD1" w:rsidRPr="00CC23FA">
              <w:rPr>
                <w:b w:val="0"/>
                <w:bCs w:val="0"/>
                <w:sz w:val="24"/>
                <w:szCs w:val="24"/>
              </w:rPr>
              <w:t>г.</w:t>
            </w:r>
          </w:p>
        </w:tc>
        <w:tc>
          <w:tcPr>
            <w:tcW w:w="696" w:type="pct"/>
          </w:tcPr>
          <w:p w:rsidR="00DF0177" w:rsidRPr="00CC23FA" w:rsidRDefault="00DF017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2024</w:t>
            </w:r>
            <w:r w:rsidR="0065667D" w:rsidRPr="00CC23FA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595BD1" w:rsidRPr="00CC23FA">
              <w:rPr>
                <w:b w:val="0"/>
                <w:bCs w:val="0"/>
                <w:sz w:val="24"/>
                <w:szCs w:val="24"/>
              </w:rPr>
              <w:t>г.</w:t>
            </w:r>
          </w:p>
        </w:tc>
        <w:tc>
          <w:tcPr>
            <w:tcW w:w="674" w:type="pct"/>
            <w:vMerge/>
          </w:tcPr>
          <w:p w:rsidR="00DF0177" w:rsidRPr="00CC23FA" w:rsidRDefault="00DF017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DF0177" w:rsidRPr="00CC23FA" w:rsidTr="00653BF7">
        <w:trPr>
          <w:trHeight w:val="339"/>
          <w:jc w:val="center"/>
        </w:trPr>
        <w:tc>
          <w:tcPr>
            <w:tcW w:w="2239" w:type="pct"/>
          </w:tcPr>
          <w:p w:rsidR="00DF0177" w:rsidRPr="00CC23FA" w:rsidRDefault="00DF0177" w:rsidP="00E53CC0">
            <w:pPr>
              <w:spacing w:before="0" w:line="276" w:lineRule="auto"/>
              <w:ind w:left="0" w:right="-142"/>
              <w:jc w:val="left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Выраженный оздоровительный эффект</w:t>
            </w:r>
          </w:p>
        </w:tc>
        <w:tc>
          <w:tcPr>
            <w:tcW w:w="696" w:type="pct"/>
            <w:vAlign w:val="center"/>
          </w:tcPr>
          <w:p w:rsidR="00DF0177" w:rsidRPr="00CC23FA" w:rsidRDefault="00DF017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95,8</w:t>
            </w:r>
          </w:p>
        </w:tc>
        <w:tc>
          <w:tcPr>
            <w:tcW w:w="696" w:type="pct"/>
            <w:vAlign w:val="center"/>
          </w:tcPr>
          <w:p w:rsidR="00DF0177" w:rsidRPr="00CC23FA" w:rsidRDefault="00DF017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96,4</w:t>
            </w:r>
          </w:p>
        </w:tc>
        <w:tc>
          <w:tcPr>
            <w:tcW w:w="696" w:type="pct"/>
            <w:vAlign w:val="center"/>
          </w:tcPr>
          <w:p w:rsidR="00DF0177" w:rsidRPr="00CC23FA" w:rsidRDefault="000016EE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96</w:t>
            </w:r>
            <w:r w:rsidR="005B3B84" w:rsidRPr="00CC23FA">
              <w:rPr>
                <w:b w:val="0"/>
                <w:bCs w:val="0"/>
                <w:sz w:val="24"/>
                <w:szCs w:val="24"/>
              </w:rPr>
              <w:t>,</w:t>
            </w:r>
            <w:r>
              <w:rPr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674" w:type="pct"/>
            <w:vAlign w:val="center"/>
          </w:tcPr>
          <w:p w:rsidR="00DF0177" w:rsidRPr="00CC23FA" w:rsidRDefault="00C60A86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+1</w:t>
            </w:r>
            <w:r w:rsidR="00C57F27" w:rsidRPr="00CC23FA">
              <w:rPr>
                <w:b w:val="0"/>
                <w:bCs w:val="0"/>
                <w:sz w:val="24"/>
                <w:szCs w:val="24"/>
              </w:rPr>
              <w:t>,</w:t>
            </w:r>
            <w:r>
              <w:rPr>
                <w:b w:val="0"/>
                <w:bCs w:val="0"/>
                <w:sz w:val="24"/>
                <w:szCs w:val="24"/>
              </w:rPr>
              <w:t>0</w:t>
            </w:r>
            <w:r w:rsidR="00C57F27" w:rsidRPr="00CC23FA">
              <w:rPr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DF0177" w:rsidRPr="00CC23FA" w:rsidTr="00653BF7">
        <w:trPr>
          <w:jc w:val="center"/>
        </w:trPr>
        <w:tc>
          <w:tcPr>
            <w:tcW w:w="2239" w:type="pct"/>
          </w:tcPr>
          <w:p w:rsidR="00DF0177" w:rsidRPr="00CC23FA" w:rsidRDefault="00DF0177" w:rsidP="00E53CC0">
            <w:pPr>
              <w:spacing w:before="0" w:line="276" w:lineRule="auto"/>
              <w:ind w:left="0" w:right="-142"/>
              <w:jc w:val="left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Слабый оздоровительный эффект</w:t>
            </w:r>
          </w:p>
        </w:tc>
        <w:tc>
          <w:tcPr>
            <w:tcW w:w="696" w:type="pct"/>
            <w:vAlign w:val="center"/>
          </w:tcPr>
          <w:p w:rsidR="00DF0177" w:rsidRPr="00CC23FA" w:rsidRDefault="00DF017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3,8</w:t>
            </w:r>
          </w:p>
        </w:tc>
        <w:tc>
          <w:tcPr>
            <w:tcW w:w="696" w:type="pct"/>
            <w:vAlign w:val="center"/>
          </w:tcPr>
          <w:p w:rsidR="00DF0177" w:rsidRPr="00CC23FA" w:rsidRDefault="00DF017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2,8</w:t>
            </w:r>
          </w:p>
        </w:tc>
        <w:tc>
          <w:tcPr>
            <w:tcW w:w="696" w:type="pct"/>
            <w:vAlign w:val="center"/>
          </w:tcPr>
          <w:p w:rsidR="00DF0177" w:rsidRPr="00CC23FA" w:rsidRDefault="005B3B84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3,6</w:t>
            </w:r>
          </w:p>
        </w:tc>
        <w:tc>
          <w:tcPr>
            <w:tcW w:w="674" w:type="pct"/>
            <w:vAlign w:val="center"/>
          </w:tcPr>
          <w:p w:rsidR="00DF0177" w:rsidRPr="00CC23FA" w:rsidRDefault="00C57F2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+5,3</w:t>
            </w:r>
          </w:p>
        </w:tc>
      </w:tr>
      <w:tr w:rsidR="00DF0177" w:rsidRPr="00CC23FA" w:rsidTr="00653BF7">
        <w:trPr>
          <w:jc w:val="center"/>
        </w:trPr>
        <w:tc>
          <w:tcPr>
            <w:tcW w:w="2239" w:type="pct"/>
          </w:tcPr>
          <w:p w:rsidR="00DF0177" w:rsidRPr="00CC23FA" w:rsidRDefault="00DF0177" w:rsidP="00E53CC0">
            <w:pPr>
              <w:spacing w:before="0" w:line="276" w:lineRule="auto"/>
              <w:ind w:left="0" w:right="-142"/>
              <w:jc w:val="left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sz w:val="24"/>
                <w:szCs w:val="24"/>
              </w:rPr>
              <w:t>Отсутствие оздоровительного эффекта</w:t>
            </w:r>
          </w:p>
        </w:tc>
        <w:tc>
          <w:tcPr>
            <w:tcW w:w="696" w:type="pct"/>
            <w:vAlign w:val="center"/>
          </w:tcPr>
          <w:p w:rsidR="00DF0177" w:rsidRPr="00CC23FA" w:rsidRDefault="00DF017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0,4</w:t>
            </w:r>
          </w:p>
        </w:tc>
        <w:tc>
          <w:tcPr>
            <w:tcW w:w="696" w:type="pct"/>
            <w:vAlign w:val="center"/>
          </w:tcPr>
          <w:p w:rsidR="00DF0177" w:rsidRPr="00CC23FA" w:rsidRDefault="00DF017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0,8</w:t>
            </w:r>
          </w:p>
        </w:tc>
        <w:tc>
          <w:tcPr>
            <w:tcW w:w="696" w:type="pct"/>
            <w:vAlign w:val="center"/>
          </w:tcPr>
          <w:p w:rsidR="00DF0177" w:rsidRPr="00CC23FA" w:rsidRDefault="005B3B84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0,9</w:t>
            </w:r>
          </w:p>
        </w:tc>
        <w:tc>
          <w:tcPr>
            <w:tcW w:w="674" w:type="pct"/>
            <w:vAlign w:val="center"/>
          </w:tcPr>
          <w:p w:rsidR="00DF0177" w:rsidRPr="00CC23FA" w:rsidRDefault="00C57F27" w:rsidP="00E53CC0">
            <w:pPr>
              <w:spacing w:before="0" w:line="276" w:lineRule="auto"/>
              <w:ind w:left="-13" w:right="-142"/>
              <w:rPr>
                <w:b w:val="0"/>
                <w:bCs w:val="0"/>
                <w:sz w:val="24"/>
                <w:szCs w:val="24"/>
              </w:rPr>
            </w:pPr>
            <w:r w:rsidRPr="00CC23FA">
              <w:rPr>
                <w:b w:val="0"/>
                <w:bCs w:val="0"/>
                <w:sz w:val="24"/>
                <w:szCs w:val="24"/>
              </w:rPr>
              <w:t>+125</w:t>
            </w:r>
          </w:p>
        </w:tc>
      </w:tr>
    </w:tbl>
    <w:p w:rsidR="00512926" w:rsidRPr="00CC23FA" w:rsidRDefault="0051292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512926" w:rsidRDefault="00B33BA3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  <w:lang w:eastAsia="ar-SA"/>
        </w:rPr>
        <w:t>В 2024 г</w:t>
      </w:r>
      <w:r w:rsidR="0065667D" w:rsidRPr="00CC23FA">
        <w:rPr>
          <w:b w:val="0"/>
          <w:sz w:val="24"/>
          <w:szCs w:val="24"/>
          <w:lang w:eastAsia="ar-SA"/>
        </w:rPr>
        <w:t>.</w:t>
      </w:r>
      <w:r w:rsidRPr="00CC23FA">
        <w:rPr>
          <w:b w:val="0"/>
          <w:sz w:val="24"/>
          <w:szCs w:val="24"/>
          <w:lang w:eastAsia="ar-SA"/>
        </w:rPr>
        <w:t xml:space="preserve"> по сравнению с </w:t>
      </w:r>
      <w:r w:rsidR="000016EE">
        <w:rPr>
          <w:b w:val="0"/>
          <w:bCs w:val="0"/>
          <w:sz w:val="24"/>
          <w:szCs w:val="24"/>
          <w:lang w:eastAsia="ar-SA"/>
        </w:rPr>
        <w:t>2022</w:t>
      </w:r>
      <w:r w:rsidR="00C60A86">
        <w:rPr>
          <w:b w:val="0"/>
          <w:bCs w:val="0"/>
          <w:sz w:val="24"/>
          <w:szCs w:val="24"/>
          <w:lang w:eastAsia="ar-SA"/>
        </w:rPr>
        <w:t>-2023</w:t>
      </w:r>
      <w:r w:rsidR="0065667D"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г</w:t>
      </w:r>
      <w:r w:rsidR="0065667D" w:rsidRPr="00CC23FA">
        <w:rPr>
          <w:b w:val="0"/>
          <w:sz w:val="24"/>
          <w:szCs w:val="24"/>
          <w:lang w:eastAsia="ar-SA"/>
        </w:rPr>
        <w:t>.</w:t>
      </w:r>
      <w:r w:rsidR="00512926" w:rsidRPr="00CC23FA">
        <w:rPr>
          <w:b w:val="0"/>
          <w:sz w:val="24"/>
          <w:szCs w:val="24"/>
        </w:rPr>
        <w:t xml:space="preserve"> общее количество детей и подростков, имеющих выраженный оздоровительный эффект</w:t>
      </w:r>
      <w:r w:rsidR="000016EE">
        <w:rPr>
          <w:b w:val="0"/>
          <w:sz w:val="24"/>
          <w:szCs w:val="24"/>
        </w:rPr>
        <w:t>,</w:t>
      </w:r>
      <w:r w:rsidR="00512926" w:rsidRPr="00CC23FA">
        <w:rPr>
          <w:b w:val="0"/>
          <w:sz w:val="24"/>
          <w:szCs w:val="24"/>
        </w:rPr>
        <w:t xml:space="preserve"> </w:t>
      </w:r>
      <w:r w:rsidR="00C60A86">
        <w:rPr>
          <w:b w:val="0"/>
          <w:sz w:val="24"/>
          <w:szCs w:val="24"/>
        </w:rPr>
        <w:t xml:space="preserve">увеличилось. Высокая эффективность оздоровления отмечена у </w:t>
      </w:r>
      <w:r w:rsidR="00512926" w:rsidRPr="00CC23FA">
        <w:rPr>
          <w:b w:val="0"/>
          <w:sz w:val="24"/>
          <w:szCs w:val="24"/>
        </w:rPr>
        <w:t>9</w:t>
      </w:r>
      <w:r w:rsidR="000016EE">
        <w:rPr>
          <w:b w:val="0"/>
          <w:sz w:val="24"/>
          <w:szCs w:val="24"/>
        </w:rPr>
        <w:t>6</w:t>
      </w:r>
      <w:r w:rsidR="001A7DC2" w:rsidRPr="00CC23FA">
        <w:rPr>
          <w:b w:val="0"/>
          <w:sz w:val="24"/>
          <w:szCs w:val="24"/>
        </w:rPr>
        <w:t>,</w:t>
      </w:r>
      <w:r w:rsidR="000016EE">
        <w:rPr>
          <w:b w:val="0"/>
          <w:sz w:val="24"/>
          <w:szCs w:val="24"/>
        </w:rPr>
        <w:t>8</w:t>
      </w:r>
      <w:r w:rsidR="00512926" w:rsidRPr="00CC23FA">
        <w:rPr>
          <w:b w:val="0"/>
          <w:sz w:val="24"/>
          <w:szCs w:val="24"/>
        </w:rPr>
        <w:t xml:space="preserve">% </w:t>
      </w:r>
      <w:r w:rsidR="00C60A86">
        <w:rPr>
          <w:b w:val="0"/>
          <w:sz w:val="24"/>
          <w:szCs w:val="24"/>
        </w:rPr>
        <w:t xml:space="preserve">детей </w:t>
      </w:r>
      <w:r w:rsidR="00512926" w:rsidRPr="00CC23FA">
        <w:rPr>
          <w:b w:val="0"/>
          <w:sz w:val="24"/>
          <w:szCs w:val="24"/>
        </w:rPr>
        <w:t>(</w:t>
      </w:r>
      <w:r w:rsidRPr="00CC23FA">
        <w:rPr>
          <w:b w:val="0"/>
          <w:sz w:val="24"/>
          <w:szCs w:val="24"/>
        </w:rPr>
        <w:t xml:space="preserve">в </w:t>
      </w:r>
      <w:r w:rsidR="00512926" w:rsidRPr="00CC23FA">
        <w:rPr>
          <w:b w:val="0"/>
          <w:sz w:val="24"/>
          <w:szCs w:val="24"/>
        </w:rPr>
        <w:t>202</w:t>
      </w:r>
      <w:r w:rsidR="005B3B84" w:rsidRPr="00CC23FA">
        <w:rPr>
          <w:b w:val="0"/>
          <w:sz w:val="24"/>
          <w:szCs w:val="24"/>
        </w:rPr>
        <w:t>2</w:t>
      </w:r>
      <w:r w:rsidR="0065667D" w:rsidRPr="00CC23FA">
        <w:rPr>
          <w:b w:val="0"/>
          <w:sz w:val="24"/>
          <w:szCs w:val="24"/>
        </w:rPr>
        <w:t xml:space="preserve"> </w:t>
      </w:r>
      <w:r w:rsidRPr="00CC23FA">
        <w:rPr>
          <w:b w:val="0"/>
          <w:sz w:val="24"/>
          <w:szCs w:val="24"/>
        </w:rPr>
        <w:t>г</w:t>
      </w:r>
      <w:r w:rsidR="0065667D" w:rsidRPr="00CC23FA">
        <w:rPr>
          <w:b w:val="0"/>
          <w:sz w:val="24"/>
          <w:szCs w:val="24"/>
        </w:rPr>
        <w:t>.</w:t>
      </w:r>
      <w:r w:rsidR="00512926" w:rsidRPr="00CC23FA">
        <w:rPr>
          <w:b w:val="0"/>
          <w:sz w:val="24"/>
          <w:szCs w:val="24"/>
        </w:rPr>
        <w:t xml:space="preserve"> – 9</w:t>
      </w:r>
      <w:r w:rsidR="005B3B84" w:rsidRPr="00CC23FA">
        <w:rPr>
          <w:b w:val="0"/>
          <w:sz w:val="24"/>
          <w:szCs w:val="24"/>
        </w:rPr>
        <w:t>5,8</w:t>
      </w:r>
      <w:r w:rsidR="00512926" w:rsidRPr="00CC23FA">
        <w:rPr>
          <w:b w:val="0"/>
          <w:sz w:val="24"/>
          <w:szCs w:val="24"/>
        </w:rPr>
        <w:t>%</w:t>
      </w:r>
      <w:r w:rsidR="000016EE">
        <w:rPr>
          <w:b w:val="0"/>
          <w:sz w:val="24"/>
          <w:szCs w:val="24"/>
        </w:rPr>
        <w:t>, в 2023г.- 96,4%</w:t>
      </w:r>
      <w:r w:rsidR="00512926" w:rsidRPr="00CC23FA">
        <w:rPr>
          <w:b w:val="0"/>
          <w:sz w:val="24"/>
          <w:szCs w:val="24"/>
        </w:rPr>
        <w:t>).</w:t>
      </w:r>
    </w:p>
    <w:p w:rsidR="007F31F8" w:rsidRPr="00CC23FA" w:rsidRDefault="007F31F8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7F31F8" w:rsidRPr="00CC23FA" w:rsidRDefault="007F31F8" w:rsidP="007F31F8">
      <w:pPr>
        <w:tabs>
          <w:tab w:val="left" w:pos="9639"/>
        </w:tabs>
        <w:spacing w:before="0" w:line="276" w:lineRule="auto"/>
        <w:ind w:left="0" w:right="0"/>
        <w:rPr>
          <w:sz w:val="24"/>
          <w:szCs w:val="24"/>
        </w:rPr>
      </w:pPr>
      <w:r w:rsidRPr="00AE0485">
        <w:rPr>
          <w:sz w:val="24"/>
          <w:szCs w:val="24"/>
        </w:rPr>
        <w:t>Динамика эффективности оздоровления детей в ЛОУ</w:t>
      </w:r>
      <w:r>
        <w:rPr>
          <w:sz w:val="24"/>
          <w:szCs w:val="24"/>
        </w:rPr>
        <w:t>,</w:t>
      </w:r>
      <w:r w:rsidRPr="00AE0485">
        <w:rPr>
          <w:sz w:val="24"/>
          <w:szCs w:val="24"/>
        </w:rPr>
        <w:t xml:space="preserve"> %</w:t>
      </w:r>
    </w:p>
    <w:p w:rsidR="004B69B0" w:rsidRPr="000A4516" w:rsidRDefault="00DD74AC" w:rsidP="006D7B3A">
      <w:pPr>
        <w:tabs>
          <w:tab w:val="left" w:pos="9639"/>
        </w:tabs>
        <w:spacing w:before="0" w:line="276" w:lineRule="auto"/>
        <w:ind w:left="0" w:right="0" w:firstLine="709"/>
        <w:rPr>
          <w:b w:val="0"/>
          <w:sz w:val="18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75020" cy="2400300"/>
            <wp:effectExtent l="0" t="0" r="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F20E3" w:rsidRPr="00CC23FA" w:rsidRDefault="005F20E3" w:rsidP="005F20E3">
      <w:pPr>
        <w:keepNext/>
        <w:keepLines/>
        <w:tabs>
          <w:tab w:val="left" w:pos="9639"/>
        </w:tabs>
        <w:spacing w:before="0" w:line="276" w:lineRule="auto"/>
        <w:ind w:left="0" w:right="0" w:firstLine="709"/>
        <w:rPr>
          <w:iCs/>
          <w:sz w:val="24"/>
          <w:szCs w:val="24"/>
        </w:rPr>
      </w:pPr>
      <w:r w:rsidRPr="00CC23FA">
        <w:rPr>
          <w:iCs/>
          <w:sz w:val="24"/>
          <w:szCs w:val="24"/>
        </w:rPr>
        <w:t>1.6. Мониторинг физических факторов среды обитания</w:t>
      </w:r>
    </w:p>
    <w:p w:rsidR="005F20E3" w:rsidRPr="000A4516" w:rsidRDefault="005F20E3" w:rsidP="005F20E3">
      <w:pPr>
        <w:keepNext/>
        <w:keepLines/>
        <w:tabs>
          <w:tab w:val="left" w:pos="9639"/>
        </w:tabs>
        <w:spacing w:before="0" w:line="276" w:lineRule="auto"/>
        <w:ind w:left="0" w:right="0" w:firstLine="709"/>
        <w:rPr>
          <w:b w:val="0"/>
          <w:sz w:val="18"/>
          <w:szCs w:val="24"/>
          <w:lang w:eastAsia="ar-SA"/>
        </w:rPr>
      </w:pPr>
    </w:p>
    <w:p w:rsidR="005F20E3" w:rsidRPr="00CC23FA" w:rsidRDefault="005F20E3" w:rsidP="005F20E3">
      <w:pPr>
        <w:tabs>
          <w:tab w:val="left" w:pos="9639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В 2024 г. в сравнении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г. удельный вес объектов, охваченных инструментальными методами исследований, увеличился на 5,9% и составил 16,9% (в 2022 г. – 11,0%), в том числе:</w:t>
      </w:r>
    </w:p>
    <w:p w:rsidR="005F20E3" w:rsidRPr="00CC23FA" w:rsidRDefault="005F20E3" w:rsidP="005F20E3">
      <w:pPr>
        <w:tabs>
          <w:tab w:val="left" w:pos="9639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коммунальные объекты – на 6,5% и составил 13,9% (в 2022 г. – 7,4%), </w:t>
      </w:r>
    </w:p>
    <w:p w:rsidR="005F20E3" w:rsidRPr="00CC23FA" w:rsidRDefault="005F20E3" w:rsidP="005F20E3">
      <w:pPr>
        <w:tabs>
          <w:tab w:val="left" w:pos="9639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детские и подростковые учреждения – на 5,7% и составил 53,1% (в 2022 г. – 47,4%), </w:t>
      </w:r>
    </w:p>
    <w:p w:rsidR="005F20E3" w:rsidRPr="00CC23FA" w:rsidRDefault="005F20E3" w:rsidP="005F20E3">
      <w:pPr>
        <w:tabs>
          <w:tab w:val="left" w:pos="9639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общественное питание и торговля – на 3,1% и составил 9,7% (в 2022 г. – 6,6%),</w:t>
      </w:r>
    </w:p>
    <w:p w:rsidR="005F20E3" w:rsidRPr="00CC23FA" w:rsidRDefault="005F20E3" w:rsidP="005F20E3">
      <w:pPr>
        <w:tabs>
          <w:tab w:val="left" w:pos="9639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промышленные предприятия – на 1,3% и составил 19,9% (в 2022 г. – 18,6%).</w:t>
      </w:r>
    </w:p>
    <w:p w:rsidR="005F20E3" w:rsidRPr="00E57BC0" w:rsidRDefault="005F20E3" w:rsidP="005F20E3">
      <w:pPr>
        <w:tabs>
          <w:tab w:val="left" w:pos="9639"/>
        </w:tabs>
        <w:spacing w:before="0" w:line="276" w:lineRule="auto"/>
        <w:ind w:left="0" w:right="0" w:firstLine="709"/>
        <w:jc w:val="both"/>
        <w:rPr>
          <w:b w:val="0"/>
          <w:sz w:val="18"/>
          <w:szCs w:val="24"/>
          <w:lang w:eastAsia="ar-SA"/>
        </w:rPr>
      </w:pPr>
    </w:p>
    <w:p w:rsidR="005F20E3" w:rsidRDefault="005F20E3" w:rsidP="005F20E3">
      <w:pPr>
        <w:tabs>
          <w:tab w:val="left" w:pos="9639"/>
        </w:tabs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 xml:space="preserve">Доля объектов, охваченных лабораторно-инструментальными </w:t>
      </w:r>
    </w:p>
    <w:p w:rsidR="005F20E3" w:rsidRPr="00CC23FA" w:rsidRDefault="005F20E3" w:rsidP="005F20E3">
      <w:pPr>
        <w:tabs>
          <w:tab w:val="left" w:pos="9639"/>
        </w:tabs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 xml:space="preserve">методами исследований за период </w:t>
      </w:r>
    </w:p>
    <w:p w:rsidR="005F20E3" w:rsidRPr="00E57BC0" w:rsidRDefault="005F20E3" w:rsidP="005F20E3">
      <w:pPr>
        <w:tabs>
          <w:tab w:val="left" w:pos="9639"/>
        </w:tabs>
        <w:spacing w:before="0" w:line="276" w:lineRule="auto"/>
        <w:ind w:left="0" w:right="0" w:firstLine="709"/>
        <w:rPr>
          <w:sz w:val="18"/>
          <w:szCs w:val="24"/>
          <w:lang w:eastAsia="ar-SA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851"/>
        <w:gridCol w:w="850"/>
        <w:gridCol w:w="709"/>
        <w:gridCol w:w="851"/>
        <w:gridCol w:w="850"/>
        <w:gridCol w:w="709"/>
        <w:gridCol w:w="850"/>
        <w:gridCol w:w="993"/>
        <w:gridCol w:w="708"/>
        <w:gridCol w:w="709"/>
      </w:tblGrid>
      <w:tr w:rsidR="005F20E3" w:rsidRPr="00CC23FA" w:rsidTr="00EE2895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Объекты</w:t>
            </w:r>
          </w:p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надзора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 w:firstLine="72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113" w:right="113"/>
              <w:rPr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Темп прироста к 202</w:t>
            </w:r>
            <w:r w:rsidR="006D7B3A">
              <w:rPr>
                <w:b w:val="0"/>
                <w:sz w:val="24"/>
                <w:szCs w:val="24"/>
                <w:lang w:eastAsia="ar-SA"/>
              </w:rPr>
              <w:t xml:space="preserve">3 </w:t>
            </w:r>
            <w:r w:rsidRPr="002F7F1F">
              <w:rPr>
                <w:b w:val="0"/>
                <w:sz w:val="24"/>
                <w:szCs w:val="24"/>
                <w:lang w:eastAsia="ar-SA"/>
              </w:rPr>
              <w:t>г., %</w:t>
            </w:r>
          </w:p>
        </w:tc>
      </w:tr>
      <w:tr w:rsidR="005F20E3" w:rsidRPr="00CC23FA" w:rsidTr="00EE2895">
        <w:trPr>
          <w:trHeight w:val="204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2F7F1F" w:rsidRDefault="005F20E3" w:rsidP="00EE2895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113" w:right="113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Количество объектов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113" w:right="113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из них охвачено лабораторными исследованиями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113" w:right="113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% охвата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113" w:right="113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Количество объектов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113" w:right="113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из них охвачено лабораторными исследованиями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113" w:right="113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% охвата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113" w:right="113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Количество объектов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113" w:right="113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из них охвачено лабораторными исследованиями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113" w:right="113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% охвата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2F7F1F" w:rsidRDefault="005F20E3" w:rsidP="00EE2895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</w:p>
        </w:tc>
      </w:tr>
      <w:tr w:rsidR="005F20E3" w:rsidRPr="00CC23FA" w:rsidTr="00EE2895">
        <w:trPr>
          <w:trHeight w:val="4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Коммунальные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8342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618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4382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654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5075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704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87,8</w:t>
            </w:r>
          </w:p>
        </w:tc>
      </w:tr>
      <w:tr w:rsidR="005F20E3" w:rsidRPr="00CC23FA" w:rsidTr="00EE2895">
        <w:trPr>
          <w:trHeight w:val="44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Детские и подростковые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306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47,4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311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76,5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311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53,1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12,0</w:t>
            </w:r>
          </w:p>
        </w:tc>
      </w:tr>
      <w:tr w:rsidR="005F20E3" w:rsidRPr="00CC23FA" w:rsidTr="00EE289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Общественного питания и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4105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272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6,6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1930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227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11,8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1564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9,7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47,0</w:t>
            </w:r>
          </w:p>
        </w:tc>
      </w:tr>
      <w:tr w:rsidR="005F20E3" w:rsidRPr="00CC23FA" w:rsidTr="00EE289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Промышленные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4755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884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5047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1369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27,1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5157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1025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19,9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7,0</w:t>
            </w:r>
          </w:p>
        </w:tc>
      </w:tr>
      <w:tr w:rsidR="005F20E3" w:rsidRPr="00CC23FA" w:rsidTr="00EE2895">
        <w:trPr>
          <w:trHeight w:val="43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17508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1919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11670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2488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21,3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12107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2045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16,9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F7F1F" w:rsidRDefault="005F20E3" w:rsidP="00EE2895">
            <w:pPr>
              <w:tabs>
                <w:tab w:val="left" w:pos="963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F7F1F">
              <w:rPr>
                <w:b w:val="0"/>
                <w:sz w:val="24"/>
                <w:szCs w:val="24"/>
                <w:lang w:eastAsia="ar-SA"/>
              </w:rPr>
              <w:t>53,6</w:t>
            </w:r>
          </w:p>
        </w:tc>
      </w:tr>
    </w:tbl>
    <w:p w:rsidR="005F20E3" w:rsidRPr="00CC23FA" w:rsidRDefault="005F20E3" w:rsidP="005F20E3">
      <w:pPr>
        <w:keepLines/>
        <w:tabs>
          <w:tab w:val="left" w:pos="0"/>
        </w:tabs>
        <w:spacing w:before="0" w:line="276" w:lineRule="auto"/>
        <w:ind w:left="0" w:right="0" w:firstLine="709"/>
        <w:contextualSpacing/>
        <w:jc w:val="both"/>
        <w:rPr>
          <w:b w:val="0"/>
          <w:bCs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В 2024 г. в сравнении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г. </w:t>
      </w:r>
      <w:r w:rsidRPr="00CC23FA">
        <w:rPr>
          <w:b w:val="0"/>
          <w:bCs w:val="0"/>
          <w:sz w:val="24"/>
          <w:szCs w:val="24"/>
          <w:lang w:eastAsia="ar-SA"/>
        </w:rPr>
        <w:t xml:space="preserve">удельный вес </w:t>
      </w:r>
      <w:r w:rsidRPr="00CC23FA">
        <w:rPr>
          <w:b w:val="0"/>
          <w:sz w:val="24"/>
          <w:szCs w:val="24"/>
          <w:lang w:eastAsia="ar-SA"/>
        </w:rPr>
        <w:t>объектов, охваченных инструментальными методами исследований</w:t>
      </w:r>
      <w:r w:rsidRPr="00CC23FA">
        <w:rPr>
          <w:b w:val="0"/>
          <w:bCs w:val="0"/>
          <w:sz w:val="24"/>
          <w:szCs w:val="24"/>
          <w:lang w:eastAsia="ar-SA"/>
        </w:rPr>
        <w:t xml:space="preserve">, не отвечающих санитарно-гигиеническим требованиям, </w:t>
      </w:r>
    </w:p>
    <w:p w:rsidR="005F20E3" w:rsidRPr="00CC23FA" w:rsidRDefault="005F20E3" w:rsidP="005F20E3">
      <w:pPr>
        <w:keepLines/>
        <w:tabs>
          <w:tab w:val="left" w:pos="0"/>
        </w:tabs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снизился по</w:t>
      </w:r>
      <w:r w:rsidRPr="00CC23FA">
        <w:rPr>
          <w:b w:val="0"/>
          <w:sz w:val="24"/>
          <w:szCs w:val="24"/>
          <w:lang w:eastAsia="ar-SA"/>
        </w:rPr>
        <w:t xml:space="preserve">: </w:t>
      </w:r>
    </w:p>
    <w:p w:rsidR="005F20E3" w:rsidRPr="00CC23FA" w:rsidRDefault="005F20E3" w:rsidP="005F20E3">
      <w:pPr>
        <w:keepLines/>
        <w:tabs>
          <w:tab w:val="left" w:pos="0"/>
        </w:tabs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освещенности - на 3,3% и составил 24,1%, (2022 г. - 27,4%), </w:t>
      </w:r>
    </w:p>
    <w:p w:rsidR="005F20E3" w:rsidRPr="00CC23FA" w:rsidRDefault="005F20E3" w:rsidP="005F20E3">
      <w:pPr>
        <w:keepLines/>
        <w:tabs>
          <w:tab w:val="left" w:pos="0"/>
        </w:tabs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электромагнитным полям - на 1,3% и составил 2,1% (2022 г. - 3,4%), </w:t>
      </w:r>
    </w:p>
    <w:p w:rsidR="005F20E3" w:rsidRPr="00CC23FA" w:rsidRDefault="005F20E3" w:rsidP="005F20E3">
      <w:pPr>
        <w:keepLines/>
        <w:tabs>
          <w:tab w:val="left" w:pos="0"/>
        </w:tabs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 вибрации - на 1,9% и составил 11,4% (2022 г. - 13,3%),</w:t>
      </w:r>
    </w:p>
    <w:p w:rsidR="005F20E3" w:rsidRPr="00CC23FA" w:rsidRDefault="005F20E3" w:rsidP="005F20E3">
      <w:pPr>
        <w:keepLines/>
        <w:tabs>
          <w:tab w:val="left" w:pos="0"/>
        </w:tabs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ab/>
        <w:t>в тоже время увеличился по:</w:t>
      </w:r>
    </w:p>
    <w:p w:rsidR="005F20E3" w:rsidRPr="00CC23FA" w:rsidRDefault="005F20E3" w:rsidP="005F20E3">
      <w:pPr>
        <w:keepLines/>
        <w:tabs>
          <w:tab w:val="left" w:pos="0"/>
        </w:tabs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микроклимату на 0,4% и составил 7,2% (2022 г. - 6,8%). </w:t>
      </w:r>
    </w:p>
    <w:p w:rsidR="005F20E3" w:rsidRPr="00CC23FA" w:rsidRDefault="005F20E3" w:rsidP="005F20E3">
      <w:pPr>
        <w:keepLines/>
        <w:tabs>
          <w:tab w:val="left" w:pos="0"/>
        </w:tabs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Удельный вес обследованных объектов, не отвечающих санитарно-эпидемиологическим требованиям</w:t>
      </w:r>
      <w:r w:rsidRPr="00CC23FA">
        <w:rPr>
          <w:b w:val="0"/>
          <w:sz w:val="24"/>
          <w:szCs w:val="24"/>
          <w:lang w:eastAsia="ar-SA"/>
        </w:rPr>
        <w:t xml:space="preserve"> по шуму, остался на уровне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г. и составил 25,3% (2022 г. - 25,2%).</w:t>
      </w:r>
    </w:p>
    <w:p w:rsidR="005F20E3" w:rsidRPr="00A2675E" w:rsidRDefault="005F20E3" w:rsidP="005F20E3">
      <w:pPr>
        <w:keepLines/>
        <w:tabs>
          <w:tab w:val="left" w:pos="0"/>
          <w:tab w:val="left" w:pos="9639"/>
        </w:tabs>
        <w:spacing w:before="0" w:line="276" w:lineRule="auto"/>
        <w:ind w:left="0" w:right="0" w:firstLine="709"/>
        <w:contextualSpacing/>
        <w:rPr>
          <w:b w:val="0"/>
          <w:sz w:val="12"/>
          <w:szCs w:val="24"/>
          <w:lang w:eastAsia="ar-SA"/>
        </w:rPr>
      </w:pPr>
    </w:p>
    <w:p w:rsidR="005F20E3" w:rsidRDefault="005F20E3" w:rsidP="005F20E3">
      <w:pPr>
        <w:keepLines/>
        <w:tabs>
          <w:tab w:val="left" w:pos="0"/>
          <w:tab w:val="left" w:pos="9639"/>
        </w:tabs>
        <w:spacing w:before="0" w:line="276" w:lineRule="auto"/>
        <w:ind w:left="0" w:right="0" w:firstLine="709"/>
        <w:contextualSpacing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Доля обследованных объектов, не отвечающих санитарно-эпидемиологическим требованиям по физическим факторам</w:t>
      </w:r>
    </w:p>
    <w:p w:rsidR="005F20E3" w:rsidRPr="00CC23FA" w:rsidRDefault="005F20E3" w:rsidP="005F20E3">
      <w:pPr>
        <w:keepLines/>
        <w:tabs>
          <w:tab w:val="left" w:pos="0"/>
          <w:tab w:val="left" w:pos="9639"/>
        </w:tabs>
        <w:spacing w:before="0" w:line="276" w:lineRule="auto"/>
        <w:ind w:left="0" w:right="0" w:firstLine="709"/>
        <w:contextualSpacing/>
        <w:rPr>
          <w:b w:val="0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="108" w:tblpY="64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134"/>
        <w:gridCol w:w="992"/>
        <w:gridCol w:w="1134"/>
        <w:gridCol w:w="3269"/>
      </w:tblGrid>
      <w:tr w:rsidR="005F20E3" w:rsidRPr="00CC23FA" w:rsidTr="00EE2895">
        <w:trPr>
          <w:trHeight w:val="557"/>
        </w:trPr>
        <w:tc>
          <w:tcPr>
            <w:tcW w:w="3227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Физические факторы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2022 г.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2023 г.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2024 г. </w:t>
            </w:r>
          </w:p>
        </w:tc>
        <w:tc>
          <w:tcPr>
            <w:tcW w:w="3269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Темп прироста </w:t>
            </w:r>
          </w:p>
          <w:p w:rsidR="005F20E3" w:rsidRPr="00CC23FA" w:rsidRDefault="005F20E3" w:rsidP="00303FF3">
            <w:pPr>
              <w:keepNext/>
              <w:keepLines/>
              <w:widowControl/>
              <w:spacing w:before="0" w:line="276" w:lineRule="auto"/>
              <w:ind w:left="0" w:right="0"/>
              <w:rPr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к 202</w:t>
            </w:r>
            <w:r w:rsidR="00303FF3">
              <w:rPr>
                <w:b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sz w:val="24"/>
                <w:szCs w:val="24"/>
                <w:lang w:eastAsia="ar-SA"/>
              </w:rPr>
              <w:t xml:space="preserve"> г. по доле, %</w:t>
            </w:r>
          </w:p>
        </w:tc>
      </w:tr>
      <w:tr w:rsidR="005F20E3" w:rsidRPr="00CC23FA" w:rsidTr="00EE2895">
        <w:tc>
          <w:tcPr>
            <w:tcW w:w="3227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Шум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25,3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0,4</w:t>
            </w:r>
          </w:p>
        </w:tc>
      </w:tr>
      <w:tr w:rsidR="005F20E3" w:rsidRPr="00CC23FA" w:rsidTr="00EE2895">
        <w:tc>
          <w:tcPr>
            <w:tcW w:w="3227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Освещенность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24,1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-12,0</w:t>
            </w:r>
          </w:p>
        </w:tc>
      </w:tr>
      <w:tr w:rsidR="005F20E3" w:rsidRPr="00CC23FA" w:rsidTr="00EE2895">
        <w:tc>
          <w:tcPr>
            <w:tcW w:w="3227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Вибрация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11,4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-14,3</w:t>
            </w:r>
          </w:p>
        </w:tc>
      </w:tr>
      <w:tr w:rsidR="005F20E3" w:rsidRPr="00CC23FA" w:rsidTr="00EE2895">
        <w:trPr>
          <w:trHeight w:val="355"/>
        </w:trPr>
        <w:tc>
          <w:tcPr>
            <w:tcW w:w="3227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Электромагнитные поля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2,1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-38,2</w:t>
            </w:r>
          </w:p>
        </w:tc>
      </w:tr>
      <w:tr w:rsidR="005F20E3" w:rsidRPr="00CC23FA" w:rsidTr="00EE2895">
        <w:tc>
          <w:tcPr>
            <w:tcW w:w="3227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Микроклимат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5,9</w:t>
            </w:r>
          </w:p>
        </w:tc>
      </w:tr>
    </w:tbl>
    <w:p w:rsidR="001421E0" w:rsidRDefault="001421E0" w:rsidP="005F20E3">
      <w:pPr>
        <w:keepNext/>
        <w:keepLines/>
        <w:widowControl/>
        <w:tabs>
          <w:tab w:val="left" w:pos="0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5F20E3" w:rsidRPr="00CC23FA" w:rsidRDefault="005F20E3" w:rsidP="005F20E3">
      <w:pPr>
        <w:keepNext/>
        <w:keepLines/>
        <w:widowControl/>
        <w:tabs>
          <w:tab w:val="left" w:pos="0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В 2024 г. в сравнении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г. отмечается снижение удельного веса промышленных предприятий, не соответствующих санитарно-гигиеническим нормам и правилам, по:</w:t>
      </w:r>
    </w:p>
    <w:p w:rsidR="005F20E3" w:rsidRPr="00CC23FA" w:rsidRDefault="005F20E3" w:rsidP="005F20E3">
      <w:pPr>
        <w:keepNext/>
        <w:keepLines/>
        <w:widowControl/>
        <w:tabs>
          <w:tab w:val="left" w:pos="0"/>
          <w:tab w:val="left" w:pos="9639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шуму – на 2,2% и составил 29,8% (в</w:t>
      </w:r>
      <w:r w:rsidR="001421E0">
        <w:rPr>
          <w:b w:val="0"/>
          <w:sz w:val="24"/>
          <w:szCs w:val="24"/>
          <w:lang w:eastAsia="ar-SA"/>
        </w:rPr>
        <w:t xml:space="preserve"> 2023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1421E0">
        <w:rPr>
          <w:b w:val="0"/>
          <w:sz w:val="24"/>
          <w:szCs w:val="24"/>
          <w:lang w:eastAsia="ar-SA"/>
        </w:rPr>
        <w:t>г.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1421E0">
        <w:rPr>
          <w:b w:val="0"/>
          <w:sz w:val="24"/>
          <w:szCs w:val="24"/>
          <w:lang w:eastAsia="ar-SA"/>
        </w:rPr>
        <w:t xml:space="preserve">- </w:t>
      </w:r>
      <w:r w:rsidR="00F30FD2">
        <w:rPr>
          <w:b w:val="0"/>
          <w:sz w:val="24"/>
          <w:szCs w:val="24"/>
          <w:lang w:eastAsia="ar-SA"/>
        </w:rPr>
        <w:t>26,5</w:t>
      </w:r>
      <w:r w:rsidR="001421E0">
        <w:rPr>
          <w:b w:val="0"/>
          <w:sz w:val="24"/>
          <w:szCs w:val="24"/>
          <w:lang w:eastAsia="ar-SA"/>
        </w:rPr>
        <w:t>%, в</w:t>
      </w:r>
      <w:r w:rsidRPr="00CC23FA">
        <w:rPr>
          <w:b w:val="0"/>
          <w:sz w:val="24"/>
          <w:szCs w:val="24"/>
          <w:lang w:eastAsia="ar-SA"/>
        </w:rPr>
        <w:t xml:space="preserve"> 2022 г. - 32,0%); </w:t>
      </w:r>
    </w:p>
    <w:p w:rsidR="005F20E3" w:rsidRPr="00CC23FA" w:rsidRDefault="005F20E3" w:rsidP="005F20E3">
      <w:pPr>
        <w:keepNext/>
        <w:keepLines/>
        <w:widowControl/>
        <w:tabs>
          <w:tab w:val="left" w:pos="0"/>
          <w:tab w:val="left" w:pos="9639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освещенности – на 4,7% и составил 28,8% (в</w:t>
      </w:r>
      <w:r w:rsidR="001421E0">
        <w:rPr>
          <w:b w:val="0"/>
          <w:sz w:val="24"/>
          <w:szCs w:val="24"/>
          <w:lang w:eastAsia="ar-SA"/>
        </w:rPr>
        <w:t xml:space="preserve"> 2023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1421E0">
        <w:rPr>
          <w:b w:val="0"/>
          <w:sz w:val="24"/>
          <w:szCs w:val="24"/>
          <w:lang w:eastAsia="ar-SA"/>
        </w:rPr>
        <w:t>г.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1421E0">
        <w:rPr>
          <w:b w:val="0"/>
          <w:sz w:val="24"/>
          <w:szCs w:val="24"/>
          <w:lang w:eastAsia="ar-SA"/>
        </w:rPr>
        <w:t>- 24,0%, в</w:t>
      </w:r>
      <w:r w:rsidRPr="00CC23FA">
        <w:rPr>
          <w:b w:val="0"/>
          <w:sz w:val="24"/>
          <w:szCs w:val="24"/>
          <w:lang w:eastAsia="ar-SA"/>
        </w:rPr>
        <w:t xml:space="preserve"> 2022 г. - 33,5%); </w:t>
      </w:r>
    </w:p>
    <w:p w:rsidR="005F20E3" w:rsidRPr="00CC23FA" w:rsidRDefault="005F20E3" w:rsidP="005F20E3">
      <w:pPr>
        <w:keepNext/>
        <w:keepLines/>
        <w:widowControl/>
        <w:tabs>
          <w:tab w:val="left" w:pos="0"/>
          <w:tab w:val="left" w:pos="9639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вибрации – на 1,8% и составил 12,2% (в </w:t>
      </w:r>
      <w:r w:rsidR="001421E0">
        <w:rPr>
          <w:b w:val="0"/>
          <w:sz w:val="24"/>
          <w:szCs w:val="24"/>
          <w:lang w:eastAsia="ar-SA"/>
        </w:rPr>
        <w:t>2023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1421E0">
        <w:rPr>
          <w:b w:val="0"/>
          <w:sz w:val="24"/>
          <w:szCs w:val="24"/>
          <w:lang w:eastAsia="ar-SA"/>
        </w:rPr>
        <w:t>г.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1421E0">
        <w:rPr>
          <w:b w:val="0"/>
          <w:sz w:val="24"/>
          <w:szCs w:val="24"/>
          <w:lang w:eastAsia="ar-SA"/>
        </w:rPr>
        <w:t>-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F30FD2">
        <w:rPr>
          <w:b w:val="0"/>
          <w:sz w:val="24"/>
          <w:szCs w:val="24"/>
          <w:lang w:eastAsia="ar-SA"/>
        </w:rPr>
        <w:t>14,4%, в</w:t>
      </w:r>
      <w:r w:rsidR="001421E0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2022 г. - 14,0%); </w:t>
      </w:r>
    </w:p>
    <w:p w:rsidR="005F20E3" w:rsidRPr="00CC23FA" w:rsidRDefault="005F20E3" w:rsidP="005F20E3">
      <w:pPr>
        <w:keepNext/>
        <w:keepLines/>
        <w:widowControl/>
        <w:tabs>
          <w:tab w:val="left" w:pos="0"/>
          <w:tab w:val="left" w:pos="9639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электромагнитным полям – на 2,2% и составил 1,3% (в </w:t>
      </w:r>
      <w:r w:rsidR="00F30FD2">
        <w:rPr>
          <w:b w:val="0"/>
          <w:sz w:val="24"/>
          <w:szCs w:val="24"/>
          <w:lang w:eastAsia="ar-SA"/>
        </w:rPr>
        <w:t>2022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F30FD2">
        <w:rPr>
          <w:b w:val="0"/>
          <w:sz w:val="24"/>
          <w:szCs w:val="24"/>
          <w:lang w:eastAsia="ar-SA"/>
        </w:rPr>
        <w:t>г.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F30FD2">
        <w:rPr>
          <w:b w:val="0"/>
          <w:sz w:val="24"/>
          <w:szCs w:val="24"/>
          <w:lang w:eastAsia="ar-SA"/>
        </w:rPr>
        <w:t>- 2,1%,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F30FD2">
        <w:rPr>
          <w:b w:val="0"/>
          <w:sz w:val="24"/>
          <w:szCs w:val="24"/>
          <w:lang w:eastAsia="ar-SA"/>
        </w:rPr>
        <w:t xml:space="preserve">в </w:t>
      </w:r>
      <w:r w:rsidRPr="00CC23FA">
        <w:rPr>
          <w:b w:val="0"/>
          <w:sz w:val="24"/>
          <w:szCs w:val="24"/>
          <w:lang w:eastAsia="ar-SA"/>
        </w:rPr>
        <w:t xml:space="preserve">2022 г. – 3,5%); </w:t>
      </w:r>
    </w:p>
    <w:p w:rsidR="005F20E3" w:rsidRPr="00CC23FA" w:rsidRDefault="005F20E3" w:rsidP="005F20E3">
      <w:pPr>
        <w:keepNext/>
        <w:keepLines/>
        <w:widowControl/>
        <w:tabs>
          <w:tab w:val="left" w:pos="0"/>
          <w:tab w:val="left" w:pos="9639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микроклимату – на 0,4% и составил 6,5% (в </w:t>
      </w:r>
      <w:r w:rsidR="00F30FD2">
        <w:rPr>
          <w:b w:val="0"/>
          <w:sz w:val="24"/>
          <w:szCs w:val="24"/>
          <w:lang w:eastAsia="ar-SA"/>
        </w:rPr>
        <w:t>2023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F30FD2">
        <w:rPr>
          <w:b w:val="0"/>
          <w:sz w:val="24"/>
          <w:szCs w:val="24"/>
          <w:lang w:eastAsia="ar-SA"/>
        </w:rPr>
        <w:t>г.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F30FD2">
        <w:rPr>
          <w:b w:val="0"/>
          <w:sz w:val="24"/>
          <w:szCs w:val="24"/>
          <w:lang w:eastAsia="ar-SA"/>
        </w:rPr>
        <w:t>- 4,5%, в 2022 г. – 6,9%).</w:t>
      </w:r>
    </w:p>
    <w:p w:rsidR="005F20E3" w:rsidRPr="00CC23FA" w:rsidRDefault="005F20E3" w:rsidP="005F20E3">
      <w:pPr>
        <w:keepLines/>
        <w:tabs>
          <w:tab w:val="left" w:pos="0"/>
          <w:tab w:val="left" w:pos="9639"/>
        </w:tabs>
        <w:spacing w:before="0" w:line="276" w:lineRule="auto"/>
        <w:ind w:left="0" w:right="0" w:firstLine="709"/>
        <w:contextualSpacing/>
        <w:rPr>
          <w:sz w:val="24"/>
          <w:szCs w:val="24"/>
          <w:lang w:eastAsia="ar-SA"/>
        </w:rPr>
      </w:pPr>
    </w:p>
    <w:p w:rsidR="005F20E3" w:rsidRDefault="005F20E3" w:rsidP="005F20E3">
      <w:pPr>
        <w:keepNext/>
        <w:keepLines/>
        <w:widowControl/>
        <w:tabs>
          <w:tab w:val="left" w:pos="0"/>
        </w:tabs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Доля обследованных промышленных предприятий, не отвечающих санитарно-эпидемиологическим требованиям по физическим факторам</w:t>
      </w:r>
    </w:p>
    <w:p w:rsidR="005F20E3" w:rsidRPr="00CC23FA" w:rsidRDefault="005F20E3" w:rsidP="005F20E3">
      <w:pPr>
        <w:keepNext/>
        <w:keepLines/>
        <w:widowControl/>
        <w:tabs>
          <w:tab w:val="left" w:pos="0"/>
        </w:tabs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48"/>
        <w:gridCol w:w="1842"/>
        <w:gridCol w:w="1418"/>
        <w:gridCol w:w="1417"/>
        <w:gridCol w:w="2322"/>
      </w:tblGrid>
      <w:tr w:rsidR="005F20E3" w:rsidRPr="00CC23FA" w:rsidTr="00EE2895">
        <w:trPr>
          <w:trHeight w:val="562"/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Физические факторы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2022 г.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2023 г.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2024 г.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Темп прироста </w:t>
            </w:r>
          </w:p>
          <w:p w:rsidR="005F20E3" w:rsidRPr="00CC23FA" w:rsidRDefault="005F20E3" w:rsidP="00303FF3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к 202</w:t>
            </w:r>
            <w:r w:rsidR="00303FF3">
              <w:rPr>
                <w:b w:val="0"/>
                <w:sz w:val="24"/>
                <w:szCs w:val="24"/>
                <w:lang w:eastAsia="ar-SA"/>
              </w:rPr>
              <w:t>3</w:t>
            </w:r>
            <w:r w:rsidRPr="00CC23FA">
              <w:rPr>
                <w:b w:val="0"/>
                <w:sz w:val="24"/>
                <w:szCs w:val="24"/>
                <w:lang w:eastAsia="ar-SA"/>
              </w:rPr>
              <w:t xml:space="preserve"> г. по доле, %</w:t>
            </w:r>
          </w:p>
        </w:tc>
      </w:tr>
      <w:tr w:rsidR="005F20E3" w:rsidRPr="00CC23FA" w:rsidTr="00EE2895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Шум</w:t>
            </w:r>
          </w:p>
        </w:tc>
        <w:tc>
          <w:tcPr>
            <w:tcW w:w="1842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32,0</w:t>
            </w:r>
          </w:p>
        </w:tc>
        <w:tc>
          <w:tcPr>
            <w:tcW w:w="1418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29,8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-7,0</w:t>
            </w:r>
          </w:p>
        </w:tc>
      </w:tr>
      <w:tr w:rsidR="005F20E3" w:rsidRPr="00CC23FA" w:rsidTr="00EE2895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Освещенность</w:t>
            </w:r>
          </w:p>
        </w:tc>
        <w:tc>
          <w:tcPr>
            <w:tcW w:w="1842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33,5</w:t>
            </w:r>
          </w:p>
        </w:tc>
        <w:tc>
          <w:tcPr>
            <w:tcW w:w="1418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28,8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-14,0</w:t>
            </w:r>
          </w:p>
        </w:tc>
      </w:tr>
      <w:tr w:rsidR="005F20E3" w:rsidRPr="00CC23FA" w:rsidTr="00EE2895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Вибрация</w:t>
            </w:r>
          </w:p>
        </w:tc>
        <w:tc>
          <w:tcPr>
            <w:tcW w:w="1842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14,0</w:t>
            </w:r>
          </w:p>
        </w:tc>
        <w:tc>
          <w:tcPr>
            <w:tcW w:w="1418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14,4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12,2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-13,0</w:t>
            </w:r>
          </w:p>
        </w:tc>
      </w:tr>
      <w:tr w:rsidR="005F20E3" w:rsidRPr="00CC23FA" w:rsidTr="00EE2895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Электромагнитные поля</w:t>
            </w:r>
          </w:p>
        </w:tc>
        <w:tc>
          <w:tcPr>
            <w:tcW w:w="1842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3,5</w:t>
            </w:r>
          </w:p>
        </w:tc>
        <w:tc>
          <w:tcPr>
            <w:tcW w:w="1418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1,3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-63,0</w:t>
            </w:r>
          </w:p>
        </w:tc>
      </w:tr>
      <w:tr w:rsidR="005F20E3" w:rsidRPr="00CC23FA" w:rsidTr="00EE2895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Микроклимат</w:t>
            </w:r>
          </w:p>
        </w:tc>
        <w:tc>
          <w:tcPr>
            <w:tcW w:w="1842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6,9</w:t>
            </w:r>
          </w:p>
        </w:tc>
        <w:tc>
          <w:tcPr>
            <w:tcW w:w="1418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6,5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-6,0</w:t>
            </w:r>
          </w:p>
        </w:tc>
      </w:tr>
    </w:tbl>
    <w:p w:rsidR="005F20E3" w:rsidRPr="00CC23FA" w:rsidRDefault="005F20E3" w:rsidP="005F20E3">
      <w:pPr>
        <w:keepNext/>
        <w:keepLines/>
        <w:widowControl/>
        <w:tabs>
          <w:tab w:val="left" w:pos="0"/>
        </w:tabs>
        <w:spacing w:before="0" w:line="276" w:lineRule="auto"/>
        <w:ind w:left="0" w:right="0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ab/>
      </w:r>
    </w:p>
    <w:p w:rsidR="005F20E3" w:rsidRPr="00CC23FA" w:rsidRDefault="005F20E3" w:rsidP="005F20E3">
      <w:pPr>
        <w:keepLines/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В 2024 г. в сравнении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г. доля рабочих мест</w:t>
      </w:r>
      <w:r w:rsidRPr="00CC23FA">
        <w:rPr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на промышленных предприятиях, не соответствующих гигиеническим нормативам, </w:t>
      </w:r>
    </w:p>
    <w:p w:rsidR="005F20E3" w:rsidRPr="00CC23FA" w:rsidRDefault="005F20E3" w:rsidP="005F20E3">
      <w:pPr>
        <w:keepLines/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уменьшилась по: </w:t>
      </w:r>
    </w:p>
    <w:p w:rsidR="005F20E3" w:rsidRPr="00CC23FA" w:rsidRDefault="005F20E3" w:rsidP="005F20E3">
      <w:pPr>
        <w:keepLines/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освещенности - на 2,0% и составила 8,1% (в </w:t>
      </w:r>
      <w:r w:rsidR="00547C73">
        <w:rPr>
          <w:b w:val="0"/>
          <w:sz w:val="24"/>
          <w:szCs w:val="24"/>
          <w:lang w:eastAsia="ar-SA"/>
        </w:rPr>
        <w:t>2023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>г.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>-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 xml:space="preserve">9,6%, в </w:t>
      </w:r>
      <w:r w:rsidRPr="00CC23FA">
        <w:rPr>
          <w:b w:val="0"/>
          <w:sz w:val="24"/>
          <w:szCs w:val="24"/>
          <w:lang w:eastAsia="ar-SA"/>
        </w:rPr>
        <w:t xml:space="preserve">2022 г. - 10,1%), </w:t>
      </w:r>
    </w:p>
    <w:p w:rsidR="005F20E3" w:rsidRPr="00CC23FA" w:rsidRDefault="005F20E3" w:rsidP="005F20E3">
      <w:pPr>
        <w:keepLines/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электромагнитным по</w:t>
      </w:r>
      <w:r w:rsidR="00547C73">
        <w:rPr>
          <w:b w:val="0"/>
          <w:sz w:val="24"/>
          <w:szCs w:val="24"/>
          <w:lang w:eastAsia="ar-SA"/>
        </w:rPr>
        <w:t>лям - на 0,1%, и составила 0,8%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(в </w:t>
      </w:r>
      <w:r w:rsidR="00547C73">
        <w:rPr>
          <w:b w:val="0"/>
          <w:sz w:val="24"/>
          <w:szCs w:val="24"/>
          <w:lang w:eastAsia="ar-SA"/>
        </w:rPr>
        <w:t>2023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>г.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>-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 xml:space="preserve">0,8%, в </w:t>
      </w:r>
      <w:r w:rsidRPr="00CC23FA">
        <w:rPr>
          <w:b w:val="0"/>
          <w:sz w:val="24"/>
          <w:szCs w:val="24"/>
          <w:lang w:eastAsia="ar-SA"/>
        </w:rPr>
        <w:t>2022 г. - 0,9%),</w:t>
      </w:r>
    </w:p>
    <w:p w:rsidR="005F20E3" w:rsidRPr="00CC23FA" w:rsidRDefault="005F20E3" w:rsidP="005F20E3">
      <w:pPr>
        <w:keepLines/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вибрации - на 2,7% и составила 5,8% (в </w:t>
      </w:r>
      <w:r w:rsidR="00547C73">
        <w:rPr>
          <w:b w:val="0"/>
          <w:sz w:val="24"/>
          <w:szCs w:val="24"/>
          <w:lang w:eastAsia="ar-SA"/>
        </w:rPr>
        <w:t>2023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>г.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 xml:space="preserve">- 7,8%, в </w:t>
      </w:r>
      <w:r w:rsidRPr="00CC23FA">
        <w:rPr>
          <w:b w:val="0"/>
          <w:sz w:val="24"/>
          <w:szCs w:val="24"/>
          <w:lang w:eastAsia="ar-SA"/>
        </w:rPr>
        <w:t>2022 г. - 8,5%),</w:t>
      </w:r>
    </w:p>
    <w:p w:rsidR="005F20E3" w:rsidRPr="00CC23FA" w:rsidRDefault="005F20E3" w:rsidP="005F20E3">
      <w:pPr>
        <w:keepLines/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ab/>
        <w:t>увеличилась по:</w:t>
      </w:r>
    </w:p>
    <w:p w:rsidR="005F20E3" w:rsidRPr="00CC23FA" w:rsidRDefault="005F20E3" w:rsidP="005F20E3">
      <w:pPr>
        <w:keepLines/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шуму - на 2,1% и составила 21,2% (в </w:t>
      </w:r>
      <w:r w:rsidR="00547C73">
        <w:rPr>
          <w:b w:val="0"/>
          <w:sz w:val="24"/>
          <w:szCs w:val="24"/>
          <w:lang w:eastAsia="ar-SA"/>
        </w:rPr>
        <w:t>2023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>г.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 xml:space="preserve">- 17,8%, в </w:t>
      </w:r>
      <w:r w:rsidRPr="00CC23FA">
        <w:rPr>
          <w:b w:val="0"/>
          <w:sz w:val="24"/>
          <w:szCs w:val="24"/>
          <w:lang w:eastAsia="ar-SA"/>
        </w:rPr>
        <w:t xml:space="preserve">2022 г. - 19,1%),  </w:t>
      </w:r>
    </w:p>
    <w:p w:rsidR="005F20E3" w:rsidRPr="00CC23FA" w:rsidRDefault="005F20E3" w:rsidP="005F20E3">
      <w:pPr>
        <w:keepLines/>
        <w:spacing w:before="0" w:line="276" w:lineRule="auto"/>
        <w:ind w:left="0" w:right="0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микроклимату - на 1,5% и составила 3,2% (в </w:t>
      </w:r>
      <w:r w:rsidR="00547C73">
        <w:rPr>
          <w:b w:val="0"/>
          <w:sz w:val="24"/>
          <w:szCs w:val="24"/>
          <w:lang w:eastAsia="ar-SA"/>
        </w:rPr>
        <w:t>2023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>г.</w:t>
      </w:r>
      <w:r w:rsidR="00303FF3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 xml:space="preserve">- 1,4%, в </w:t>
      </w:r>
      <w:r w:rsidRPr="00CC23FA">
        <w:rPr>
          <w:b w:val="0"/>
          <w:sz w:val="24"/>
          <w:szCs w:val="24"/>
          <w:lang w:eastAsia="ar-SA"/>
        </w:rPr>
        <w:t>2022 г. - 1,7%).</w:t>
      </w:r>
    </w:p>
    <w:p w:rsidR="005F20E3" w:rsidRDefault="005F20E3" w:rsidP="00547C73">
      <w:pPr>
        <w:keepLines/>
        <w:spacing w:before="0" w:line="276" w:lineRule="auto"/>
        <w:ind w:left="0" w:right="0"/>
        <w:contextualSpacing/>
        <w:jc w:val="both"/>
        <w:rPr>
          <w:sz w:val="24"/>
          <w:szCs w:val="24"/>
          <w:lang w:eastAsia="ar-SA"/>
        </w:rPr>
      </w:pPr>
    </w:p>
    <w:p w:rsidR="005F20E3" w:rsidRPr="00CC23FA" w:rsidRDefault="005F20E3" w:rsidP="005F20E3">
      <w:pPr>
        <w:keepLines/>
        <w:spacing w:before="0" w:line="276" w:lineRule="auto"/>
        <w:ind w:left="0" w:right="0"/>
        <w:contextualSpacing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Доля рабочих мест на промышленных предприятиях, не отвечающих санитарно-эпидемиологическим требован</w:t>
      </w:r>
      <w:r>
        <w:rPr>
          <w:sz w:val="24"/>
          <w:szCs w:val="24"/>
          <w:lang w:eastAsia="ar-SA"/>
        </w:rPr>
        <w:t>иям по физическим факторам</w:t>
      </w:r>
    </w:p>
    <w:p w:rsidR="005F20E3" w:rsidRPr="00CC23FA" w:rsidRDefault="005F20E3" w:rsidP="005F20E3">
      <w:pPr>
        <w:keepLines/>
        <w:spacing w:before="0" w:line="276" w:lineRule="auto"/>
        <w:ind w:left="0" w:right="0"/>
        <w:contextualSpacing/>
        <w:rPr>
          <w:sz w:val="24"/>
          <w:szCs w:val="24"/>
          <w:lang w:eastAsia="ar-SA"/>
        </w:rPr>
      </w:pPr>
    </w:p>
    <w:tbl>
      <w:tblPr>
        <w:tblW w:w="97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1560"/>
        <w:gridCol w:w="1559"/>
        <w:gridCol w:w="1417"/>
        <w:gridCol w:w="2415"/>
      </w:tblGrid>
      <w:tr w:rsidR="005F20E3" w:rsidRPr="00CC23FA" w:rsidTr="00EE2895">
        <w:tc>
          <w:tcPr>
            <w:tcW w:w="2835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Физические факторы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2022 г.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2024 г. </w:t>
            </w:r>
          </w:p>
        </w:tc>
        <w:tc>
          <w:tcPr>
            <w:tcW w:w="2415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Темп прироста </w:t>
            </w:r>
          </w:p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к 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</w:t>
            </w:r>
            <w:r>
              <w:rPr>
                <w:b w:val="0"/>
                <w:bCs w:val="0"/>
                <w:sz w:val="24"/>
                <w:szCs w:val="24"/>
                <w:lang w:eastAsia="ar-SA"/>
              </w:rPr>
              <w:t>2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Pr="00CC23FA">
              <w:rPr>
                <w:b w:val="0"/>
                <w:sz w:val="24"/>
                <w:szCs w:val="24"/>
                <w:lang w:eastAsia="ar-SA"/>
              </w:rPr>
              <w:t>г. по доле, %</w:t>
            </w:r>
          </w:p>
        </w:tc>
      </w:tr>
      <w:tr w:rsidR="005F20E3" w:rsidRPr="00CC23FA" w:rsidTr="00EE2895">
        <w:tc>
          <w:tcPr>
            <w:tcW w:w="2835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Шум</w:t>
            </w:r>
          </w:p>
        </w:tc>
        <w:tc>
          <w:tcPr>
            <w:tcW w:w="1560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19,1</w:t>
            </w:r>
          </w:p>
        </w:tc>
        <w:tc>
          <w:tcPr>
            <w:tcW w:w="1559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17,8</w:t>
            </w:r>
          </w:p>
        </w:tc>
        <w:tc>
          <w:tcPr>
            <w:tcW w:w="1417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21,2</w:t>
            </w:r>
          </w:p>
        </w:tc>
        <w:tc>
          <w:tcPr>
            <w:tcW w:w="2415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11,0</w:t>
            </w:r>
          </w:p>
        </w:tc>
      </w:tr>
      <w:tr w:rsidR="005F20E3" w:rsidRPr="00CC23FA" w:rsidTr="00EE2895">
        <w:tc>
          <w:tcPr>
            <w:tcW w:w="2835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Освещенность</w:t>
            </w:r>
          </w:p>
        </w:tc>
        <w:tc>
          <w:tcPr>
            <w:tcW w:w="1560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10,1</w:t>
            </w:r>
          </w:p>
        </w:tc>
        <w:tc>
          <w:tcPr>
            <w:tcW w:w="1559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9,6</w:t>
            </w:r>
          </w:p>
        </w:tc>
        <w:tc>
          <w:tcPr>
            <w:tcW w:w="1417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8,1</w:t>
            </w:r>
          </w:p>
        </w:tc>
        <w:tc>
          <w:tcPr>
            <w:tcW w:w="2415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-20,0</w:t>
            </w:r>
          </w:p>
        </w:tc>
      </w:tr>
      <w:tr w:rsidR="005F20E3" w:rsidRPr="00CC23FA" w:rsidTr="00EE2895">
        <w:tc>
          <w:tcPr>
            <w:tcW w:w="2835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Вибрация</w:t>
            </w:r>
          </w:p>
        </w:tc>
        <w:tc>
          <w:tcPr>
            <w:tcW w:w="1560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8,5</w:t>
            </w:r>
          </w:p>
        </w:tc>
        <w:tc>
          <w:tcPr>
            <w:tcW w:w="1559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7,8</w:t>
            </w:r>
          </w:p>
        </w:tc>
        <w:tc>
          <w:tcPr>
            <w:tcW w:w="1417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5,8</w:t>
            </w:r>
          </w:p>
        </w:tc>
        <w:tc>
          <w:tcPr>
            <w:tcW w:w="2415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-32,0</w:t>
            </w:r>
          </w:p>
        </w:tc>
      </w:tr>
      <w:tr w:rsidR="005F20E3" w:rsidRPr="00CC23FA" w:rsidTr="00EE2895">
        <w:tc>
          <w:tcPr>
            <w:tcW w:w="2835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Электромагнитные поля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0,8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-11,1</w:t>
            </w:r>
          </w:p>
        </w:tc>
      </w:tr>
      <w:tr w:rsidR="005F20E3" w:rsidRPr="00CC23FA" w:rsidTr="00EE2895">
        <w:tc>
          <w:tcPr>
            <w:tcW w:w="2835" w:type="dxa"/>
            <w:shd w:val="clear" w:color="auto" w:fill="auto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Микроклимат</w:t>
            </w:r>
          </w:p>
        </w:tc>
        <w:tc>
          <w:tcPr>
            <w:tcW w:w="1560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1,7</w:t>
            </w:r>
          </w:p>
        </w:tc>
        <w:tc>
          <w:tcPr>
            <w:tcW w:w="1559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1,4</w:t>
            </w:r>
          </w:p>
        </w:tc>
        <w:tc>
          <w:tcPr>
            <w:tcW w:w="1417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3,2</w:t>
            </w:r>
          </w:p>
        </w:tc>
        <w:tc>
          <w:tcPr>
            <w:tcW w:w="2415" w:type="dxa"/>
            <w:shd w:val="clear" w:color="auto" w:fill="auto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88,2</w:t>
            </w:r>
          </w:p>
        </w:tc>
      </w:tr>
    </w:tbl>
    <w:p w:rsidR="005F20E3" w:rsidRPr="00CC23FA" w:rsidRDefault="005F20E3" w:rsidP="005F20E3">
      <w:pPr>
        <w:keepLines/>
        <w:spacing w:before="0" w:line="276" w:lineRule="auto"/>
        <w:ind w:left="0" w:right="0"/>
        <w:contextualSpacing/>
        <w:rPr>
          <w:sz w:val="24"/>
          <w:szCs w:val="24"/>
          <w:lang w:eastAsia="ar-SA"/>
        </w:rPr>
      </w:pP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В 2024 г. в сравнении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г. удельный вес предприятий пищевой промышленности, общественного питания и торговли пищевыми продуктами, не отвечающих гигиеническим нормативам,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уменьшился по: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освещенности - на 2,5% и составил 21,3% (в </w:t>
      </w:r>
      <w:r w:rsidR="00547C73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 xml:space="preserve">- 4,4%, в </w:t>
      </w:r>
      <w:r w:rsidRPr="00CC23FA">
        <w:rPr>
          <w:b w:val="0"/>
          <w:sz w:val="24"/>
          <w:szCs w:val="24"/>
          <w:lang w:eastAsia="ar-SA"/>
        </w:rPr>
        <w:t xml:space="preserve">2022 г. - 23,8%);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lastRenderedPageBreak/>
        <w:t>увеличился по: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микроклимату - на 2,7% и составил 6,0% (</w:t>
      </w:r>
      <w:r w:rsidR="00547C73">
        <w:rPr>
          <w:b w:val="0"/>
          <w:sz w:val="24"/>
          <w:szCs w:val="24"/>
          <w:lang w:eastAsia="ar-SA"/>
        </w:rPr>
        <w:t>в 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547C73">
        <w:rPr>
          <w:b w:val="0"/>
          <w:sz w:val="24"/>
          <w:szCs w:val="24"/>
          <w:lang w:eastAsia="ar-SA"/>
        </w:rPr>
        <w:t xml:space="preserve">- 1,5%, в </w:t>
      </w:r>
      <w:r w:rsidRPr="00CC23FA">
        <w:rPr>
          <w:b w:val="0"/>
          <w:sz w:val="24"/>
          <w:szCs w:val="24"/>
          <w:lang w:eastAsia="ar-SA"/>
        </w:rPr>
        <w:t>2022 г. - 3,3%).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Превышение по шуму регистрировалось на 1 предприятии общественного питания.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  <w:lang w:eastAsia="ar-SA"/>
        </w:rPr>
        <w:t xml:space="preserve">Превышения гигиенических нормативов по </w:t>
      </w:r>
      <w:r w:rsidRPr="00CC23FA">
        <w:rPr>
          <w:b w:val="0"/>
          <w:sz w:val="24"/>
          <w:szCs w:val="24"/>
        </w:rPr>
        <w:t xml:space="preserve">вибрации и электромагнитным полям на предприятиях </w:t>
      </w:r>
      <w:r w:rsidRPr="00CC23FA">
        <w:rPr>
          <w:b w:val="0"/>
          <w:sz w:val="24"/>
          <w:szCs w:val="24"/>
          <w:lang w:eastAsia="ar-SA"/>
        </w:rPr>
        <w:t>пищевой промышленности, общественного питания и торговли пищевыми продуктами</w:t>
      </w:r>
      <w:r w:rsidRPr="00CC23FA">
        <w:rPr>
          <w:b w:val="0"/>
          <w:sz w:val="24"/>
          <w:szCs w:val="24"/>
        </w:rPr>
        <w:t xml:space="preserve"> в 2022-2024 гг. не регистрировались.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ab/>
      </w:r>
    </w:p>
    <w:tbl>
      <w:tblPr>
        <w:tblpPr w:leftFromText="180" w:rightFromText="180" w:vertAnchor="text" w:horzAnchor="margin" w:tblpXSpec="center" w:tblpY="1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1464"/>
        <w:gridCol w:w="1465"/>
        <w:gridCol w:w="1465"/>
        <w:gridCol w:w="2283"/>
      </w:tblGrid>
      <w:tr w:rsidR="005F20E3" w:rsidRPr="00CC23FA" w:rsidTr="00745EEF">
        <w:trPr>
          <w:trHeight w:val="677"/>
        </w:trPr>
        <w:tc>
          <w:tcPr>
            <w:tcW w:w="2977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Физические факторы</w:t>
            </w:r>
          </w:p>
        </w:tc>
        <w:tc>
          <w:tcPr>
            <w:tcW w:w="1464" w:type="dxa"/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2022 г. 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2023 г. 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2024 г. </w:t>
            </w:r>
          </w:p>
        </w:tc>
        <w:tc>
          <w:tcPr>
            <w:tcW w:w="2283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Темп прироста </w:t>
            </w:r>
          </w:p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к 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</w:t>
            </w:r>
            <w:r>
              <w:rPr>
                <w:b w:val="0"/>
                <w:bCs w:val="0"/>
                <w:sz w:val="24"/>
                <w:szCs w:val="24"/>
                <w:lang w:eastAsia="ar-SA"/>
              </w:rPr>
              <w:t>2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Pr="00CC23FA">
              <w:rPr>
                <w:b w:val="0"/>
                <w:sz w:val="24"/>
                <w:szCs w:val="24"/>
                <w:lang w:eastAsia="ar-SA"/>
              </w:rPr>
              <w:t>г. по доле, %</w:t>
            </w:r>
          </w:p>
        </w:tc>
      </w:tr>
      <w:tr w:rsidR="005F20E3" w:rsidRPr="00CC23FA" w:rsidTr="00745EEF">
        <w:tc>
          <w:tcPr>
            <w:tcW w:w="2977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Шум</w:t>
            </w:r>
          </w:p>
        </w:tc>
        <w:tc>
          <w:tcPr>
            <w:tcW w:w="1464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83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  <w:tr w:rsidR="005F20E3" w:rsidRPr="00CC23FA" w:rsidTr="00745EEF">
        <w:tc>
          <w:tcPr>
            <w:tcW w:w="2977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Освещенность</w:t>
            </w:r>
          </w:p>
        </w:tc>
        <w:tc>
          <w:tcPr>
            <w:tcW w:w="1464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23,8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4,4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21,3</w:t>
            </w:r>
          </w:p>
        </w:tc>
        <w:tc>
          <w:tcPr>
            <w:tcW w:w="2283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-10,5</w:t>
            </w:r>
          </w:p>
        </w:tc>
      </w:tr>
      <w:tr w:rsidR="005F20E3" w:rsidRPr="00CC23FA" w:rsidTr="00745EEF">
        <w:tc>
          <w:tcPr>
            <w:tcW w:w="2977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Вибрация</w:t>
            </w:r>
          </w:p>
        </w:tc>
        <w:tc>
          <w:tcPr>
            <w:tcW w:w="1464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83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  <w:tr w:rsidR="005F20E3" w:rsidRPr="00CC23FA" w:rsidTr="00745EEF">
        <w:tc>
          <w:tcPr>
            <w:tcW w:w="2977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Электромагнитные поля</w:t>
            </w:r>
          </w:p>
        </w:tc>
        <w:tc>
          <w:tcPr>
            <w:tcW w:w="1464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83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  <w:tr w:rsidR="005F20E3" w:rsidRPr="00CC23FA" w:rsidTr="00745EEF">
        <w:tc>
          <w:tcPr>
            <w:tcW w:w="2977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Микроклимат</w:t>
            </w:r>
          </w:p>
        </w:tc>
        <w:tc>
          <w:tcPr>
            <w:tcW w:w="1464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3,3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1,5</w:t>
            </w:r>
          </w:p>
        </w:tc>
        <w:tc>
          <w:tcPr>
            <w:tcW w:w="1465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6,0</w:t>
            </w:r>
          </w:p>
        </w:tc>
        <w:tc>
          <w:tcPr>
            <w:tcW w:w="2283" w:type="dxa"/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+82,0</w:t>
            </w:r>
          </w:p>
        </w:tc>
      </w:tr>
    </w:tbl>
    <w:p w:rsidR="005F20E3" w:rsidRDefault="005F20E3" w:rsidP="005F20E3">
      <w:pPr>
        <w:suppressAutoHyphens/>
        <w:spacing w:before="0" w:line="276" w:lineRule="auto"/>
        <w:ind w:left="0" w:right="0"/>
        <w:rPr>
          <w:b w:val="0"/>
          <w:bCs w:val="0"/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 xml:space="preserve">Доля </w:t>
      </w:r>
      <w:r w:rsidRPr="00C81A6F">
        <w:rPr>
          <w:sz w:val="24"/>
          <w:szCs w:val="24"/>
          <w:lang w:eastAsia="ar-SA"/>
        </w:rPr>
        <w:t>обследованных предприятий общественного</w:t>
      </w:r>
      <w:r w:rsidRPr="00CC23FA">
        <w:rPr>
          <w:sz w:val="24"/>
          <w:szCs w:val="24"/>
          <w:lang w:eastAsia="ar-SA"/>
        </w:rPr>
        <w:t xml:space="preserve"> питания и торговли пищевыми продуктами, не отвечающих</w:t>
      </w:r>
      <w:r>
        <w:rPr>
          <w:sz w:val="24"/>
          <w:szCs w:val="24"/>
          <w:lang w:eastAsia="ar-SA"/>
        </w:rPr>
        <w:t xml:space="preserve"> </w:t>
      </w:r>
      <w:r w:rsidRPr="00CC23FA">
        <w:rPr>
          <w:sz w:val="24"/>
          <w:szCs w:val="24"/>
          <w:lang w:eastAsia="ar-SA"/>
        </w:rPr>
        <w:t>санитарно-эпидемиологическим тре</w:t>
      </w:r>
      <w:r>
        <w:rPr>
          <w:sz w:val="24"/>
          <w:szCs w:val="24"/>
          <w:lang w:eastAsia="ar-SA"/>
        </w:rPr>
        <w:t>бованиям по физическим факторам</w:t>
      </w:r>
    </w:p>
    <w:p w:rsidR="00745EEF" w:rsidRDefault="00745EEF" w:rsidP="005F20E3">
      <w:pPr>
        <w:suppressAutoHyphens/>
        <w:spacing w:before="0" w:line="276" w:lineRule="auto"/>
        <w:ind w:left="0" w:right="0"/>
        <w:rPr>
          <w:b w:val="0"/>
          <w:sz w:val="24"/>
          <w:szCs w:val="24"/>
        </w:rPr>
      </w:pPr>
    </w:p>
    <w:p w:rsidR="00745EEF" w:rsidRDefault="00745EEF" w:rsidP="005F20E3">
      <w:pPr>
        <w:suppressAutoHyphens/>
        <w:spacing w:before="0" w:line="276" w:lineRule="auto"/>
        <w:ind w:left="0" w:right="0"/>
        <w:rPr>
          <w:b w:val="0"/>
          <w:sz w:val="24"/>
          <w:szCs w:val="24"/>
        </w:rPr>
      </w:pP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В 2024 г. </w:t>
      </w:r>
      <w:r w:rsidRPr="00CC23FA">
        <w:rPr>
          <w:b w:val="0"/>
          <w:sz w:val="24"/>
          <w:szCs w:val="24"/>
          <w:lang w:eastAsia="ar-SA"/>
        </w:rPr>
        <w:t xml:space="preserve">в сравнении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г. </w:t>
      </w:r>
      <w:r w:rsidRPr="00CC23FA">
        <w:rPr>
          <w:b w:val="0"/>
          <w:sz w:val="24"/>
          <w:szCs w:val="24"/>
        </w:rPr>
        <w:t xml:space="preserve">на предприятиях пищевой промышленности, </w:t>
      </w:r>
      <w:r w:rsidRPr="00CC23FA">
        <w:rPr>
          <w:b w:val="0"/>
          <w:sz w:val="24"/>
          <w:szCs w:val="24"/>
          <w:lang w:eastAsia="ar-SA"/>
        </w:rPr>
        <w:t>общественного питания и торговли пищевыми продуктами</w:t>
      </w:r>
      <w:r w:rsidRPr="00CC23FA">
        <w:rPr>
          <w:b w:val="0"/>
          <w:sz w:val="24"/>
          <w:szCs w:val="24"/>
        </w:rPr>
        <w:t xml:space="preserve"> удельный вес рабочих мест, не соответствующих санитарным нормам и правилам,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уменьшился по: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освещенности - на 5,2% и составил 10,1% (в </w:t>
      </w:r>
      <w:r w:rsidR="00547C73">
        <w:rPr>
          <w:b w:val="0"/>
          <w:sz w:val="24"/>
          <w:szCs w:val="24"/>
        </w:rPr>
        <w:t>2023</w:t>
      </w:r>
      <w:r w:rsidR="00745EEF">
        <w:rPr>
          <w:b w:val="0"/>
          <w:sz w:val="24"/>
          <w:szCs w:val="24"/>
        </w:rPr>
        <w:t xml:space="preserve"> </w:t>
      </w:r>
      <w:r w:rsidR="00547C73">
        <w:rPr>
          <w:b w:val="0"/>
          <w:sz w:val="24"/>
          <w:szCs w:val="24"/>
        </w:rPr>
        <w:t>г.</w:t>
      </w:r>
      <w:r w:rsidR="00745EEF">
        <w:rPr>
          <w:b w:val="0"/>
          <w:sz w:val="24"/>
          <w:szCs w:val="24"/>
        </w:rPr>
        <w:t xml:space="preserve"> </w:t>
      </w:r>
      <w:r w:rsidR="00547C73">
        <w:rPr>
          <w:b w:val="0"/>
          <w:sz w:val="24"/>
          <w:szCs w:val="24"/>
        </w:rPr>
        <w:t xml:space="preserve">- 10,6%, в </w:t>
      </w:r>
      <w:r w:rsidRPr="00CC23FA">
        <w:rPr>
          <w:b w:val="0"/>
          <w:sz w:val="24"/>
          <w:szCs w:val="24"/>
        </w:rPr>
        <w:t>2022 г. - 15,3%),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увеличился по: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 шуму - составил 9,6% (</w:t>
      </w:r>
      <w:r w:rsidR="00547C73">
        <w:rPr>
          <w:b w:val="0"/>
          <w:sz w:val="24"/>
          <w:szCs w:val="24"/>
        </w:rPr>
        <w:t>в 2022-2023</w:t>
      </w:r>
      <w:r w:rsidR="00745EEF">
        <w:rPr>
          <w:b w:val="0"/>
          <w:sz w:val="24"/>
          <w:szCs w:val="24"/>
        </w:rPr>
        <w:t xml:space="preserve"> </w:t>
      </w:r>
      <w:r w:rsidR="00547C73">
        <w:rPr>
          <w:b w:val="0"/>
          <w:sz w:val="24"/>
          <w:szCs w:val="24"/>
        </w:rPr>
        <w:t>гг</w:t>
      </w:r>
      <w:r w:rsidR="00745EEF">
        <w:rPr>
          <w:b w:val="0"/>
          <w:sz w:val="24"/>
          <w:szCs w:val="24"/>
        </w:rPr>
        <w:t>.</w:t>
      </w:r>
      <w:r w:rsidRPr="00CC23FA">
        <w:rPr>
          <w:b w:val="0"/>
          <w:sz w:val="24"/>
          <w:szCs w:val="24"/>
        </w:rPr>
        <w:t xml:space="preserve"> – не регистрировались),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- микроклимату - на 0,5% и составил 2,1% (в </w:t>
      </w:r>
      <w:r w:rsidR="00547C73">
        <w:rPr>
          <w:b w:val="0"/>
          <w:sz w:val="24"/>
          <w:szCs w:val="24"/>
        </w:rPr>
        <w:t>2023</w:t>
      </w:r>
      <w:r w:rsidR="00745EEF">
        <w:rPr>
          <w:b w:val="0"/>
          <w:sz w:val="24"/>
          <w:szCs w:val="24"/>
        </w:rPr>
        <w:t xml:space="preserve"> </w:t>
      </w:r>
      <w:r w:rsidR="00547C73">
        <w:rPr>
          <w:b w:val="0"/>
          <w:sz w:val="24"/>
          <w:szCs w:val="24"/>
        </w:rPr>
        <w:t>г.</w:t>
      </w:r>
      <w:r w:rsidR="00745EEF">
        <w:rPr>
          <w:b w:val="0"/>
          <w:sz w:val="24"/>
          <w:szCs w:val="24"/>
        </w:rPr>
        <w:t xml:space="preserve"> </w:t>
      </w:r>
      <w:r w:rsidR="00547C73">
        <w:rPr>
          <w:b w:val="0"/>
          <w:sz w:val="24"/>
          <w:szCs w:val="24"/>
        </w:rPr>
        <w:t xml:space="preserve">- 3,1%, в </w:t>
      </w:r>
      <w:r w:rsidRPr="00CC23FA">
        <w:rPr>
          <w:b w:val="0"/>
          <w:sz w:val="24"/>
          <w:szCs w:val="24"/>
        </w:rPr>
        <w:t>2022 г. - 1,6%)</w:t>
      </w:r>
      <w:bookmarkStart w:id="1" w:name="_Hlk159104314"/>
      <w:r>
        <w:rPr>
          <w:b w:val="0"/>
          <w:sz w:val="24"/>
          <w:szCs w:val="24"/>
        </w:rPr>
        <w:t>.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На предприятиях общественного питания </w:t>
      </w:r>
      <w:r w:rsidRPr="00CC23FA">
        <w:rPr>
          <w:b w:val="0"/>
          <w:sz w:val="24"/>
          <w:szCs w:val="24"/>
          <w:lang w:eastAsia="ar-SA"/>
        </w:rPr>
        <w:t>и торговли пищевыми продуктами</w:t>
      </w:r>
      <w:r w:rsidRPr="00CC23FA">
        <w:rPr>
          <w:b w:val="0"/>
          <w:sz w:val="24"/>
          <w:szCs w:val="24"/>
        </w:rPr>
        <w:t xml:space="preserve"> рабочие места, не соответствующие санитарным нормам и правилам </w:t>
      </w:r>
      <w:bookmarkStart w:id="2" w:name="_Hlk159104471"/>
      <w:r w:rsidRPr="00CC23FA">
        <w:rPr>
          <w:b w:val="0"/>
          <w:sz w:val="24"/>
          <w:szCs w:val="24"/>
        </w:rPr>
        <w:t xml:space="preserve">по вибрации и электромагнитным полям, в 2022-2024 гг. не </w:t>
      </w:r>
      <w:bookmarkEnd w:id="1"/>
      <w:bookmarkEnd w:id="2"/>
      <w:r w:rsidRPr="00CC23FA">
        <w:rPr>
          <w:b w:val="0"/>
          <w:sz w:val="24"/>
          <w:szCs w:val="24"/>
        </w:rPr>
        <w:t>регистрировались.</w:t>
      </w:r>
      <w:r>
        <w:rPr>
          <w:b w:val="0"/>
          <w:sz w:val="24"/>
          <w:szCs w:val="24"/>
        </w:rPr>
        <w:t xml:space="preserve">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tbl>
      <w:tblPr>
        <w:tblpPr w:leftFromText="180" w:rightFromText="180" w:vertAnchor="text" w:horzAnchor="margin" w:tblpXSpec="center" w:tblpY="12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19"/>
        <w:gridCol w:w="1308"/>
        <w:gridCol w:w="1308"/>
        <w:gridCol w:w="1309"/>
        <w:gridCol w:w="1977"/>
      </w:tblGrid>
      <w:tr w:rsidR="005F20E3" w:rsidRPr="00CC23FA" w:rsidTr="00EE2895">
        <w:trPr>
          <w:trHeight w:val="562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Физический фактор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2E150F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bCs w:val="0"/>
                <w:sz w:val="24"/>
                <w:szCs w:val="24"/>
                <w:lang w:eastAsia="ar-SA"/>
              </w:rPr>
              <w:t xml:space="preserve">2022 г. 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2E150F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2E150F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bCs w:val="0"/>
                <w:sz w:val="24"/>
                <w:szCs w:val="24"/>
                <w:lang w:eastAsia="ar-SA"/>
              </w:rPr>
              <w:t xml:space="preserve">2024 г.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 xml:space="preserve">Темп прироста </w:t>
            </w:r>
          </w:p>
          <w:p w:rsidR="005F20E3" w:rsidRPr="002E150F" w:rsidRDefault="005F20E3" w:rsidP="00745EEF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 xml:space="preserve">к </w:t>
            </w:r>
            <w:r w:rsidRPr="002E150F">
              <w:rPr>
                <w:b w:val="0"/>
                <w:bCs w:val="0"/>
                <w:sz w:val="24"/>
                <w:szCs w:val="24"/>
                <w:lang w:eastAsia="ar-SA"/>
              </w:rPr>
              <w:t>202</w:t>
            </w:r>
            <w:r w:rsidR="00745EEF">
              <w:rPr>
                <w:b w:val="0"/>
                <w:bCs w:val="0"/>
                <w:sz w:val="24"/>
                <w:szCs w:val="24"/>
                <w:lang w:eastAsia="ar-SA"/>
              </w:rPr>
              <w:t>3</w:t>
            </w:r>
            <w:r w:rsidRPr="002E150F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Pr="002E150F">
              <w:rPr>
                <w:b w:val="0"/>
                <w:sz w:val="24"/>
                <w:szCs w:val="24"/>
                <w:lang w:eastAsia="ar-SA"/>
              </w:rPr>
              <w:t>г., %</w:t>
            </w:r>
          </w:p>
        </w:tc>
      </w:tr>
      <w:tr w:rsidR="005F20E3" w:rsidRPr="00CC23FA" w:rsidTr="00EE2895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Шум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9,6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  <w:tr w:rsidR="005F20E3" w:rsidRPr="00CC23FA" w:rsidTr="00EE2895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Освещенность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15,3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10,6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10,1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-34,0</w:t>
            </w:r>
          </w:p>
        </w:tc>
      </w:tr>
      <w:tr w:rsidR="005F20E3" w:rsidRPr="00CC23FA" w:rsidTr="00EE2895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Вибрация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  <w:tr w:rsidR="005F20E3" w:rsidRPr="00CC23FA" w:rsidTr="00EE2895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Электромагнитные поля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  <w:tr w:rsidR="005F20E3" w:rsidRPr="00CC23FA" w:rsidTr="00EE2895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Микроклимат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1,6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3,1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2,1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2E150F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2E150F">
              <w:rPr>
                <w:b w:val="0"/>
                <w:sz w:val="24"/>
                <w:szCs w:val="24"/>
                <w:lang w:eastAsia="ar-SA"/>
              </w:rPr>
              <w:t>31,2</w:t>
            </w:r>
          </w:p>
        </w:tc>
      </w:tr>
    </w:tbl>
    <w:p w:rsidR="005F20E3" w:rsidRDefault="005F20E3" w:rsidP="005F20E3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Доля рабочих мест на предприятиях общественного питания и торговли пищевыми продуктами, не отвечающих санитарно-эпидемиологическим требованиям</w:t>
      </w:r>
      <w:r w:rsidRPr="002E150F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по физическим факторам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В 2024 г. в сравнении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г. удельный вес коммунальных объектов, не отвечающих гигиеническим нормативам по всем физическим факторам,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уменьшился по: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освещенности - на 5,2% и составил 17,8% (в </w:t>
      </w:r>
      <w:r w:rsidR="001F09B6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 xml:space="preserve">- 8,1%, в </w:t>
      </w:r>
      <w:r w:rsidRPr="00CC23FA">
        <w:rPr>
          <w:b w:val="0"/>
          <w:sz w:val="24"/>
          <w:szCs w:val="24"/>
          <w:lang w:eastAsia="ar-SA"/>
        </w:rPr>
        <w:t xml:space="preserve">2022 г. - 23,0%),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вибрации – не регистрировались (в </w:t>
      </w:r>
      <w:r w:rsidR="001F09B6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 xml:space="preserve">- 0,2%, в </w:t>
      </w:r>
      <w:r w:rsidRPr="00CC23FA">
        <w:rPr>
          <w:b w:val="0"/>
          <w:sz w:val="24"/>
          <w:szCs w:val="24"/>
          <w:lang w:eastAsia="ar-SA"/>
        </w:rPr>
        <w:t>2022 г. - 5,7%),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lastRenderedPageBreak/>
        <w:t>увеличился по: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шуму - на 5,2% и составил 9,6% (в </w:t>
      </w:r>
      <w:r w:rsidR="001F09B6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 xml:space="preserve">- 0,7%, в </w:t>
      </w:r>
      <w:r w:rsidRPr="00CC23FA">
        <w:rPr>
          <w:b w:val="0"/>
          <w:sz w:val="24"/>
          <w:szCs w:val="24"/>
          <w:lang w:eastAsia="ar-SA"/>
        </w:rPr>
        <w:t>2022 г. - 4,4%),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электромагнитным полям - на 0,5% и составил 4,4% (в </w:t>
      </w:r>
      <w:r w:rsidR="001F09B6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 xml:space="preserve">- 0,1%, в </w:t>
      </w:r>
      <w:r w:rsidRPr="00CC23FA">
        <w:rPr>
          <w:b w:val="0"/>
          <w:sz w:val="24"/>
          <w:szCs w:val="24"/>
          <w:lang w:eastAsia="ar-SA"/>
        </w:rPr>
        <w:t>2022 г. - 3,9%),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микроклимата - на 0,2% и составил 6,7% (в </w:t>
      </w:r>
      <w:r w:rsidR="001F09B6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>г</w:t>
      </w:r>
      <w:r w:rsidR="00745EEF">
        <w:rPr>
          <w:b w:val="0"/>
          <w:sz w:val="24"/>
          <w:szCs w:val="24"/>
          <w:lang w:eastAsia="ar-SA"/>
        </w:rPr>
        <w:t xml:space="preserve">. </w:t>
      </w:r>
      <w:r w:rsidR="001F09B6">
        <w:rPr>
          <w:b w:val="0"/>
          <w:sz w:val="24"/>
          <w:szCs w:val="24"/>
          <w:lang w:eastAsia="ar-SA"/>
        </w:rPr>
        <w:t xml:space="preserve">- 2,0%, в </w:t>
      </w:r>
      <w:r w:rsidRPr="00CC23FA">
        <w:rPr>
          <w:b w:val="0"/>
          <w:sz w:val="24"/>
          <w:szCs w:val="24"/>
          <w:lang w:eastAsia="ar-SA"/>
        </w:rPr>
        <w:t>2022 г. - 6,5%).</w:t>
      </w:r>
      <w:r>
        <w:rPr>
          <w:b w:val="0"/>
          <w:sz w:val="24"/>
          <w:szCs w:val="24"/>
          <w:lang w:eastAsia="ar-SA"/>
        </w:rPr>
        <w:t xml:space="preserve">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Y="1025"/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83"/>
        <w:gridCol w:w="1395"/>
        <w:gridCol w:w="1577"/>
        <w:gridCol w:w="1578"/>
        <w:gridCol w:w="2268"/>
      </w:tblGrid>
      <w:tr w:rsidR="005F20E3" w:rsidRPr="00CC23FA" w:rsidTr="00EE2895">
        <w:trPr>
          <w:trHeight w:val="664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Физические факторы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2022 г.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2024 г.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Темп прироста </w:t>
            </w:r>
          </w:p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к 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</w:t>
            </w:r>
            <w:r>
              <w:rPr>
                <w:b w:val="0"/>
                <w:bCs w:val="0"/>
                <w:sz w:val="24"/>
                <w:szCs w:val="24"/>
                <w:lang w:eastAsia="ar-SA"/>
              </w:rPr>
              <w:t>2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Pr="00CC23FA">
              <w:rPr>
                <w:b w:val="0"/>
                <w:sz w:val="24"/>
                <w:szCs w:val="24"/>
                <w:lang w:eastAsia="ar-SA"/>
              </w:rPr>
              <w:t>г. по доле, %</w:t>
            </w:r>
          </w:p>
        </w:tc>
      </w:tr>
      <w:tr w:rsidR="005F20E3" w:rsidRPr="00CC23FA" w:rsidTr="00EE2895"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Шум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4,4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9,6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118,0</w:t>
            </w:r>
          </w:p>
        </w:tc>
      </w:tr>
      <w:tr w:rsidR="005F20E3" w:rsidRPr="00CC23FA" w:rsidTr="00EE2895"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Освещенность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23,0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8,1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17,8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-23,0</w:t>
            </w:r>
          </w:p>
        </w:tc>
      </w:tr>
      <w:tr w:rsidR="005F20E3" w:rsidRPr="00CC23FA" w:rsidTr="00EE2895"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Вибрация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5,7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-100</w:t>
            </w:r>
          </w:p>
        </w:tc>
      </w:tr>
      <w:tr w:rsidR="005F20E3" w:rsidRPr="00CC23FA" w:rsidTr="00EE2895"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Электромагнитные поля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3,9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4,4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13,0</w:t>
            </w:r>
          </w:p>
        </w:tc>
      </w:tr>
      <w:tr w:rsidR="005F20E3" w:rsidRPr="00CC23FA" w:rsidTr="00EE2895"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Микроклимат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6,5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6,7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3,1</w:t>
            </w:r>
          </w:p>
        </w:tc>
      </w:tr>
    </w:tbl>
    <w:p w:rsidR="005F20E3" w:rsidRDefault="005F20E3" w:rsidP="005F20E3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Доля обследованных коммунальных объектов, не отвечающих</w:t>
      </w:r>
      <w:r>
        <w:rPr>
          <w:sz w:val="24"/>
          <w:szCs w:val="24"/>
          <w:lang w:eastAsia="ar-SA"/>
        </w:rPr>
        <w:t xml:space="preserve"> </w:t>
      </w:r>
      <w:r w:rsidRPr="00CC23FA">
        <w:rPr>
          <w:sz w:val="24"/>
          <w:szCs w:val="24"/>
          <w:lang w:eastAsia="ar-SA"/>
        </w:rPr>
        <w:t>санитарно-эпидемиологическим треб</w:t>
      </w:r>
      <w:r>
        <w:rPr>
          <w:sz w:val="24"/>
          <w:szCs w:val="24"/>
          <w:lang w:eastAsia="ar-SA"/>
        </w:rPr>
        <w:t>ованиям по физическим факторам</w:t>
      </w:r>
    </w:p>
    <w:p w:rsidR="005F20E3" w:rsidRDefault="005F20E3" w:rsidP="005F20E3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5F20E3" w:rsidRDefault="005F20E3" w:rsidP="005F20E3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В 2024 г. в сравнении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г. доля рабочих мест на коммунальных объектах, не соответствующих гигиеническим нормативам, 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Уменьшилась по: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шуму - на 1,3% и составила 5,9% (в </w:t>
      </w:r>
      <w:r w:rsidR="001F09B6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 xml:space="preserve">- 11,5%, в </w:t>
      </w:r>
      <w:r w:rsidRPr="00CC23FA">
        <w:rPr>
          <w:b w:val="0"/>
          <w:sz w:val="24"/>
          <w:szCs w:val="24"/>
          <w:lang w:eastAsia="ar-SA"/>
        </w:rPr>
        <w:t xml:space="preserve">2022 г. - 7,2%),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освещенности - на 2,4% и составила 6,4% (в </w:t>
      </w:r>
      <w:r w:rsidR="001F09B6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 xml:space="preserve">- 21,9%, в </w:t>
      </w:r>
      <w:r w:rsidRPr="00CC23FA">
        <w:rPr>
          <w:b w:val="0"/>
          <w:sz w:val="24"/>
          <w:szCs w:val="24"/>
          <w:lang w:eastAsia="ar-SA"/>
        </w:rPr>
        <w:t xml:space="preserve">2022 г. - 8,8%),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вибрации – не регистрировались (в </w:t>
      </w:r>
      <w:r w:rsidR="001F09B6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 xml:space="preserve">- 3,3%, в </w:t>
      </w:r>
      <w:r w:rsidRPr="00CC23FA">
        <w:rPr>
          <w:b w:val="0"/>
          <w:sz w:val="24"/>
          <w:szCs w:val="24"/>
          <w:lang w:eastAsia="ar-SA"/>
        </w:rPr>
        <w:t>2022 г. - 4,9%),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увеличилась по: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микроклимату - на 1,8% и составила 4,2% (в </w:t>
      </w:r>
      <w:r w:rsidR="001F09B6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 xml:space="preserve">- 5,0%, в </w:t>
      </w:r>
      <w:r w:rsidRPr="00CC23FA">
        <w:rPr>
          <w:b w:val="0"/>
          <w:sz w:val="24"/>
          <w:szCs w:val="24"/>
          <w:lang w:eastAsia="ar-SA"/>
        </w:rPr>
        <w:t xml:space="preserve">2022 г. - 2,4%),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электромагнитным полям - на 2,1% и составила 3,0% (в </w:t>
      </w:r>
      <w:r w:rsidR="001F09B6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1F09B6">
        <w:rPr>
          <w:b w:val="0"/>
          <w:sz w:val="24"/>
          <w:szCs w:val="24"/>
          <w:lang w:eastAsia="ar-SA"/>
        </w:rPr>
        <w:t xml:space="preserve">- 1,5%, </w:t>
      </w:r>
      <w:r w:rsidRPr="00CC23FA">
        <w:rPr>
          <w:b w:val="0"/>
          <w:sz w:val="24"/>
          <w:szCs w:val="24"/>
          <w:lang w:eastAsia="ar-SA"/>
        </w:rPr>
        <w:t>2022 г. - 0,9%).</w:t>
      </w:r>
    </w:p>
    <w:p w:rsidR="005F20E3" w:rsidRDefault="005F20E3" w:rsidP="001F09B6">
      <w:pPr>
        <w:suppressAutoHyphens/>
        <w:spacing w:before="0" w:line="276" w:lineRule="auto"/>
        <w:ind w:left="0" w:right="0"/>
        <w:jc w:val="both"/>
        <w:rPr>
          <w:sz w:val="24"/>
          <w:szCs w:val="24"/>
          <w:lang w:eastAsia="ar-SA"/>
        </w:rPr>
      </w:pPr>
    </w:p>
    <w:p w:rsidR="005F20E3" w:rsidRDefault="005F20E3" w:rsidP="005F20E3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Доля рабочих мест на коммунальных объектах, не отвечающих</w:t>
      </w:r>
      <w:r>
        <w:rPr>
          <w:sz w:val="24"/>
          <w:szCs w:val="24"/>
          <w:lang w:eastAsia="ar-SA"/>
        </w:rPr>
        <w:t xml:space="preserve"> </w:t>
      </w:r>
      <w:r w:rsidRPr="00CC23FA">
        <w:rPr>
          <w:sz w:val="24"/>
          <w:szCs w:val="24"/>
          <w:lang w:eastAsia="ar-SA"/>
        </w:rPr>
        <w:t xml:space="preserve">санитарно-эпидемиологическим требованиям </w:t>
      </w:r>
      <w:r>
        <w:rPr>
          <w:sz w:val="24"/>
          <w:szCs w:val="24"/>
          <w:lang w:eastAsia="ar-SA"/>
        </w:rPr>
        <w:t>по физическим факторам</w:t>
      </w:r>
    </w:p>
    <w:p w:rsidR="005F20E3" w:rsidRPr="00EB6BAC" w:rsidRDefault="005F20E3" w:rsidP="005F20E3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Spec="center" w:tblpY="10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2856"/>
        <w:gridCol w:w="1399"/>
        <w:gridCol w:w="1399"/>
        <w:gridCol w:w="1399"/>
        <w:gridCol w:w="2298"/>
      </w:tblGrid>
      <w:tr w:rsidR="005F20E3" w:rsidRPr="00CC23FA" w:rsidTr="00745EEF">
        <w:trPr>
          <w:trHeight w:val="623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Физические факторы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2022 г.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745EEF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2024 г. 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Темп прироста </w:t>
            </w:r>
          </w:p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к 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</w:t>
            </w:r>
            <w:r>
              <w:rPr>
                <w:b w:val="0"/>
                <w:bCs w:val="0"/>
                <w:sz w:val="24"/>
                <w:szCs w:val="24"/>
                <w:lang w:eastAsia="ar-SA"/>
              </w:rPr>
              <w:t>2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Pr="00CC23FA">
              <w:rPr>
                <w:b w:val="0"/>
                <w:sz w:val="24"/>
                <w:szCs w:val="24"/>
                <w:lang w:eastAsia="ar-SA"/>
              </w:rPr>
              <w:t>г. по доле, %</w:t>
            </w:r>
          </w:p>
        </w:tc>
      </w:tr>
      <w:tr w:rsidR="005F20E3" w:rsidRPr="00CC23FA" w:rsidTr="00745EEF"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Шум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11,5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5,9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-18,0</w:t>
            </w:r>
          </w:p>
        </w:tc>
      </w:tr>
      <w:tr w:rsidR="005F20E3" w:rsidRPr="00CC23FA" w:rsidTr="00745EEF"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Освещенность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8,8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21,9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6,4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-27,2</w:t>
            </w:r>
          </w:p>
        </w:tc>
      </w:tr>
      <w:tr w:rsidR="005F20E3" w:rsidRPr="00CC23FA" w:rsidTr="00745EEF"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Вибрация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4,9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  <w:tr w:rsidR="005F20E3" w:rsidRPr="00CC23FA" w:rsidTr="00745EEF"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Электромагнитные поля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1,5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233,3</w:t>
            </w:r>
          </w:p>
        </w:tc>
      </w:tr>
      <w:tr w:rsidR="005F20E3" w:rsidRPr="00CC23FA" w:rsidTr="00745EEF"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Микроклимат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2,4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4,2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75,0</w:t>
            </w:r>
          </w:p>
        </w:tc>
      </w:tr>
    </w:tbl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Одним из приоритетных разделов работы является проведение контрольн</w:t>
      </w:r>
      <w:r>
        <w:rPr>
          <w:b w:val="0"/>
          <w:sz w:val="24"/>
          <w:szCs w:val="24"/>
          <w:lang w:eastAsia="ar-SA"/>
        </w:rPr>
        <w:t>ых (</w:t>
      </w:r>
      <w:r w:rsidRPr="00CC23FA">
        <w:rPr>
          <w:b w:val="0"/>
          <w:sz w:val="24"/>
          <w:szCs w:val="24"/>
          <w:lang w:eastAsia="ar-SA"/>
        </w:rPr>
        <w:t>надзорных</w:t>
      </w:r>
      <w:r>
        <w:rPr>
          <w:b w:val="0"/>
          <w:sz w:val="24"/>
          <w:szCs w:val="24"/>
          <w:lang w:eastAsia="ar-SA"/>
        </w:rPr>
        <w:t>)</w:t>
      </w:r>
      <w:r w:rsidRPr="00CC23FA">
        <w:rPr>
          <w:b w:val="0"/>
          <w:sz w:val="24"/>
          <w:szCs w:val="24"/>
          <w:lang w:eastAsia="ar-SA"/>
        </w:rPr>
        <w:t xml:space="preserve"> мероприятий за воздействием на детское население физических факторов неионизирующей природы.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В структуре проведенных исследований физических факторов детских и подростковых объектов приходится на: освещенность – 100%, микроклимат – 100%, электромагнитные поля – 10,3%, шум – 18,2%, вибрацию – 4,2%.</w:t>
      </w:r>
    </w:p>
    <w:p w:rsidR="004A19F9" w:rsidRDefault="004A19F9" w:rsidP="005F20E3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6F5777" w:rsidRDefault="006F5777" w:rsidP="005F20E3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6F5777" w:rsidRDefault="006F5777" w:rsidP="005F20E3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6F5777" w:rsidRDefault="006F5777" w:rsidP="005F20E3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5F20E3" w:rsidRDefault="005F20E3" w:rsidP="005F20E3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lastRenderedPageBreak/>
        <w:t>Структура исследований физических факторов в детских</w:t>
      </w:r>
      <w:r>
        <w:rPr>
          <w:sz w:val="24"/>
          <w:szCs w:val="24"/>
          <w:lang w:eastAsia="ar-SA"/>
        </w:rPr>
        <w:t xml:space="preserve"> </w:t>
      </w:r>
      <w:r w:rsidRPr="00CC23FA">
        <w:rPr>
          <w:sz w:val="24"/>
          <w:szCs w:val="24"/>
          <w:lang w:eastAsia="ar-SA"/>
        </w:rPr>
        <w:t>и подростковых объектах в 2024 г., %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5F20E3" w:rsidRDefault="00DD74AC" w:rsidP="00745EEF">
      <w:pPr>
        <w:suppressAutoHyphens/>
        <w:spacing w:before="0" w:line="276" w:lineRule="auto"/>
        <w:ind w:left="0" w:right="0" w:firstLine="284"/>
        <w:rPr>
          <w:b w:val="0"/>
          <w:sz w:val="24"/>
          <w:szCs w:val="24"/>
          <w:lang w:eastAsia="ar-SA"/>
        </w:rPr>
      </w:pPr>
      <w:r>
        <w:rPr>
          <w:noProof/>
          <w:sz w:val="24"/>
          <w:szCs w:val="24"/>
        </w:rPr>
        <w:drawing>
          <wp:inline distT="0" distB="0" distL="0" distR="0">
            <wp:extent cx="5219700" cy="2674620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В 2024 г. в сравнении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г. доля </w:t>
      </w:r>
      <w:r w:rsidRPr="00CC23FA">
        <w:rPr>
          <w:b w:val="0"/>
          <w:bCs w:val="0"/>
          <w:sz w:val="24"/>
          <w:szCs w:val="24"/>
          <w:lang w:eastAsia="ar-SA"/>
        </w:rPr>
        <w:t>детских и подростковых объектов</w:t>
      </w:r>
      <w:r w:rsidRPr="00CC23FA">
        <w:rPr>
          <w:b w:val="0"/>
          <w:sz w:val="24"/>
          <w:szCs w:val="24"/>
          <w:lang w:eastAsia="ar-SA"/>
        </w:rPr>
        <w:t xml:space="preserve">, не соответствующих санитарным нормам и правилам, увеличились по: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освещенности - на 7,4% и составила 24,2% (в </w:t>
      </w:r>
      <w:r w:rsidR="004A19F9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4A19F9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4A19F9">
        <w:rPr>
          <w:b w:val="0"/>
          <w:sz w:val="24"/>
          <w:szCs w:val="24"/>
          <w:lang w:eastAsia="ar-SA"/>
        </w:rPr>
        <w:t xml:space="preserve">- 11,8%, в </w:t>
      </w:r>
      <w:r w:rsidRPr="00CC23FA">
        <w:rPr>
          <w:b w:val="0"/>
          <w:sz w:val="24"/>
          <w:szCs w:val="24"/>
          <w:lang w:eastAsia="ar-SA"/>
        </w:rPr>
        <w:t xml:space="preserve">2022 г. - 16,8%), </w:t>
      </w:r>
    </w:p>
    <w:p w:rsidR="005F20E3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- микроклимату - на 0,2% и составила 14,0% (в </w:t>
      </w:r>
      <w:r w:rsidR="004A19F9">
        <w:rPr>
          <w:b w:val="0"/>
          <w:sz w:val="24"/>
          <w:szCs w:val="24"/>
          <w:lang w:eastAsia="ar-SA"/>
        </w:rPr>
        <w:t>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4A19F9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4A19F9">
        <w:rPr>
          <w:b w:val="0"/>
          <w:sz w:val="24"/>
          <w:szCs w:val="24"/>
          <w:lang w:eastAsia="ar-SA"/>
        </w:rPr>
        <w:t xml:space="preserve">- 11,4%, в </w:t>
      </w:r>
      <w:r w:rsidRPr="00CC23FA">
        <w:rPr>
          <w:b w:val="0"/>
          <w:sz w:val="24"/>
          <w:szCs w:val="24"/>
          <w:lang w:eastAsia="ar-SA"/>
        </w:rPr>
        <w:t xml:space="preserve">2022 г. - 13,8%), </w:t>
      </w:r>
    </w:p>
    <w:p w:rsidR="00745EEF" w:rsidRDefault="005F20E3" w:rsidP="00745EEF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шуму – составила 7,0% (</w:t>
      </w:r>
      <w:r w:rsidR="004A19F9">
        <w:rPr>
          <w:b w:val="0"/>
          <w:sz w:val="24"/>
          <w:szCs w:val="24"/>
          <w:lang w:eastAsia="ar-SA"/>
        </w:rPr>
        <w:t>в 2023</w:t>
      </w:r>
      <w:r w:rsidR="00745EEF">
        <w:rPr>
          <w:b w:val="0"/>
          <w:sz w:val="24"/>
          <w:szCs w:val="24"/>
          <w:lang w:eastAsia="ar-SA"/>
        </w:rPr>
        <w:t xml:space="preserve"> </w:t>
      </w:r>
      <w:r w:rsidR="004A19F9">
        <w:rPr>
          <w:b w:val="0"/>
          <w:sz w:val="24"/>
          <w:szCs w:val="24"/>
          <w:lang w:eastAsia="ar-SA"/>
        </w:rPr>
        <w:t>г.</w:t>
      </w:r>
      <w:r w:rsidR="00745EEF">
        <w:rPr>
          <w:b w:val="0"/>
          <w:sz w:val="24"/>
          <w:szCs w:val="24"/>
          <w:lang w:eastAsia="ar-SA"/>
        </w:rPr>
        <w:t xml:space="preserve"> - 3,7%,</w:t>
      </w:r>
      <w:r w:rsidR="004A19F9">
        <w:rPr>
          <w:b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>в 2022 г. – не регистрировались).</w:t>
      </w:r>
      <w:r w:rsidR="00745EEF">
        <w:rPr>
          <w:b w:val="0"/>
          <w:sz w:val="24"/>
          <w:szCs w:val="24"/>
          <w:lang w:eastAsia="ar-SA"/>
        </w:rPr>
        <w:t xml:space="preserve"> </w:t>
      </w:r>
    </w:p>
    <w:p w:rsidR="004A19F9" w:rsidRDefault="005F20E3" w:rsidP="00745EEF">
      <w:pPr>
        <w:suppressAutoHyphens/>
        <w:spacing w:before="0" w:line="276" w:lineRule="auto"/>
        <w:ind w:left="0" w:right="0" w:firstLine="709"/>
        <w:jc w:val="both"/>
        <w:rPr>
          <w:sz w:val="24"/>
          <w:szCs w:val="24"/>
          <w:lang w:eastAsia="ar-SA"/>
        </w:rPr>
      </w:pPr>
      <w:r w:rsidRPr="00CC23FA">
        <w:rPr>
          <w:b w:val="0"/>
          <w:bCs w:val="0"/>
          <w:sz w:val="24"/>
          <w:szCs w:val="24"/>
          <w:lang w:eastAsia="ar-SA"/>
        </w:rPr>
        <w:t>Детских и подростковых объектов</w:t>
      </w:r>
      <w:r w:rsidRPr="00CC23FA">
        <w:rPr>
          <w:b w:val="0"/>
          <w:sz w:val="24"/>
          <w:szCs w:val="24"/>
        </w:rPr>
        <w:t>, не соответствующи</w:t>
      </w:r>
      <w:r>
        <w:rPr>
          <w:b w:val="0"/>
          <w:sz w:val="24"/>
          <w:szCs w:val="24"/>
        </w:rPr>
        <w:t>х</w:t>
      </w:r>
      <w:r w:rsidRPr="00CC23FA">
        <w:rPr>
          <w:b w:val="0"/>
          <w:sz w:val="24"/>
          <w:szCs w:val="24"/>
        </w:rPr>
        <w:t xml:space="preserve"> гигиеническим нормам по вибрации и электромагнитным полям, не выявлено.</w:t>
      </w:r>
      <w:r w:rsidR="004A19F9" w:rsidRPr="004A19F9">
        <w:rPr>
          <w:sz w:val="24"/>
          <w:szCs w:val="24"/>
          <w:lang w:eastAsia="ar-SA"/>
        </w:rPr>
        <w:t xml:space="preserve"> </w:t>
      </w:r>
    </w:p>
    <w:p w:rsidR="004A19F9" w:rsidRPr="00CC23FA" w:rsidRDefault="004A19F9" w:rsidP="004A19F9">
      <w:pPr>
        <w:keepNext/>
        <w:keepLines/>
        <w:widowControl/>
        <w:spacing w:before="0" w:line="276" w:lineRule="auto"/>
        <w:ind w:left="0" w:right="0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>Доля обследованных детских и подростковых объектов, не соответствующих санитарно-эпидемиологическим треб</w:t>
      </w:r>
      <w:r>
        <w:rPr>
          <w:sz w:val="24"/>
          <w:szCs w:val="24"/>
          <w:lang w:eastAsia="ar-SA"/>
        </w:rPr>
        <w:t>ованиям по физическим факторам</w:t>
      </w:r>
    </w:p>
    <w:p w:rsidR="004A19F9" w:rsidRPr="003B25FF" w:rsidRDefault="004A19F9" w:rsidP="004A19F9">
      <w:pPr>
        <w:keepNext/>
        <w:keepLines/>
        <w:widowControl/>
        <w:spacing w:before="0" w:line="276" w:lineRule="auto"/>
        <w:ind w:left="0" w:right="0"/>
        <w:rPr>
          <w:bCs w:val="0"/>
          <w:sz w:val="20"/>
          <w:szCs w:val="24"/>
          <w:lang w:eastAsia="ar-SA"/>
        </w:rPr>
      </w:pPr>
    </w:p>
    <w:tbl>
      <w:tblPr>
        <w:tblW w:w="0" w:type="auto"/>
        <w:jc w:val="center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27"/>
        <w:gridCol w:w="1595"/>
        <w:gridCol w:w="1595"/>
        <w:gridCol w:w="1596"/>
        <w:gridCol w:w="2267"/>
      </w:tblGrid>
      <w:tr w:rsidR="004A19F9" w:rsidRPr="00CC23FA" w:rsidTr="00992B76">
        <w:trPr>
          <w:trHeight w:val="618"/>
          <w:jc w:val="center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Физические факторы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2022 г.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2024 г.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Темп прироста</w:t>
            </w:r>
          </w:p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к 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</w:t>
            </w:r>
            <w:r>
              <w:rPr>
                <w:b w:val="0"/>
                <w:bCs w:val="0"/>
                <w:sz w:val="24"/>
                <w:szCs w:val="24"/>
                <w:lang w:eastAsia="ar-SA"/>
              </w:rPr>
              <w:t>2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Pr="00CC23FA">
              <w:rPr>
                <w:b w:val="0"/>
                <w:sz w:val="24"/>
                <w:szCs w:val="24"/>
                <w:lang w:eastAsia="ar-SA"/>
              </w:rPr>
              <w:t>г. по доле, %</w:t>
            </w:r>
          </w:p>
        </w:tc>
      </w:tr>
      <w:tr w:rsidR="004A19F9" w:rsidRPr="00CC23FA" w:rsidTr="00992B76">
        <w:trPr>
          <w:jc w:val="center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Шум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7,0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</w:t>
            </w:r>
          </w:p>
        </w:tc>
      </w:tr>
      <w:tr w:rsidR="004A19F9" w:rsidRPr="00CC23FA" w:rsidTr="00992B76">
        <w:trPr>
          <w:jc w:val="center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Освещенность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16,8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11,8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24,2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44,0</w:t>
            </w:r>
          </w:p>
        </w:tc>
      </w:tr>
      <w:tr w:rsidR="004A19F9" w:rsidRPr="00CC23FA" w:rsidTr="00992B76">
        <w:trPr>
          <w:jc w:val="center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Вибрация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  <w:tr w:rsidR="004A19F9" w:rsidRPr="00CC23FA" w:rsidTr="00992B76">
        <w:trPr>
          <w:jc w:val="center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Электромагнитные поля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  <w:tr w:rsidR="004A19F9" w:rsidRPr="00CC23FA" w:rsidTr="00992B76">
        <w:trPr>
          <w:jc w:val="center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Микроклимат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13,8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11,4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14,0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F9" w:rsidRPr="00CC23FA" w:rsidRDefault="004A19F9" w:rsidP="00992B76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1,4</w:t>
            </w:r>
          </w:p>
        </w:tc>
      </w:tr>
    </w:tbl>
    <w:p w:rsidR="004A19F9" w:rsidRDefault="004A19F9" w:rsidP="004A19F9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4A19F9" w:rsidRPr="00CC23FA" w:rsidRDefault="004A19F9" w:rsidP="004A19F9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Доля рабочих мест на </w:t>
      </w:r>
      <w:r w:rsidRPr="00CC23FA">
        <w:rPr>
          <w:b w:val="0"/>
          <w:bCs w:val="0"/>
          <w:sz w:val="24"/>
          <w:szCs w:val="24"/>
          <w:lang w:eastAsia="ar-SA"/>
        </w:rPr>
        <w:t>детских и подростковых объектах</w:t>
      </w:r>
      <w:r w:rsidRPr="00CC23FA">
        <w:rPr>
          <w:b w:val="0"/>
          <w:sz w:val="24"/>
          <w:szCs w:val="24"/>
          <w:lang w:eastAsia="ar-SA"/>
        </w:rPr>
        <w:t xml:space="preserve">, не соответствующих санитарным нормам и правилам, </w:t>
      </w:r>
    </w:p>
    <w:p w:rsidR="004A19F9" w:rsidRPr="00CC23FA" w:rsidRDefault="004A19F9" w:rsidP="004A19F9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уменьшилась по: </w:t>
      </w:r>
    </w:p>
    <w:p w:rsidR="004A19F9" w:rsidRPr="00CC23FA" w:rsidRDefault="004A19F9" w:rsidP="004A19F9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- микроклимату - на 2,4% и составила 3,1% (в 2022 г. - 5,5%),</w:t>
      </w:r>
    </w:p>
    <w:p w:rsidR="004A19F9" w:rsidRPr="00CC23FA" w:rsidRDefault="004A19F9" w:rsidP="004A19F9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увеличилась по:</w:t>
      </w:r>
    </w:p>
    <w:p w:rsidR="004A19F9" w:rsidRPr="00CC23FA" w:rsidRDefault="004A19F9" w:rsidP="004A19F9">
      <w:pPr>
        <w:keepNext/>
        <w:keepLines/>
        <w:widowControl/>
        <w:tabs>
          <w:tab w:val="left" w:pos="0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>- шуму - составила 2,5% (в 2022 г. – не регистрировались),</w:t>
      </w:r>
    </w:p>
    <w:p w:rsidR="004A19F9" w:rsidRPr="00CC23FA" w:rsidRDefault="004A19F9" w:rsidP="004A19F9">
      <w:pPr>
        <w:keepNext/>
        <w:keepLines/>
        <w:widowControl/>
        <w:tabs>
          <w:tab w:val="left" w:pos="0"/>
        </w:tabs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CC23FA">
        <w:rPr>
          <w:b w:val="0"/>
          <w:sz w:val="24"/>
          <w:szCs w:val="24"/>
        </w:rPr>
        <w:t xml:space="preserve">- </w:t>
      </w:r>
      <w:r w:rsidRPr="00CC23FA">
        <w:rPr>
          <w:b w:val="0"/>
          <w:sz w:val="24"/>
          <w:szCs w:val="24"/>
          <w:lang w:eastAsia="ar-SA"/>
        </w:rPr>
        <w:t>освещенности - на 1,8% и составила 5,4% (в 2022 г. - 3,6%).</w:t>
      </w:r>
    </w:p>
    <w:p w:rsidR="004A19F9" w:rsidRPr="00CC23FA" w:rsidRDefault="004A19F9" w:rsidP="004A19F9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CC23FA">
        <w:rPr>
          <w:b w:val="0"/>
          <w:bCs w:val="0"/>
          <w:sz w:val="24"/>
          <w:szCs w:val="24"/>
          <w:lang w:eastAsia="ar-SA"/>
        </w:rPr>
        <w:t>Детских и подростковых объектов</w:t>
      </w:r>
      <w:r w:rsidRPr="00CC23FA">
        <w:rPr>
          <w:b w:val="0"/>
          <w:sz w:val="24"/>
          <w:szCs w:val="24"/>
        </w:rPr>
        <w:t>, не соответствующи</w:t>
      </w:r>
      <w:r>
        <w:rPr>
          <w:b w:val="0"/>
          <w:sz w:val="24"/>
          <w:szCs w:val="24"/>
        </w:rPr>
        <w:t>х</w:t>
      </w:r>
      <w:r w:rsidRPr="00CC23FA">
        <w:rPr>
          <w:b w:val="0"/>
          <w:sz w:val="24"/>
          <w:szCs w:val="24"/>
        </w:rPr>
        <w:t xml:space="preserve"> гигиеническим нормам по вибрации и электромагнитным полям, не выявлено.</w:t>
      </w:r>
    </w:p>
    <w:p w:rsidR="005F20E3" w:rsidRPr="00CC23FA" w:rsidRDefault="005F20E3" w:rsidP="005F20E3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5F20E3" w:rsidRPr="00CC23FA" w:rsidRDefault="005F20E3" w:rsidP="005F20E3">
      <w:pPr>
        <w:keepNext/>
        <w:keepLines/>
        <w:widowControl/>
        <w:spacing w:before="0" w:line="276" w:lineRule="auto"/>
        <w:ind w:left="0" w:right="0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lastRenderedPageBreak/>
        <w:t>Доля рабочих мест детских и подростковых объектов, не соответствующих санитарно-эпидемиологическим требованиям по физическим факторам</w:t>
      </w:r>
    </w:p>
    <w:p w:rsidR="005F20E3" w:rsidRPr="00CC23FA" w:rsidRDefault="005F20E3" w:rsidP="005F20E3">
      <w:pPr>
        <w:keepNext/>
        <w:keepLines/>
        <w:widowControl/>
        <w:spacing w:before="0" w:line="276" w:lineRule="auto"/>
        <w:ind w:left="0" w:right="0"/>
        <w:rPr>
          <w:bCs w:val="0"/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56"/>
        <w:gridCol w:w="1577"/>
        <w:gridCol w:w="1577"/>
        <w:gridCol w:w="1578"/>
        <w:gridCol w:w="2267"/>
      </w:tblGrid>
      <w:tr w:rsidR="005F20E3" w:rsidRPr="00CC23FA" w:rsidTr="00EE2895">
        <w:trPr>
          <w:trHeight w:val="583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Физические факторы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2022 г.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2024 г.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Темп прироста </w:t>
            </w:r>
          </w:p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 xml:space="preserve">к 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202</w:t>
            </w:r>
            <w:r>
              <w:rPr>
                <w:b w:val="0"/>
                <w:bCs w:val="0"/>
                <w:sz w:val="24"/>
                <w:szCs w:val="24"/>
                <w:lang w:eastAsia="ar-SA"/>
              </w:rPr>
              <w:t>2</w:t>
            </w: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 xml:space="preserve"> </w:t>
            </w:r>
            <w:r w:rsidRPr="00CC23FA">
              <w:rPr>
                <w:b w:val="0"/>
                <w:sz w:val="24"/>
                <w:szCs w:val="24"/>
                <w:lang w:eastAsia="ar-SA"/>
              </w:rPr>
              <w:t>г. по доле, %</w:t>
            </w:r>
          </w:p>
        </w:tc>
      </w:tr>
      <w:tr w:rsidR="005F20E3" w:rsidRPr="00CC23FA" w:rsidTr="00EE2895">
        <w:trPr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Шум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2,3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2,5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</w:t>
            </w:r>
          </w:p>
        </w:tc>
      </w:tr>
      <w:tr w:rsidR="005F20E3" w:rsidRPr="00CC23FA" w:rsidTr="00EE2895">
        <w:trPr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Освещенность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3,6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50</w:t>
            </w:r>
          </w:p>
        </w:tc>
      </w:tr>
      <w:tr w:rsidR="005F20E3" w:rsidRPr="00CC23FA" w:rsidTr="00EE2895">
        <w:trPr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Вибрация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  <w:tr w:rsidR="005F20E3" w:rsidRPr="00CC23FA" w:rsidTr="00EE2895">
        <w:trPr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Электромагнитные поля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</w:tr>
      <w:tr w:rsidR="005F20E3" w:rsidRPr="00CC23FA" w:rsidTr="00EE2895">
        <w:trPr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jc w:val="both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Микроклимат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5,5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bCs w:val="0"/>
                <w:sz w:val="24"/>
                <w:szCs w:val="24"/>
                <w:lang w:eastAsia="ar-SA"/>
              </w:rPr>
              <w:t>3,1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E3" w:rsidRPr="00CC23FA" w:rsidRDefault="005F20E3" w:rsidP="00EE2895">
            <w:pPr>
              <w:keepNext/>
              <w:keepLines/>
              <w:widowControl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-44,0</w:t>
            </w:r>
          </w:p>
        </w:tc>
      </w:tr>
    </w:tbl>
    <w:p w:rsidR="005F20E3" w:rsidRPr="00CC23FA" w:rsidRDefault="005F20E3" w:rsidP="005F20E3">
      <w:pPr>
        <w:keepNext/>
        <w:keepLines/>
        <w:widowControl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</w:p>
    <w:p w:rsidR="005F20E3" w:rsidRPr="00CC23FA" w:rsidRDefault="005F20E3" w:rsidP="005F20E3">
      <w:pPr>
        <w:pStyle w:val="aa"/>
        <w:spacing w:line="276" w:lineRule="auto"/>
        <w:ind w:firstLine="720"/>
        <w:jc w:val="both"/>
        <w:rPr>
          <w:b w:val="0"/>
          <w:bCs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 xml:space="preserve">В 2024 г. в сравнении с </w:t>
      </w:r>
      <w:r w:rsidRPr="00CC23FA">
        <w:rPr>
          <w:b w:val="0"/>
          <w:bCs/>
          <w:sz w:val="24"/>
          <w:szCs w:val="24"/>
          <w:lang w:eastAsia="ar-SA"/>
        </w:rPr>
        <w:t>202</w:t>
      </w:r>
      <w:r>
        <w:rPr>
          <w:b w:val="0"/>
          <w:bCs/>
          <w:sz w:val="24"/>
          <w:szCs w:val="24"/>
          <w:lang w:eastAsia="ar-SA"/>
        </w:rPr>
        <w:t>2</w:t>
      </w:r>
      <w:r w:rsidRPr="00CC23FA">
        <w:rPr>
          <w:b w:val="0"/>
          <w:bCs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  <w:lang w:eastAsia="ar-SA"/>
        </w:rPr>
        <w:t xml:space="preserve">г. удельный вес измерений физических факторов в эксплуатируемых жилых зданиях и общественных зданиях, </w:t>
      </w:r>
      <w:r w:rsidRPr="00CC23FA">
        <w:rPr>
          <w:b w:val="0"/>
          <w:bCs/>
          <w:sz w:val="24"/>
          <w:szCs w:val="24"/>
          <w:lang w:eastAsia="ar-SA"/>
        </w:rPr>
        <w:t xml:space="preserve">не отвечающих гигиеническим нормативам, </w:t>
      </w:r>
    </w:p>
    <w:p w:rsidR="005F20E3" w:rsidRPr="00CC23FA" w:rsidRDefault="005F20E3" w:rsidP="005F20E3">
      <w:pPr>
        <w:pStyle w:val="aa"/>
        <w:spacing w:line="276" w:lineRule="auto"/>
        <w:ind w:firstLine="720"/>
        <w:jc w:val="both"/>
        <w:rPr>
          <w:b w:val="0"/>
          <w:bCs/>
          <w:sz w:val="24"/>
          <w:szCs w:val="24"/>
          <w:lang w:eastAsia="ar-SA"/>
        </w:rPr>
      </w:pPr>
      <w:r w:rsidRPr="00CC23FA">
        <w:rPr>
          <w:b w:val="0"/>
          <w:sz w:val="24"/>
          <w:szCs w:val="24"/>
          <w:lang w:eastAsia="ar-SA"/>
        </w:rPr>
        <w:t>увеличился</w:t>
      </w:r>
      <w:r w:rsidRPr="00CC23FA">
        <w:rPr>
          <w:b w:val="0"/>
          <w:bCs/>
          <w:sz w:val="24"/>
          <w:szCs w:val="24"/>
          <w:lang w:eastAsia="ar-SA"/>
        </w:rPr>
        <w:t xml:space="preserve"> по:</w:t>
      </w:r>
    </w:p>
    <w:p w:rsidR="005F20E3" w:rsidRPr="00CC23FA" w:rsidRDefault="005F20E3" w:rsidP="005F20E3">
      <w:pPr>
        <w:pStyle w:val="aa"/>
        <w:spacing w:line="276" w:lineRule="auto"/>
        <w:ind w:firstLine="720"/>
        <w:jc w:val="both"/>
        <w:rPr>
          <w:b w:val="0"/>
          <w:bCs/>
          <w:sz w:val="24"/>
          <w:szCs w:val="24"/>
          <w:lang w:eastAsia="ar-SA"/>
        </w:rPr>
      </w:pPr>
      <w:r w:rsidRPr="00CC23FA">
        <w:rPr>
          <w:b w:val="0"/>
          <w:bCs/>
          <w:sz w:val="24"/>
          <w:szCs w:val="24"/>
          <w:lang w:eastAsia="ar-SA"/>
        </w:rPr>
        <w:t>- шуму - на 10,9% и составил 52,5% (</w:t>
      </w:r>
      <w:r w:rsidR="004A19F9">
        <w:rPr>
          <w:b w:val="0"/>
          <w:bCs/>
          <w:sz w:val="24"/>
          <w:szCs w:val="24"/>
          <w:lang w:eastAsia="ar-SA"/>
        </w:rPr>
        <w:t xml:space="preserve">в </w:t>
      </w:r>
      <w:r w:rsidR="004A19F9" w:rsidRPr="00CC23FA">
        <w:rPr>
          <w:b w:val="0"/>
          <w:bCs/>
          <w:sz w:val="24"/>
          <w:szCs w:val="24"/>
          <w:lang w:eastAsia="ar-SA"/>
        </w:rPr>
        <w:t>2023 г. -</w:t>
      </w:r>
      <w:r w:rsidR="00902067">
        <w:rPr>
          <w:b w:val="0"/>
          <w:bCs/>
          <w:sz w:val="24"/>
          <w:szCs w:val="24"/>
          <w:lang w:eastAsia="ar-SA"/>
        </w:rPr>
        <w:t xml:space="preserve"> </w:t>
      </w:r>
      <w:r w:rsidR="004A19F9" w:rsidRPr="00CC23FA">
        <w:rPr>
          <w:b w:val="0"/>
          <w:bCs/>
          <w:sz w:val="24"/>
          <w:szCs w:val="24"/>
          <w:lang w:eastAsia="ar-SA"/>
        </w:rPr>
        <w:t>40,1%</w:t>
      </w:r>
      <w:r w:rsidR="004A19F9">
        <w:rPr>
          <w:b w:val="0"/>
          <w:bCs/>
          <w:sz w:val="24"/>
          <w:szCs w:val="24"/>
          <w:lang w:eastAsia="ar-SA"/>
        </w:rPr>
        <w:t xml:space="preserve">, в </w:t>
      </w:r>
      <w:r w:rsidRPr="00CC23FA">
        <w:rPr>
          <w:b w:val="0"/>
          <w:bCs/>
          <w:sz w:val="24"/>
          <w:szCs w:val="24"/>
          <w:lang w:eastAsia="ar-SA"/>
        </w:rPr>
        <w:t xml:space="preserve">2022 </w:t>
      </w:r>
      <w:r w:rsidR="004A19F9">
        <w:rPr>
          <w:b w:val="0"/>
          <w:bCs/>
          <w:sz w:val="24"/>
          <w:szCs w:val="24"/>
          <w:lang w:eastAsia="ar-SA"/>
        </w:rPr>
        <w:t>г. – 41,6%</w:t>
      </w:r>
      <w:r w:rsidRPr="00CC23FA">
        <w:rPr>
          <w:b w:val="0"/>
          <w:bCs/>
          <w:sz w:val="24"/>
          <w:szCs w:val="24"/>
          <w:lang w:eastAsia="ar-SA"/>
        </w:rPr>
        <w:t>),</w:t>
      </w:r>
    </w:p>
    <w:p w:rsidR="005F20E3" w:rsidRPr="00CC23FA" w:rsidRDefault="005F20E3" w:rsidP="005F20E3">
      <w:pPr>
        <w:pStyle w:val="aa"/>
        <w:spacing w:line="276" w:lineRule="auto"/>
        <w:ind w:firstLine="720"/>
        <w:jc w:val="both"/>
        <w:rPr>
          <w:b w:val="0"/>
          <w:bCs/>
          <w:sz w:val="24"/>
          <w:szCs w:val="24"/>
          <w:lang w:eastAsia="ar-SA"/>
        </w:rPr>
      </w:pPr>
      <w:r w:rsidRPr="00CC23FA">
        <w:rPr>
          <w:b w:val="0"/>
          <w:bCs/>
          <w:sz w:val="24"/>
          <w:szCs w:val="24"/>
          <w:lang w:eastAsia="ar-SA"/>
        </w:rPr>
        <w:t>уменьшился по:</w:t>
      </w:r>
    </w:p>
    <w:p w:rsidR="005F20E3" w:rsidRPr="00CC23FA" w:rsidRDefault="005F20E3" w:rsidP="005F20E3">
      <w:pPr>
        <w:pStyle w:val="aa"/>
        <w:spacing w:line="276" w:lineRule="auto"/>
        <w:ind w:firstLine="720"/>
        <w:jc w:val="both"/>
        <w:rPr>
          <w:b w:val="0"/>
          <w:bCs/>
          <w:sz w:val="24"/>
          <w:szCs w:val="24"/>
          <w:lang w:eastAsia="ar-SA"/>
        </w:rPr>
      </w:pPr>
      <w:r w:rsidRPr="00CC23FA">
        <w:rPr>
          <w:b w:val="0"/>
          <w:bCs/>
          <w:sz w:val="24"/>
          <w:szCs w:val="24"/>
          <w:lang w:eastAsia="ar-SA"/>
        </w:rPr>
        <w:t>- вибрации – на 9,1% и составил 15,0% (</w:t>
      </w:r>
      <w:r w:rsidR="004A19F9">
        <w:rPr>
          <w:b w:val="0"/>
          <w:bCs/>
          <w:sz w:val="24"/>
          <w:szCs w:val="24"/>
          <w:lang w:eastAsia="ar-SA"/>
        </w:rPr>
        <w:t>в 2023</w:t>
      </w:r>
      <w:r w:rsidR="00902067">
        <w:rPr>
          <w:b w:val="0"/>
          <w:bCs/>
          <w:sz w:val="24"/>
          <w:szCs w:val="24"/>
          <w:lang w:eastAsia="ar-SA"/>
        </w:rPr>
        <w:t xml:space="preserve"> </w:t>
      </w:r>
      <w:r w:rsidR="004A19F9">
        <w:rPr>
          <w:b w:val="0"/>
          <w:bCs/>
          <w:sz w:val="24"/>
          <w:szCs w:val="24"/>
          <w:lang w:eastAsia="ar-SA"/>
        </w:rPr>
        <w:t>г.</w:t>
      </w:r>
      <w:r w:rsidR="00902067">
        <w:rPr>
          <w:b w:val="0"/>
          <w:bCs/>
          <w:sz w:val="24"/>
          <w:szCs w:val="24"/>
          <w:lang w:eastAsia="ar-SA"/>
        </w:rPr>
        <w:t xml:space="preserve"> </w:t>
      </w:r>
      <w:r w:rsidR="004A19F9">
        <w:rPr>
          <w:b w:val="0"/>
          <w:bCs/>
          <w:sz w:val="24"/>
          <w:szCs w:val="24"/>
          <w:lang w:eastAsia="ar-SA"/>
        </w:rPr>
        <w:t xml:space="preserve">- 16,6%, в </w:t>
      </w:r>
      <w:r w:rsidRPr="00CC23FA">
        <w:rPr>
          <w:b w:val="0"/>
          <w:bCs/>
          <w:sz w:val="24"/>
          <w:szCs w:val="24"/>
          <w:lang w:eastAsia="ar-SA"/>
        </w:rPr>
        <w:t>2022 г. – 24,1%)</w:t>
      </w:r>
    </w:p>
    <w:p w:rsidR="005F20E3" w:rsidRPr="003B25FF" w:rsidRDefault="005F20E3" w:rsidP="005F20E3">
      <w:pPr>
        <w:pStyle w:val="aa"/>
        <w:spacing w:line="276" w:lineRule="auto"/>
        <w:ind w:firstLine="720"/>
        <w:jc w:val="both"/>
        <w:rPr>
          <w:b w:val="0"/>
          <w:bCs/>
          <w:sz w:val="18"/>
          <w:szCs w:val="24"/>
          <w:lang w:eastAsia="ar-SA"/>
        </w:rPr>
      </w:pPr>
    </w:p>
    <w:p w:rsidR="005F20E3" w:rsidRPr="00CC23FA" w:rsidRDefault="005F20E3" w:rsidP="005F20E3">
      <w:pPr>
        <w:pStyle w:val="aa"/>
        <w:spacing w:line="276" w:lineRule="auto"/>
        <w:rPr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 xml:space="preserve">Удельный вес измерений физических факторов в эксплуатируемых жилых зданиях и общественных зданиях, </w:t>
      </w:r>
      <w:r w:rsidRPr="00CC23FA">
        <w:rPr>
          <w:bCs/>
          <w:sz w:val="24"/>
          <w:szCs w:val="24"/>
          <w:lang w:eastAsia="ar-SA"/>
        </w:rPr>
        <w:t>не отвеч</w:t>
      </w:r>
      <w:r>
        <w:rPr>
          <w:bCs/>
          <w:sz w:val="24"/>
          <w:szCs w:val="24"/>
          <w:lang w:eastAsia="ar-SA"/>
        </w:rPr>
        <w:t>ающих гигиеническим нормативам</w:t>
      </w:r>
    </w:p>
    <w:p w:rsidR="005F20E3" w:rsidRPr="003B25FF" w:rsidRDefault="005F20E3" w:rsidP="005F20E3">
      <w:pPr>
        <w:pStyle w:val="aa"/>
        <w:spacing w:line="276" w:lineRule="auto"/>
        <w:ind w:firstLine="720"/>
        <w:jc w:val="both"/>
        <w:rPr>
          <w:b w:val="0"/>
          <w:sz w:val="20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5"/>
        <w:gridCol w:w="3285"/>
        <w:gridCol w:w="3285"/>
      </w:tblGrid>
      <w:tr w:rsidR="005F20E3" w:rsidRPr="00CC23FA" w:rsidTr="00EE2895"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sz w:val="24"/>
                <w:szCs w:val="24"/>
                <w:lang w:eastAsia="ar-SA"/>
              </w:rPr>
            </w:pPr>
            <w:r w:rsidRPr="00CC23FA">
              <w:rPr>
                <w:sz w:val="24"/>
                <w:szCs w:val="24"/>
                <w:lang w:eastAsia="ar-SA"/>
              </w:rPr>
              <w:t>Годы</w:t>
            </w:r>
          </w:p>
        </w:tc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sz w:val="24"/>
                <w:szCs w:val="24"/>
                <w:lang w:eastAsia="ar-SA"/>
              </w:rPr>
            </w:pPr>
            <w:r w:rsidRPr="00CC23FA">
              <w:rPr>
                <w:sz w:val="24"/>
                <w:szCs w:val="24"/>
                <w:lang w:eastAsia="ar-SA"/>
              </w:rPr>
              <w:t>Шум</w:t>
            </w:r>
          </w:p>
        </w:tc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sz w:val="24"/>
                <w:szCs w:val="24"/>
                <w:lang w:eastAsia="ar-SA"/>
              </w:rPr>
            </w:pPr>
            <w:r w:rsidRPr="00CC23FA">
              <w:rPr>
                <w:sz w:val="24"/>
                <w:szCs w:val="24"/>
                <w:lang w:eastAsia="ar-SA"/>
              </w:rPr>
              <w:t>Вибрация</w:t>
            </w:r>
          </w:p>
        </w:tc>
      </w:tr>
      <w:tr w:rsidR="005F20E3" w:rsidRPr="00CC23FA" w:rsidTr="00EE2895"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2022</w:t>
            </w:r>
          </w:p>
        </w:tc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41,6</w:t>
            </w:r>
          </w:p>
        </w:tc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24,1</w:t>
            </w:r>
          </w:p>
        </w:tc>
      </w:tr>
      <w:tr w:rsidR="005F20E3" w:rsidRPr="00CC23FA" w:rsidTr="00EE2895"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2023</w:t>
            </w:r>
          </w:p>
        </w:tc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40,1</w:t>
            </w:r>
          </w:p>
        </w:tc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16,6</w:t>
            </w:r>
          </w:p>
        </w:tc>
      </w:tr>
      <w:tr w:rsidR="005F20E3" w:rsidRPr="00CC23FA" w:rsidTr="00EE2895"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2024</w:t>
            </w:r>
          </w:p>
        </w:tc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52,5</w:t>
            </w:r>
          </w:p>
        </w:tc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15,0</w:t>
            </w:r>
          </w:p>
        </w:tc>
      </w:tr>
      <w:tr w:rsidR="005F20E3" w:rsidRPr="00CC23FA" w:rsidTr="00EE2895"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Темп прироста к 2022 г., %</w:t>
            </w:r>
          </w:p>
        </w:tc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26,2</w:t>
            </w:r>
          </w:p>
        </w:tc>
        <w:tc>
          <w:tcPr>
            <w:tcW w:w="3285" w:type="dxa"/>
            <w:shd w:val="clear" w:color="auto" w:fill="auto"/>
          </w:tcPr>
          <w:p w:rsidR="005F20E3" w:rsidRPr="00CC23FA" w:rsidRDefault="005F20E3" w:rsidP="00EE2895">
            <w:pPr>
              <w:pStyle w:val="aa"/>
              <w:spacing w:line="276" w:lineRule="auto"/>
              <w:rPr>
                <w:b w:val="0"/>
                <w:sz w:val="24"/>
                <w:szCs w:val="24"/>
                <w:lang w:eastAsia="ar-SA"/>
              </w:rPr>
            </w:pPr>
            <w:r w:rsidRPr="00CC23FA">
              <w:rPr>
                <w:b w:val="0"/>
                <w:sz w:val="24"/>
                <w:szCs w:val="24"/>
                <w:lang w:eastAsia="ar-SA"/>
              </w:rPr>
              <w:t>-38,0</w:t>
            </w:r>
          </w:p>
        </w:tc>
      </w:tr>
    </w:tbl>
    <w:p w:rsidR="005F20E3" w:rsidRDefault="005F20E3" w:rsidP="005F20E3">
      <w:pPr>
        <w:pStyle w:val="aa"/>
        <w:spacing w:line="276" w:lineRule="auto"/>
        <w:rPr>
          <w:sz w:val="24"/>
          <w:szCs w:val="24"/>
          <w:lang w:eastAsia="ar-SA"/>
        </w:rPr>
      </w:pPr>
    </w:p>
    <w:p w:rsidR="005F20E3" w:rsidRDefault="005F20E3" w:rsidP="005F20E3">
      <w:pPr>
        <w:pStyle w:val="aa"/>
        <w:spacing w:line="276" w:lineRule="auto"/>
        <w:rPr>
          <w:bCs/>
          <w:sz w:val="24"/>
          <w:szCs w:val="24"/>
          <w:lang w:eastAsia="ar-SA"/>
        </w:rPr>
      </w:pPr>
      <w:r w:rsidRPr="00CC23FA">
        <w:rPr>
          <w:sz w:val="24"/>
          <w:szCs w:val="24"/>
          <w:lang w:eastAsia="ar-SA"/>
        </w:rPr>
        <w:t xml:space="preserve">Динамика удельного веса измерений физических факторов в эксплуатируемых жилых зданиях и общественных зданиях, </w:t>
      </w:r>
      <w:r w:rsidRPr="00CC23FA">
        <w:rPr>
          <w:bCs/>
          <w:sz w:val="24"/>
          <w:szCs w:val="24"/>
          <w:lang w:eastAsia="ar-SA"/>
        </w:rPr>
        <w:t>не отвечающих гигиеническим нормативам, %</w:t>
      </w:r>
    </w:p>
    <w:p w:rsidR="005F20E3" w:rsidRDefault="005F20E3" w:rsidP="005F20E3">
      <w:pPr>
        <w:pStyle w:val="aa"/>
        <w:spacing w:line="276" w:lineRule="auto"/>
        <w:rPr>
          <w:bCs/>
          <w:sz w:val="24"/>
          <w:szCs w:val="24"/>
          <w:lang w:eastAsia="ar-SA"/>
        </w:rPr>
      </w:pPr>
    </w:p>
    <w:p w:rsidR="005F20E3" w:rsidRPr="006C67F9" w:rsidRDefault="00DD74AC" w:rsidP="005F20E3">
      <w:pPr>
        <w:pStyle w:val="aa"/>
        <w:spacing w:line="276" w:lineRule="auto"/>
        <w:rPr>
          <w:bCs/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>
            <wp:extent cx="5160594" cy="2800931"/>
            <wp:effectExtent l="5636" t="5056" r="7750" b="5793"/>
            <wp:docPr id="1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F20E3" w:rsidRDefault="005F20E3" w:rsidP="005F20E3">
      <w:pPr>
        <w:spacing w:before="0" w:line="276" w:lineRule="auto"/>
        <w:ind w:left="0" w:right="198" w:firstLine="731"/>
        <w:jc w:val="both"/>
        <w:rPr>
          <w:b w:val="0"/>
          <w:sz w:val="24"/>
          <w:szCs w:val="24"/>
        </w:rPr>
      </w:pPr>
    </w:p>
    <w:p w:rsidR="005F20E3" w:rsidRDefault="005F20E3" w:rsidP="005F20E3">
      <w:pPr>
        <w:spacing w:before="0" w:line="276" w:lineRule="auto"/>
        <w:ind w:left="0" w:right="198" w:firstLine="731"/>
        <w:jc w:val="both"/>
        <w:rPr>
          <w:b w:val="0"/>
          <w:sz w:val="24"/>
          <w:szCs w:val="24"/>
        </w:rPr>
      </w:pPr>
      <w:r w:rsidRPr="00CC23FA">
        <w:rPr>
          <w:b w:val="0"/>
          <w:sz w:val="24"/>
          <w:szCs w:val="24"/>
        </w:rPr>
        <w:t xml:space="preserve">В 2024 г. в сравнении с </w:t>
      </w:r>
      <w:r w:rsidRPr="00CC23FA">
        <w:rPr>
          <w:b w:val="0"/>
          <w:bCs w:val="0"/>
          <w:sz w:val="24"/>
          <w:szCs w:val="24"/>
          <w:lang w:eastAsia="ar-SA"/>
        </w:rPr>
        <w:t>202</w:t>
      </w:r>
      <w:r>
        <w:rPr>
          <w:b w:val="0"/>
          <w:bCs w:val="0"/>
          <w:sz w:val="24"/>
          <w:szCs w:val="24"/>
          <w:lang w:eastAsia="ar-SA"/>
        </w:rPr>
        <w:t>2</w:t>
      </w:r>
      <w:r w:rsidRPr="00CC23FA">
        <w:rPr>
          <w:b w:val="0"/>
          <w:bCs w:val="0"/>
          <w:sz w:val="24"/>
          <w:szCs w:val="24"/>
          <w:lang w:eastAsia="ar-SA"/>
        </w:rPr>
        <w:t xml:space="preserve"> </w:t>
      </w:r>
      <w:r w:rsidRPr="00CC23FA">
        <w:rPr>
          <w:b w:val="0"/>
          <w:sz w:val="24"/>
          <w:szCs w:val="24"/>
        </w:rPr>
        <w:t>г. удельный вес измерений шума на территории жилой застройки, не отвечающих гигиеническим нормативам, увеличился на 27,9% и составил 55,0% (2022 г. – 27,1%, 2023г. – 47,4%).</w:t>
      </w:r>
    </w:p>
    <w:p w:rsidR="005F20E3" w:rsidRDefault="005F20E3" w:rsidP="005F20E3">
      <w:pPr>
        <w:spacing w:before="0" w:line="276" w:lineRule="auto"/>
        <w:ind w:left="403" w:right="198" w:firstLine="731"/>
        <w:jc w:val="both"/>
        <w:rPr>
          <w:b w:val="0"/>
          <w:sz w:val="24"/>
          <w:szCs w:val="24"/>
        </w:rPr>
      </w:pPr>
    </w:p>
    <w:p w:rsidR="005F20E3" w:rsidRPr="00CC23FA" w:rsidRDefault="005F20E3" w:rsidP="005F20E3">
      <w:pPr>
        <w:spacing w:before="0" w:line="276" w:lineRule="auto"/>
        <w:ind w:left="0" w:right="-75"/>
        <w:rPr>
          <w:bCs w:val="0"/>
          <w:sz w:val="24"/>
          <w:szCs w:val="24"/>
          <w:lang w:eastAsia="ar-SA"/>
        </w:rPr>
      </w:pPr>
      <w:r w:rsidRPr="00FD3ACB">
        <w:rPr>
          <w:sz w:val="24"/>
          <w:szCs w:val="24"/>
          <w:lang w:eastAsia="ar-SA"/>
        </w:rPr>
        <w:t xml:space="preserve">Динамика удельного веса измерений шума на территории жилой застройки, </w:t>
      </w:r>
      <w:r w:rsidRPr="00FD3ACB">
        <w:rPr>
          <w:bCs w:val="0"/>
          <w:sz w:val="24"/>
          <w:szCs w:val="24"/>
          <w:lang w:eastAsia="ar-SA"/>
        </w:rPr>
        <w:t>не отвечающих гигиеническим нормативам, %</w:t>
      </w:r>
    </w:p>
    <w:p w:rsidR="005F20E3" w:rsidRDefault="005676A1" w:rsidP="005F20E3">
      <w:pPr>
        <w:tabs>
          <w:tab w:val="left" w:pos="2340"/>
          <w:tab w:val="center" w:pos="4919"/>
        </w:tabs>
        <w:spacing w:line="276" w:lineRule="auto"/>
        <w:ind w:left="0" w:right="67"/>
        <w:rPr>
          <w:iCs/>
          <w:sz w:val="24"/>
          <w:szCs w:val="24"/>
        </w:rPr>
      </w:pPr>
      <w:r w:rsidRPr="005676A1">
        <w:rPr>
          <w:noProof/>
          <w:sz w:val="24"/>
          <w:szCs w:val="24"/>
        </w:rPr>
        <w:pict>
          <v:shape id="_x0000_s1172" type="#_x0000_t32" style="position:absolute;left:0;text-align:left;margin-left:139.55pt;margin-top:54.95pt;width:202.15pt;height:74.75pt;flip:y;z-index:251663872" o:connectortype="straight" strokecolor="#70ad47" strokeweight="4pt">
            <v:stroke endarrow="open" endarrowwidth="narrow"/>
            <v:shadow color="#868686"/>
          </v:shape>
        </w:pict>
      </w:r>
      <w:r w:rsidR="00DD74AC">
        <w:rPr>
          <w:noProof/>
        </w:rPr>
        <w:drawing>
          <wp:inline distT="0" distB="0" distL="0" distR="0">
            <wp:extent cx="4136875" cy="2625155"/>
            <wp:effectExtent l="4637" t="4828" r="3768" b="6537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80A56" w:rsidRPr="00BD0292" w:rsidRDefault="00280A56" w:rsidP="00E53CC0">
      <w:pPr>
        <w:spacing w:before="0" w:line="276" w:lineRule="auto"/>
        <w:ind w:left="0" w:right="0" w:firstLine="709"/>
        <w:rPr>
          <w:iCs/>
          <w:sz w:val="24"/>
          <w:szCs w:val="24"/>
        </w:rPr>
      </w:pPr>
    </w:p>
    <w:p w:rsidR="00902067" w:rsidRDefault="00902067" w:rsidP="00E53CC0">
      <w:pPr>
        <w:spacing w:before="0" w:line="276" w:lineRule="auto"/>
        <w:ind w:left="0" w:right="0" w:firstLine="709"/>
        <w:rPr>
          <w:iCs/>
          <w:sz w:val="24"/>
          <w:szCs w:val="24"/>
        </w:rPr>
      </w:pPr>
    </w:p>
    <w:p w:rsidR="00034E28" w:rsidRPr="00E03DB8" w:rsidRDefault="00034E28" w:rsidP="00E53CC0">
      <w:pPr>
        <w:spacing w:before="0" w:line="276" w:lineRule="auto"/>
        <w:ind w:left="0" w:right="0" w:firstLine="709"/>
        <w:rPr>
          <w:iCs/>
          <w:sz w:val="24"/>
          <w:szCs w:val="24"/>
        </w:rPr>
      </w:pPr>
      <w:r w:rsidRPr="00E03DB8">
        <w:rPr>
          <w:iCs/>
          <w:sz w:val="24"/>
          <w:szCs w:val="24"/>
        </w:rPr>
        <w:t>1.</w:t>
      </w:r>
      <w:r w:rsidR="009B271E">
        <w:rPr>
          <w:iCs/>
          <w:sz w:val="24"/>
          <w:szCs w:val="24"/>
        </w:rPr>
        <w:t>7</w:t>
      </w:r>
      <w:r w:rsidRPr="00E03DB8">
        <w:rPr>
          <w:iCs/>
          <w:sz w:val="24"/>
          <w:szCs w:val="24"/>
        </w:rPr>
        <w:t xml:space="preserve">. </w:t>
      </w:r>
      <w:r w:rsidR="00EC6110" w:rsidRPr="00E03DB8">
        <w:rPr>
          <w:rFonts w:eastAsia="TimesNewRomanPSMT"/>
          <w:bCs w:val="0"/>
          <w:sz w:val="24"/>
          <w:szCs w:val="24"/>
        </w:rPr>
        <w:t>Мониторинг радиационной обстановки и доз облучения населения</w:t>
      </w:r>
    </w:p>
    <w:p w:rsidR="00034E28" w:rsidRPr="00E03DB8" w:rsidRDefault="00034E28" w:rsidP="00E53CC0">
      <w:pPr>
        <w:pStyle w:val="aa"/>
        <w:spacing w:line="276" w:lineRule="auto"/>
        <w:ind w:firstLine="709"/>
        <w:rPr>
          <w:sz w:val="24"/>
          <w:szCs w:val="24"/>
        </w:rPr>
      </w:pPr>
    </w:p>
    <w:p w:rsidR="00D1719D" w:rsidRPr="00E03DB8" w:rsidRDefault="00D1719D" w:rsidP="00E53CC0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</w:rPr>
      </w:pPr>
      <w:r w:rsidRPr="00E03DB8">
        <w:rPr>
          <w:b w:val="0"/>
          <w:bCs w:val="0"/>
          <w:sz w:val="24"/>
          <w:szCs w:val="24"/>
        </w:rPr>
        <w:t>В соответствии с утвержденными Президентом Российской Федерации «Основами государственной политики в области обеспечения ядерной и радиационной безопасности Российской Федерации на период до 2025 г</w:t>
      </w:r>
      <w:r w:rsidR="0000081C" w:rsidRPr="00E03DB8">
        <w:rPr>
          <w:b w:val="0"/>
          <w:bCs w:val="0"/>
          <w:sz w:val="24"/>
          <w:szCs w:val="24"/>
        </w:rPr>
        <w:t>.</w:t>
      </w:r>
      <w:r w:rsidRPr="00E03DB8">
        <w:rPr>
          <w:b w:val="0"/>
          <w:bCs w:val="0"/>
          <w:sz w:val="24"/>
          <w:szCs w:val="24"/>
        </w:rPr>
        <w:t xml:space="preserve"> и дальнейшую перспективу», обеспечение радиационной безопасности населения Российской Федерации является одной из важнейших составляющих национальной безопасности Российской Федерации. Одним из важнейших инструментов решения данной задачи является мониторинг радиационной обстановки и доз облучения населения от всех основных источников ионизирующего излучения (ИИИ).           </w:t>
      </w:r>
    </w:p>
    <w:p w:rsidR="00761591" w:rsidRPr="00992B76" w:rsidRDefault="00761591" w:rsidP="00E53CC0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992B76">
        <w:rPr>
          <w:b w:val="0"/>
          <w:bCs w:val="0"/>
          <w:color w:val="000000"/>
          <w:sz w:val="24"/>
          <w:szCs w:val="24"/>
        </w:rPr>
        <w:t>Дозовые оценки приведены за 2023 г</w:t>
      </w:r>
      <w:r w:rsidR="0000081C" w:rsidRPr="00992B76">
        <w:rPr>
          <w:b w:val="0"/>
          <w:bCs w:val="0"/>
          <w:color w:val="000000"/>
          <w:sz w:val="24"/>
          <w:szCs w:val="24"/>
        </w:rPr>
        <w:t>.</w:t>
      </w:r>
      <w:r w:rsidRPr="00992B76">
        <w:rPr>
          <w:b w:val="0"/>
          <w:bCs w:val="0"/>
          <w:color w:val="000000"/>
          <w:sz w:val="24"/>
          <w:szCs w:val="24"/>
        </w:rPr>
        <w:t xml:space="preserve"> в соответствии с установленным порядком проведения радиационно-гигиенической паспортизации организаций и территорий. </w:t>
      </w:r>
    </w:p>
    <w:p w:rsidR="00AF76C8" w:rsidRPr="00992B76" w:rsidRDefault="00AF76C8" w:rsidP="00E53CC0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992B76">
        <w:rPr>
          <w:b w:val="0"/>
          <w:bCs w:val="0"/>
          <w:color w:val="000000"/>
          <w:sz w:val="24"/>
          <w:szCs w:val="24"/>
        </w:rPr>
        <w:t xml:space="preserve">Радиационная обстановка на сети железных дорог Российской Федерации за последние годы существенно не изменялась и в целом оставалась удовлетворительной. </w:t>
      </w:r>
    </w:p>
    <w:p w:rsidR="00AF76C8" w:rsidRPr="00992B76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iCs/>
          <w:color w:val="000000"/>
          <w:sz w:val="24"/>
          <w:szCs w:val="24"/>
        </w:rPr>
      </w:pPr>
      <w:r w:rsidRPr="00992B76">
        <w:rPr>
          <w:b w:val="0"/>
          <w:bCs/>
          <w:iCs/>
          <w:color w:val="000000"/>
          <w:sz w:val="24"/>
          <w:szCs w:val="24"/>
        </w:rPr>
        <w:t xml:space="preserve">В 2024 </w:t>
      </w:r>
      <w:r w:rsidR="004A168F" w:rsidRPr="00992B76">
        <w:rPr>
          <w:b w:val="0"/>
          <w:bCs/>
          <w:iCs/>
          <w:color w:val="000000"/>
          <w:sz w:val="24"/>
          <w:szCs w:val="24"/>
        </w:rPr>
        <w:t>г</w:t>
      </w:r>
      <w:r w:rsidRPr="00992B76">
        <w:rPr>
          <w:b w:val="0"/>
          <w:bCs/>
          <w:iCs/>
          <w:color w:val="000000"/>
          <w:sz w:val="24"/>
          <w:szCs w:val="24"/>
        </w:rPr>
        <w:t>. проводился мониторинг за состоянием радиационной обстановки на объектах железнодорожной инфраструктуры.</w:t>
      </w:r>
    </w:p>
    <w:p w:rsidR="00AF76C8" w:rsidRPr="00992B76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color w:val="000000"/>
          <w:sz w:val="24"/>
          <w:szCs w:val="24"/>
        </w:rPr>
      </w:pPr>
      <w:r w:rsidRPr="00992B76">
        <w:rPr>
          <w:b w:val="0"/>
          <w:bCs/>
          <w:color w:val="000000"/>
          <w:sz w:val="24"/>
          <w:szCs w:val="24"/>
        </w:rPr>
        <w:t>Радиационный мониторинг содержания радионуклидов проводился в воде открытых водоемов, пищевой продукции, питьевой воде. Результаты исследований показали, что концентрации радионуклидов в последние годы сохраняются практически на одном уровне.</w:t>
      </w:r>
    </w:p>
    <w:p w:rsidR="0073202B" w:rsidRPr="00992B76" w:rsidRDefault="0073202B" w:rsidP="00E53CC0">
      <w:pPr>
        <w:pStyle w:val="aa"/>
        <w:spacing w:line="276" w:lineRule="auto"/>
        <w:ind w:firstLine="709"/>
        <w:jc w:val="both"/>
        <w:rPr>
          <w:b w:val="0"/>
          <w:bCs/>
          <w:color w:val="000000"/>
          <w:sz w:val="24"/>
          <w:szCs w:val="24"/>
        </w:rPr>
      </w:pPr>
      <w:r w:rsidRPr="00992B76">
        <w:rPr>
          <w:b w:val="0"/>
          <w:bCs/>
          <w:color w:val="000000"/>
          <w:sz w:val="24"/>
          <w:szCs w:val="24"/>
        </w:rPr>
        <w:t>Отмечались случаи превышения контрольных уровней первичной оценки суммарной удельной альфа-активности в пробах воды из подземных источников водоснабжения и в местах водопользования, которые обусловлены содержанием природных радионуклидов.</w:t>
      </w:r>
    </w:p>
    <w:p w:rsidR="00AF76C8" w:rsidRPr="00992B76" w:rsidRDefault="003D33DA" w:rsidP="00E53CC0">
      <w:pPr>
        <w:pStyle w:val="aa"/>
        <w:spacing w:line="276" w:lineRule="auto"/>
        <w:ind w:firstLine="709"/>
        <w:jc w:val="both"/>
        <w:rPr>
          <w:b w:val="0"/>
          <w:bCs/>
          <w:color w:val="000000"/>
          <w:sz w:val="24"/>
          <w:szCs w:val="24"/>
        </w:rPr>
      </w:pPr>
      <w:r w:rsidRPr="00992B76">
        <w:rPr>
          <w:b w:val="0"/>
          <w:bCs/>
          <w:color w:val="000000"/>
          <w:sz w:val="24"/>
          <w:szCs w:val="24"/>
        </w:rPr>
        <w:t>В</w:t>
      </w:r>
      <w:r w:rsidR="00AF76C8" w:rsidRPr="00992B76">
        <w:rPr>
          <w:b w:val="0"/>
          <w:bCs/>
          <w:color w:val="000000"/>
          <w:sz w:val="24"/>
          <w:szCs w:val="24"/>
        </w:rPr>
        <w:t xml:space="preserve"> 202</w:t>
      </w:r>
      <w:r w:rsidRPr="00992B76">
        <w:rPr>
          <w:b w:val="0"/>
          <w:bCs/>
          <w:color w:val="000000"/>
          <w:sz w:val="24"/>
          <w:szCs w:val="24"/>
        </w:rPr>
        <w:t>4</w:t>
      </w:r>
      <w:r w:rsidR="00AF76C8" w:rsidRPr="00992B76">
        <w:rPr>
          <w:b w:val="0"/>
          <w:bCs/>
          <w:color w:val="000000"/>
          <w:sz w:val="24"/>
          <w:szCs w:val="24"/>
        </w:rPr>
        <w:t xml:space="preserve"> г</w:t>
      </w:r>
      <w:r w:rsidR="0000081C" w:rsidRPr="00992B76">
        <w:rPr>
          <w:b w:val="0"/>
          <w:bCs/>
          <w:color w:val="000000"/>
          <w:sz w:val="24"/>
          <w:szCs w:val="24"/>
        </w:rPr>
        <w:t>.</w:t>
      </w:r>
      <w:r w:rsidR="00AF76C8" w:rsidRPr="00992B76">
        <w:rPr>
          <w:b w:val="0"/>
          <w:bCs/>
          <w:color w:val="000000"/>
          <w:sz w:val="24"/>
          <w:szCs w:val="24"/>
        </w:rPr>
        <w:t xml:space="preserve"> на сети железных дорог из источников питьевого водоснабжения на суммарную альфа-, бета-активность исследовано 949 проб воды, что на 30,0% меньше, чем в 2023 г., и на 22,2% меньше, чем в 2022 г. (в 2023</w:t>
      </w:r>
      <w:r w:rsidR="0000081C" w:rsidRPr="00992B76">
        <w:rPr>
          <w:b w:val="0"/>
          <w:bCs/>
          <w:color w:val="000000"/>
          <w:sz w:val="24"/>
          <w:szCs w:val="24"/>
        </w:rPr>
        <w:t xml:space="preserve"> </w:t>
      </w:r>
      <w:r w:rsidR="00AF76C8" w:rsidRPr="00992B76">
        <w:rPr>
          <w:b w:val="0"/>
          <w:bCs/>
          <w:color w:val="000000"/>
          <w:sz w:val="24"/>
          <w:szCs w:val="24"/>
        </w:rPr>
        <w:t>г.</w:t>
      </w:r>
      <w:r w:rsidR="0000081C" w:rsidRPr="00992B76">
        <w:rPr>
          <w:b w:val="0"/>
          <w:bCs/>
          <w:color w:val="000000"/>
          <w:sz w:val="24"/>
          <w:szCs w:val="24"/>
        </w:rPr>
        <w:t xml:space="preserve"> –</w:t>
      </w:r>
      <w:r w:rsidR="00AF76C8" w:rsidRPr="00992B76">
        <w:rPr>
          <w:b w:val="0"/>
          <w:bCs/>
          <w:color w:val="000000"/>
          <w:sz w:val="24"/>
          <w:szCs w:val="24"/>
        </w:rPr>
        <w:t xml:space="preserve"> 1356, в 2022</w:t>
      </w:r>
      <w:r w:rsidR="0000081C" w:rsidRPr="00992B76">
        <w:rPr>
          <w:b w:val="0"/>
          <w:bCs/>
          <w:color w:val="000000"/>
          <w:sz w:val="24"/>
          <w:szCs w:val="24"/>
        </w:rPr>
        <w:t xml:space="preserve"> </w:t>
      </w:r>
      <w:r w:rsidR="00AF76C8" w:rsidRPr="00992B76">
        <w:rPr>
          <w:b w:val="0"/>
          <w:bCs/>
          <w:color w:val="000000"/>
          <w:sz w:val="24"/>
          <w:szCs w:val="24"/>
        </w:rPr>
        <w:t>г.</w:t>
      </w:r>
      <w:r w:rsidR="0000081C" w:rsidRPr="00992B76">
        <w:rPr>
          <w:b w:val="0"/>
          <w:bCs/>
          <w:color w:val="000000"/>
          <w:sz w:val="24"/>
          <w:szCs w:val="24"/>
        </w:rPr>
        <w:t xml:space="preserve"> –</w:t>
      </w:r>
      <w:r w:rsidR="00AF76C8" w:rsidRPr="00992B76">
        <w:rPr>
          <w:b w:val="0"/>
          <w:bCs/>
          <w:color w:val="000000"/>
          <w:sz w:val="24"/>
          <w:szCs w:val="24"/>
        </w:rPr>
        <w:t xml:space="preserve"> 1220), в том числе:</w:t>
      </w:r>
    </w:p>
    <w:p w:rsidR="00AF76C8" w:rsidRPr="00992B76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color w:val="000000"/>
          <w:sz w:val="24"/>
          <w:szCs w:val="24"/>
        </w:rPr>
      </w:pPr>
      <w:r w:rsidRPr="00992B76">
        <w:rPr>
          <w:b w:val="0"/>
          <w:bCs/>
          <w:color w:val="000000"/>
          <w:sz w:val="24"/>
          <w:szCs w:val="24"/>
        </w:rPr>
        <w:t xml:space="preserve">- из источников централизованного питьевого водоснабжения </w:t>
      </w:r>
      <w:r w:rsidR="0000081C" w:rsidRPr="00992B76">
        <w:rPr>
          <w:b w:val="0"/>
          <w:bCs/>
          <w:color w:val="000000"/>
          <w:sz w:val="24"/>
          <w:szCs w:val="24"/>
        </w:rPr>
        <w:t>–</w:t>
      </w:r>
      <w:r w:rsidR="003D33DA" w:rsidRPr="00992B76">
        <w:rPr>
          <w:b w:val="0"/>
          <w:bCs/>
          <w:color w:val="000000"/>
          <w:sz w:val="24"/>
          <w:szCs w:val="24"/>
        </w:rPr>
        <w:t xml:space="preserve"> </w:t>
      </w:r>
      <w:r w:rsidRPr="00992B76">
        <w:rPr>
          <w:b w:val="0"/>
          <w:bCs/>
          <w:color w:val="000000"/>
          <w:sz w:val="24"/>
          <w:szCs w:val="24"/>
        </w:rPr>
        <w:t>893 пробы, из них с превышением контрольного уровня</w:t>
      </w:r>
      <w:r w:rsidR="0073202B" w:rsidRPr="00992B76">
        <w:rPr>
          <w:b w:val="0"/>
          <w:bCs/>
          <w:color w:val="000000"/>
          <w:sz w:val="24"/>
          <w:szCs w:val="24"/>
        </w:rPr>
        <w:t xml:space="preserve"> по суммарной альфа-активности</w:t>
      </w:r>
      <w:r w:rsidRPr="00992B76">
        <w:rPr>
          <w:b w:val="0"/>
          <w:bCs/>
          <w:color w:val="000000"/>
          <w:sz w:val="24"/>
          <w:szCs w:val="24"/>
        </w:rPr>
        <w:t xml:space="preserve"> </w:t>
      </w:r>
      <w:r w:rsidR="0000081C" w:rsidRPr="00992B76">
        <w:rPr>
          <w:b w:val="0"/>
          <w:bCs/>
          <w:color w:val="000000"/>
          <w:sz w:val="24"/>
          <w:szCs w:val="24"/>
        </w:rPr>
        <w:t>–</w:t>
      </w:r>
      <w:r w:rsidR="003D33DA" w:rsidRPr="00992B76">
        <w:rPr>
          <w:b w:val="0"/>
          <w:bCs/>
          <w:color w:val="000000"/>
          <w:sz w:val="24"/>
          <w:szCs w:val="24"/>
        </w:rPr>
        <w:t xml:space="preserve"> </w:t>
      </w:r>
      <w:r w:rsidRPr="00992B76">
        <w:rPr>
          <w:b w:val="0"/>
          <w:bCs/>
          <w:color w:val="000000"/>
          <w:sz w:val="24"/>
          <w:szCs w:val="24"/>
        </w:rPr>
        <w:t>92 пробы, что составляет 10,3%</w:t>
      </w:r>
      <w:r w:rsidR="001D38E5" w:rsidRPr="00992B76">
        <w:rPr>
          <w:b w:val="0"/>
          <w:bCs/>
          <w:color w:val="000000"/>
          <w:sz w:val="24"/>
          <w:szCs w:val="24"/>
        </w:rPr>
        <w:t xml:space="preserve"> (2023</w:t>
      </w:r>
      <w:r w:rsidR="0000081C" w:rsidRPr="00992B76">
        <w:rPr>
          <w:b w:val="0"/>
          <w:bCs/>
          <w:color w:val="000000"/>
          <w:sz w:val="24"/>
          <w:szCs w:val="24"/>
        </w:rPr>
        <w:t xml:space="preserve"> </w:t>
      </w:r>
      <w:r w:rsidR="001D38E5" w:rsidRPr="00992B76">
        <w:rPr>
          <w:b w:val="0"/>
          <w:bCs/>
          <w:color w:val="000000"/>
          <w:sz w:val="24"/>
          <w:szCs w:val="24"/>
        </w:rPr>
        <w:t>г. – 6,7%, 2022</w:t>
      </w:r>
      <w:r w:rsidR="0000081C" w:rsidRPr="00992B76">
        <w:rPr>
          <w:b w:val="0"/>
          <w:bCs/>
          <w:color w:val="000000"/>
          <w:sz w:val="24"/>
          <w:szCs w:val="24"/>
        </w:rPr>
        <w:t xml:space="preserve"> </w:t>
      </w:r>
      <w:r w:rsidR="001D38E5" w:rsidRPr="00992B76">
        <w:rPr>
          <w:b w:val="0"/>
          <w:bCs/>
          <w:color w:val="000000"/>
          <w:sz w:val="24"/>
          <w:szCs w:val="24"/>
        </w:rPr>
        <w:t>г. – 8,4%</w:t>
      </w:r>
      <w:r w:rsidR="00985750" w:rsidRPr="00992B76">
        <w:rPr>
          <w:b w:val="0"/>
          <w:bCs/>
          <w:color w:val="000000"/>
          <w:sz w:val="24"/>
          <w:szCs w:val="24"/>
        </w:rPr>
        <w:t>)</w:t>
      </w:r>
      <w:r w:rsidRPr="00992B76">
        <w:rPr>
          <w:b w:val="0"/>
          <w:bCs/>
          <w:color w:val="000000"/>
          <w:sz w:val="24"/>
          <w:szCs w:val="24"/>
        </w:rPr>
        <w:t xml:space="preserve">; </w:t>
      </w:r>
    </w:p>
    <w:p w:rsidR="00AF76C8" w:rsidRPr="00992B76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color w:val="000000"/>
          <w:sz w:val="24"/>
          <w:szCs w:val="24"/>
        </w:rPr>
      </w:pPr>
      <w:r w:rsidRPr="00992B76">
        <w:rPr>
          <w:b w:val="0"/>
          <w:bCs/>
          <w:color w:val="000000"/>
          <w:sz w:val="24"/>
          <w:szCs w:val="24"/>
        </w:rPr>
        <w:lastRenderedPageBreak/>
        <w:t xml:space="preserve">- из источников нецентрализованного питьевого водоснабжения </w:t>
      </w:r>
      <w:r w:rsidR="003D33DA" w:rsidRPr="00992B76">
        <w:rPr>
          <w:b w:val="0"/>
          <w:bCs/>
          <w:color w:val="000000"/>
          <w:sz w:val="24"/>
          <w:szCs w:val="24"/>
        </w:rPr>
        <w:t xml:space="preserve">- </w:t>
      </w:r>
      <w:r w:rsidRPr="00992B76">
        <w:rPr>
          <w:b w:val="0"/>
          <w:bCs/>
          <w:color w:val="000000"/>
          <w:sz w:val="24"/>
          <w:szCs w:val="24"/>
        </w:rPr>
        <w:t xml:space="preserve">56 проб, из них с превышением контрольного уровня </w:t>
      </w:r>
      <w:r w:rsidR="003D33DA" w:rsidRPr="00992B76">
        <w:rPr>
          <w:b w:val="0"/>
          <w:bCs/>
          <w:color w:val="000000"/>
          <w:sz w:val="24"/>
          <w:szCs w:val="24"/>
        </w:rPr>
        <w:t xml:space="preserve">- </w:t>
      </w:r>
      <w:r w:rsidRPr="00992B76">
        <w:rPr>
          <w:b w:val="0"/>
          <w:bCs/>
          <w:color w:val="000000"/>
          <w:sz w:val="24"/>
          <w:szCs w:val="24"/>
        </w:rPr>
        <w:t>9 проб, что составляет 16,1%</w:t>
      </w:r>
      <w:r w:rsidR="00985750" w:rsidRPr="00992B76">
        <w:rPr>
          <w:b w:val="0"/>
          <w:bCs/>
          <w:color w:val="000000"/>
          <w:sz w:val="24"/>
          <w:szCs w:val="24"/>
        </w:rPr>
        <w:t xml:space="preserve"> (2023</w:t>
      </w:r>
      <w:r w:rsidR="0000081C" w:rsidRPr="00992B76">
        <w:rPr>
          <w:b w:val="0"/>
          <w:bCs/>
          <w:color w:val="000000"/>
          <w:sz w:val="24"/>
          <w:szCs w:val="24"/>
        </w:rPr>
        <w:t xml:space="preserve"> </w:t>
      </w:r>
      <w:r w:rsidR="00985750" w:rsidRPr="00992B76">
        <w:rPr>
          <w:b w:val="0"/>
          <w:bCs/>
          <w:color w:val="000000"/>
          <w:sz w:val="24"/>
          <w:szCs w:val="24"/>
        </w:rPr>
        <w:t xml:space="preserve">г. – </w:t>
      </w:r>
      <w:r w:rsidR="0000081C" w:rsidRPr="00992B76">
        <w:rPr>
          <w:b w:val="0"/>
          <w:bCs/>
          <w:color w:val="000000"/>
          <w:sz w:val="24"/>
          <w:szCs w:val="24"/>
        </w:rPr>
        <w:t xml:space="preserve"> </w:t>
      </w:r>
      <w:r w:rsidR="00985750" w:rsidRPr="00992B76">
        <w:rPr>
          <w:b w:val="0"/>
          <w:bCs/>
          <w:color w:val="000000"/>
          <w:sz w:val="24"/>
          <w:szCs w:val="24"/>
        </w:rPr>
        <w:t>6,7%, 2022</w:t>
      </w:r>
      <w:r w:rsidR="0000081C" w:rsidRPr="00992B76">
        <w:rPr>
          <w:b w:val="0"/>
          <w:bCs/>
          <w:color w:val="000000"/>
          <w:sz w:val="24"/>
          <w:szCs w:val="24"/>
        </w:rPr>
        <w:t xml:space="preserve"> </w:t>
      </w:r>
      <w:r w:rsidR="00985750" w:rsidRPr="00992B76">
        <w:rPr>
          <w:b w:val="0"/>
          <w:bCs/>
          <w:color w:val="000000"/>
          <w:sz w:val="24"/>
          <w:szCs w:val="24"/>
        </w:rPr>
        <w:t>г. – 8,4%)</w:t>
      </w:r>
      <w:r w:rsidRPr="00992B76">
        <w:rPr>
          <w:b w:val="0"/>
          <w:bCs/>
          <w:color w:val="000000"/>
          <w:sz w:val="24"/>
          <w:szCs w:val="24"/>
        </w:rPr>
        <w:t xml:space="preserve">.  </w:t>
      </w:r>
    </w:p>
    <w:p w:rsidR="007C10C2" w:rsidRPr="00992B76" w:rsidRDefault="007C10C2" w:rsidP="00BD0292">
      <w:pPr>
        <w:pStyle w:val="aa"/>
        <w:spacing w:line="276" w:lineRule="auto"/>
        <w:jc w:val="both"/>
        <w:rPr>
          <w:bCs/>
          <w:color w:val="000000"/>
          <w:sz w:val="24"/>
          <w:szCs w:val="24"/>
        </w:rPr>
      </w:pPr>
    </w:p>
    <w:p w:rsidR="00AF76C8" w:rsidRPr="00992B76" w:rsidRDefault="00AF76C8" w:rsidP="00E53CC0">
      <w:pPr>
        <w:pStyle w:val="aa"/>
        <w:spacing w:line="276" w:lineRule="auto"/>
        <w:ind w:firstLine="709"/>
        <w:rPr>
          <w:bCs/>
          <w:color w:val="000000"/>
          <w:sz w:val="24"/>
          <w:szCs w:val="24"/>
        </w:rPr>
      </w:pPr>
      <w:r w:rsidRPr="00992B76">
        <w:rPr>
          <w:bCs/>
          <w:color w:val="000000"/>
          <w:sz w:val="24"/>
          <w:szCs w:val="24"/>
        </w:rPr>
        <w:t xml:space="preserve">Количество исследованных проб питьевой воды </w:t>
      </w:r>
      <w:r w:rsidR="00DB7D86" w:rsidRPr="00992B76">
        <w:rPr>
          <w:bCs/>
          <w:color w:val="000000"/>
          <w:sz w:val="24"/>
          <w:szCs w:val="24"/>
        </w:rPr>
        <w:t>из</w:t>
      </w:r>
      <w:r w:rsidRPr="00992B76">
        <w:rPr>
          <w:bCs/>
          <w:color w:val="000000"/>
          <w:sz w:val="24"/>
          <w:szCs w:val="24"/>
        </w:rPr>
        <w:t xml:space="preserve"> сети железных дорог </w:t>
      </w:r>
    </w:p>
    <w:p w:rsidR="00AF76C8" w:rsidRPr="00992B76" w:rsidRDefault="00AF76C8" w:rsidP="00E53CC0">
      <w:pPr>
        <w:pStyle w:val="aa"/>
        <w:spacing w:line="276" w:lineRule="auto"/>
        <w:ind w:firstLine="709"/>
        <w:rPr>
          <w:bCs/>
          <w:color w:val="000000"/>
          <w:sz w:val="24"/>
          <w:szCs w:val="24"/>
        </w:rPr>
      </w:pPr>
      <w:r w:rsidRPr="00992B76">
        <w:rPr>
          <w:bCs/>
          <w:color w:val="000000"/>
          <w:sz w:val="24"/>
          <w:szCs w:val="24"/>
        </w:rPr>
        <w:t xml:space="preserve">на суммарную альфа-, бета-активность </w:t>
      </w:r>
    </w:p>
    <w:p w:rsidR="004B2D39" w:rsidRPr="00992B76" w:rsidRDefault="004B2D39" w:rsidP="00E53CC0">
      <w:pPr>
        <w:pStyle w:val="aa"/>
        <w:spacing w:line="276" w:lineRule="auto"/>
        <w:rPr>
          <w:bCs/>
          <w:color w:val="000000"/>
          <w:sz w:val="18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4"/>
        <w:gridCol w:w="849"/>
        <w:gridCol w:w="707"/>
        <w:gridCol w:w="708"/>
        <w:gridCol w:w="709"/>
        <w:gridCol w:w="707"/>
        <w:gridCol w:w="566"/>
        <w:gridCol w:w="707"/>
        <w:gridCol w:w="708"/>
        <w:gridCol w:w="708"/>
        <w:gridCol w:w="1130"/>
      </w:tblGrid>
      <w:tr w:rsidR="00AF76C8" w:rsidRPr="00992B76" w:rsidTr="004B2D39">
        <w:trPr>
          <w:trHeight w:val="274"/>
        </w:trPr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C8" w:rsidRPr="00992B76" w:rsidRDefault="00A21062" w:rsidP="00E53CC0">
            <w:pPr>
              <w:pStyle w:val="aa"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992B76">
              <w:rPr>
                <w:b w:val="0"/>
                <w:color w:val="000000"/>
                <w:sz w:val="24"/>
                <w:szCs w:val="24"/>
              </w:rPr>
              <w:t>Вид источника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1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2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2024 г.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 xml:space="preserve">Темп прироста/снижения несоответствующих проб </w:t>
            </w:r>
          </w:p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 xml:space="preserve">к </w:t>
            </w:r>
            <w:r w:rsidR="0031102E" w:rsidRPr="00992B76">
              <w:rPr>
                <w:b w:val="0"/>
                <w:bCs/>
                <w:color w:val="000000"/>
                <w:sz w:val="24"/>
                <w:szCs w:val="24"/>
              </w:rPr>
              <w:t xml:space="preserve">2023 </w:t>
            </w:r>
            <w:r w:rsidRPr="00992B76">
              <w:rPr>
                <w:b w:val="0"/>
                <w:bCs/>
                <w:color w:val="000000"/>
                <w:sz w:val="24"/>
                <w:szCs w:val="24"/>
              </w:rPr>
              <w:t>г. по доле, %</w:t>
            </w:r>
          </w:p>
        </w:tc>
      </w:tr>
      <w:tr w:rsidR="00177B84" w:rsidRPr="00992B76" w:rsidTr="004B2D39">
        <w:trPr>
          <w:cantSplit/>
          <w:trHeight w:val="2459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Всего проб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с превышением контрольного уровня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Всего проб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с превышением контрольного уровня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Всего проб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с превышением контрольного уровня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</w:p>
        </w:tc>
      </w:tr>
      <w:tr w:rsidR="00177B84" w:rsidRPr="00992B76" w:rsidTr="004B2D39">
        <w:trPr>
          <w:trHeight w:val="299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6C8" w:rsidRPr="00992B76" w:rsidRDefault="00991670" w:rsidP="00E53CC0">
            <w:pPr>
              <w:pStyle w:val="aa"/>
              <w:spacing w:line="276" w:lineRule="auto"/>
              <w:rPr>
                <w:b w:val="0"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Всего п</w:t>
            </w:r>
            <w:r w:rsidR="00A21062" w:rsidRPr="00992B76">
              <w:rPr>
                <w:b w:val="0"/>
                <w:bCs/>
                <w:color w:val="000000"/>
                <w:sz w:val="24"/>
                <w:szCs w:val="24"/>
              </w:rPr>
              <w:t>о сети железных дорог,</w:t>
            </w:r>
            <w:r w:rsidR="00177B84" w:rsidRPr="00992B76">
              <w:rPr>
                <w:b w:val="0"/>
                <w:bCs/>
                <w:color w:val="000000"/>
                <w:sz w:val="24"/>
                <w:szCs w:val="24"/>
              </w:rPr>
              <w:t xml:space="preserve"> </w:t>
            </w:r>
            <w:r w:rsidR="00A21062" w:rsidRPr="00992B76">
              <w:rPr>
                <w:b w:val="0"/>
                <w:bCs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1220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1356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6,6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949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101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24,7</w:t>
            </w:r>
          </w:p>
        </w:tc>
      </w:tr>
      <w:tr w:rsidR="00177B84" w:rsidRPr="00992B76" w:rsidTr="004B2D39">
        <w:trPr>
          <w:trHeight w:val="786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 xml:space="preserve">из источников централизованного питьевого </w:t>
            </w:r>
            <w:r w:rsidR="00177B84" w:rsidRPr="00992B76">
              <w:rPr>
                <w:b w:val="0"/>
                <w:bCs/>
                <w:color w:val="000000"/>
                <w:sz w:val="24"/>
                <w:szCs w:val="24"/>
              </w:rPr>
              <w:t>в</w:t>
            </w:r>
            <w:r w:rsidRPr="00992B76">
              <w:rPr>
                <w:b w:val="0"/>
                <w:bCs/>
                <w:color w:val="000000"/>
                <w:sz w:val="24"/>
                <w:szCs w:val="24"/>
              </w:rPr>
              <w:t>одоснабжения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1186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1310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6,7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893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992B76" w:rsidRDefault="00AF76C8" w:rsidP="00E53CC0">
            <w:pPr>
              <w:pStyle w:val="aa"/>
              <w:spacing w:line="276" w:lineRule="auto"/>
              <w:rPr>
                <w:b w:val="0"/>
                <w:bCs/>
                <w:color w:val="000000"/>
                <w:sz w:val="24"/>
                <w:szCs w:val="24"/>
              </w:rPr>
            </w:pPr>
            <w:r w:rsidRPr="00992B76">
              <w:rPr>
                <w:b w:val="0"/>
                <w:bCs/>
                <w:color w:val="000000"/>
                <w:sz w:val="24"/>
                <w:szCs w:val="24"/>
              </w:rPr>
              <w:t>22,6</w:t>
            </w:r>
          </w:p>
        </w:tc>
      </w:tr>
      <w:tr w:rsidR="00177B84" w:rsidRPr="00E03DB8" w:rsidTr="004B2D39">
        <w:trPr>
          <w:trHeight w:val="812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из источников нецентрализованного питьевого водоснабжения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34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4,4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16,1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36,4</w:t>
            </w:r>
          </w:p>
        </w:tc>
      </w:tr>
    </w:tbl>
    <w:p w:rsidR="008E0264" w:rsidRPr="007D7131" w:rsidRDefault="008E0264" w:rsidP="007D7131">
      <w:pPr>
        <w:pStyle w:val="aa"/>
        <w:jc w:val="both"/>
        <w:rPr>
          <w:b w:val="0"/>
          <w:bCs/>
          <w:color w:val="FF0000"/>
          <w:sz w:val="24"/>
          <w:szCs w:val="24"/>
        </w:rPr>
      </w:pPr>
    </w:p>
    <w:p w:rsidR="00337906" w:rsidRDefault="00337906" w:rsidP="009F7FEC">
      <w:pPr>
        <w:pStyle w:val="aa"/>
        <w:spacing w:line="276" w:lineRule="auto"/>
        <w:rPr>
          <w:bCs/>
          <w:iCs/>
          <w:sz w:val="24"/>
          <w:szCs w:val="24"/>
        </w:rPr>
      </w:pPr>
    </w:p>
    <w:p w:rsidR="009D607A" w:rsidRPr="00E03DB8" w:rsidRDefault="00BD0292" w:rsidP="009F7FEC">
      <w:pPr>
        <w:pStyle w:val="aa"/>
        <w:spacing w:line="276" w:lineRule="auto"/>
        <w:rPr>
          <w:bCs/>
          <w:sz w:val="24"/>
          <w:szCs w:val="24"/>
        </w:rPr>
      </w:pPr>
      <w:r>
        <w:rPr>
          <w:bCs/>
          <w:iCs/>
          <w:sz w:val="24"/>
          <w:szCs w:val="24"/>
        </w:rPr>
        <w:t>Доля</w:t>
      </w:r>
      <w:r w:rsidR="009D607A" w:rsidRPr="00E03DB8">
        <w:rPr>
          <w:bCs/>
          <w:iCs/>
          <w:sz w:val="24"/>
          <w:szCs w:val="24"/>
        </w:rPr>
        <w:t xml:space="preserve"> проб питьевой воды из источников питьевого водоснабжения</w:t>
      </w:r>
      <w:r>
        <w:rPr>
          <w:bCs/>
          <w:iCs/>
          <w:sz w:val="24"/>
          <w:szCs w:val="24"/>
        </w:rPr>
        <w:t>, не соответствующих</w:t>
      </w:r>
      <w:r w:rsidR="009D607A" w:rsidRPr="00E03DB8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 xml:space="preserve">по </w:t>
      </w:r>
      <w:r>
        <w:rPr>
          <w:bCs/>
          <w:sz w:val="24"/>
          <w:szCs w:val="24"/>
        </w:rPr>
        <w:t>суммарной альфа-активности</w:t>
      </w:r>
      <w:r w:rsidR="009E6C9B" w:rsidRPr="00E03DB8">
        <w:rPr>
          <w:bCs/>
          <w:sz w:val="24"/>
          <w:szCs w:val="24"/>
        </w:rPr>
        <w:t>,</w:t>
      </w:r>
      <w:r w:rsidR="007C0E87" w:rsidRPr="00E03DB8">
        <w:rPr>
          <w:bCs/>
          <w:sz w:val="24"/>
          <w:szCs w:val="24"/>
        </w:rPr>
        <w:t xml:space="preserve"> %</w:t>
      </w:r>
    </w:p>
    <w:p w:rsidR="007D7131" w:rsidRDefault="00DD74AC" w:rsidP="007D7131">
      <w:pPr>
        <w:pStyle w:val="aa"/>
        <w:spacing w:line="276" w:lineRule="auto"/>
        <w:ind w:left="-454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111125</wp:posOffset>
            </wp:positionV>
            <wp:extent cx="3241675" cy="2676525"/>
            <wp:effectExtent l="0" t="0" r="0" b="0"/>
            <wp:wrapTight wrapText="bothSides">
              <wp:wrapPolygon edited="0">
                <wp:start x="203" y="395"/>
                <wp:lineTo x="203" y="21123"/>
                <wp:lineTo x="21266" y="21123"/>
                <wp:lineTo x="21266" y="395"/>
                <wp:lineTo x="203" y="395"/>
              </wp:wrapPolygon>
            </wp:wrapTight>
            <wp:docPr id="70" name="Объект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:rsidR="007D7131" w:rsidRPr="00992B76" w:rsidRDefault="007D7131" w:rsidP="007D7131">
      <w:pPr>
        <w:pStyle w:val="aa"/>
        <w:spacing w:line="276" w:lineRule="auto"/>
        <w:ind w:left="-454" w:right="-170"/>
        <w:jc w:val="both"/>
        <w:rPr>
          <w:b w:val="0"/>
          <w:bCs/>
          <w:color w:val="000000"/>
          <w:sz w:val="24"/>
          <w:szCs w:val="24"/>
        </w:rPr>
      </w:pPr>
      <w:r w:rsidRPr="00632A7A">
        <w:rPr>
          <w:b w:val="0"/>
          <w:bCs/>
          <w:sz w:val="24"/>
          <w:szCs w:val="24"/>
        </w:rPr>
        <w:t xml:space="preserve">В </w:t>
      </w:r>
      <w:r w:rsidRPr="00992B76">
        <w:rPr>
          <w:b w:val="0"/>
          <w:bCs/>
          <w:color w:val="000000"/>
          <w:sz w:val="24"/>
          <w:szCs w:val="24"/>
        </w:rPr>
        <w:t>2024 г. доля проб питьевой воды из источников питьевого водоснабжения на сети железных дорог с превышением контрольного уровня по суммарной альфа-активности составила 10,6%, что на 2,1% выше показателя 2022 г. и на 4,0% выше показателя 2023 г. (в 2023 г. - 6,6%, в 2022 г. - 8,5%).  Превышений суммарной бета-активности в пробах питьевой воды из источников централизованного и децентрализованного водоснабжения не регистрировалось.</w:t>
      </w:r>
    </w:p>
    <w:p w:rsidR="007D7131" w:rsidRPr="00992B76" w:rsidRDefault="007D7131" w:rsidP="00C26E0C">
      <w:pPr>
        <w:pStyle w:val="aa"/>
        <w:spacing w:line="276" w:lineRule="auto"/>
        <w:jc w:val="both"/>
        <w:rPr>
          <w:b w:val="0"/>
          <w:bCs/>
          <w:iCs/>
          <w:color w:val="000000"/>
          <w:sz w:val="24"/>
          <w:szCs w:val="24"/>
        </w:rPr>
      </w:pPr>
    </w:p>
    <w:p w:rsidR="004C21E0" w:rsidRPr="007D7131" w:rsidRDefault="00AF76C8" w:rsidP="007D7131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iCs/>
          <w:sz w:val="24"/>
          <w:szCs w:val="24"/>
        </w:rPr>
        <w:t>В 2024 г</w:t>
      </w:r>
      <w:r w:rsidR="002E50D2" w:rsidRPr="00E03DB8">
        <w:rPr>
          <w:b w:val="0"/>
          <w:bCs/>
          <w:iCs/>
          <w:sz w:val="24"/>
          <w:szCs w:val="24"/>
        </w:rPr>
        <w:t>.</w:t>
      </w:r>
      <w:r w:rsidRPr="00E03DB8">
        <w:rPr>
          <w:b w:val="0"/>
          <w:bCs/>
          <w:iCs/>
          <w:sz w:val="24"/>
          <w:szCs w:val="24"/>
        </w:rPr>
        <w:t xml:space="preserve"> </w:t>
      </w:r>
      <w:r w:rsidRPr="00E03DB8">
        <w:rPr>
          <w:b w:val="0"/>
          <w:bCs/>
          <w:sz w:val="24"/>
          <w:szCs w:val="24"/>
        </w:rPr>
        <w:t>исследовано 475 проб из источников питьевого водоснабжения на содержание природных радионуклидов (</w:t>
      </w:r>
      <w:r w:rsidRPr="00E03DB8">
        <w:rPr>
          <w:b w:val="0"/>
          <w:bCs/>
          <w:sz w:val="24"/>
          <w:szCs w:val="24"/>
          <w:lang w:val="en-US"/>
        </w:rPr>
        <w:t>Rn</w:t>
      </w:r>
      <w:r w:rsidRPr="00E03DB8">
        <w:rPr>
          <w:b w:val="0"/>
          <w:bCs/>
          <w:sz w:val="24"/>
          <w:szCs w:val="24"/>
        </w:rPr>
        <w:t>-222), что меньше на 29%, чем в 2022 г., и на 33%, чем в 2023 г. (в 2023</w:t>
      </w:r>
      <w:r w:rsidR="002E50D2" w:rsidRPr="00E03DB8">
        <w:rPr>
          <w:b w:val="0"/>
          <w:bCs/>
          <w:sz w:val="24"/>
          <w:szCs w:val="24"/>
        </w:rPr>
        <w:t xml:space="preserve"> </w:t>
      </w:r>
      <w:r w:rsidRPr="00E03DB8">
        <w:rPr>
          <w:b w:val="0"/>
          <w:bCs/>
          <w:sz w:val="24"/>
          <w:szCs w:val="24"/>
        </w:rPr>
        <w:t>г.</w:t>
      </w:r>
      <w:r w:rsidR="002E50D2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709, в 2022 г.</w:t>
      </w:r>
      <w:r w:rsidR="002E50D2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669). Удельный вес проб с превышением уровня </w:t>
      </w:r>
      <w:r w:rsidRPr="00E03DB8">
        <w:rPr>
          <w:b w:val="0"/>
          <w:bCs/>
          <w:sz w:val="24"/>
          <w:szCs w:val="24"/>
        </w:rPr>
        <w:lastRenderedPageBreak/>
        <w:t>вмешательства снизился на 0,7% по отношению к 2022 г</w:t>
      </w:r>
      <w:r w:rsidR="002E50D2" w:rsidRPr="00E03DB8">
        <w:rPr>
          <w:b w:val="0"/>
          <w:bCs/>
          <w:sz w:val="24"/>
          <w:szCs w:val="24"/>
        </w:rPr>
        <w:t>.</w:t>
      </w:r>
      <w:r w:rsidRPr="00E03DB8">
        <w:rPr>
          <w:b w:val="0"/>
          <w:bCs/>
          <w:sz w:val="24"/>
          <w:szCs w:val="24"/>
        </w:rPr>
        <w:t xml:space="preserve"> и, наоборот, увеличился на 1,9% по отношению к 2023 г</w:t>
      </w:r>
      <w:r w:rsidR="002E50D2" w:rsidRPr="00E03DB8">
        <w:rPr>
          <w:b w:val="0"/>
          <w:bCs/>
          <w:sz w:val="24"/>
          <w:szCs w:val="24"/>
        </w:rPr>
        <w:t>.</w:t>
      </w:r>
      <w:r w:rsidRPr="00E03DB8">
        <w:rPr>
          <w:b w:val="0"/>
          <w:bCs/>
          <w:sz w:val="24"/>
          <w:szCs w:val="24"/>
        </w:rPr>
        <w:t xml:space="preserve">, и составил </w:t>
      </w:r>
      <w:r w:rsidR="002E50D2" w:rsidRPr="00E03DB8">
        <w:rPr>
          <w:b w:val="0"/>
          <w:bCs/>
          <w:sz w:val="24"/>
          <w:szCs w:val="24"/>
        </w:rPr>
        <w:t>–</w:t>
      </w:r>
      <w:r w:rsidRPr="00E03DB8">
        <w:rPr>
          <w:b w:val="0"/>
          <w:bCs/>
          <w:sz w:val="24"/>
          <w:szCs w:val="24"/>
        </w:rPr>
        <w:t xml:space="preserve"> 4,2 % (в 2023</w:t>
      </w:r>
      <w:r w:rsidR="002E50D2" w:rsidRPr="00E03DB8">
        <w:rPr>
          <w:b w:val="0"/>
          <w:bCs/>
          <w:sz w:val="24"/>
          <w:szCs w:val="24"/>
        </w:rPr>
        <w:t xml:space="preserve"> </w:t>
      </w:r>
      <w:r w:rsidRPr="00E03DB8">
        <w:rPr>
          <w:b w:val="0"/>
          <w:bCs/>
          <w:sz w:val="24"/>
          <w:szCs w:val="24"/>
        </w:rPr>
        <w:t>г.</w:t>
      </w:r>
      <w:r w:rsidR="002E50D2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2,3%, в 2022</w:t>
      </w:r>
      <w:r w:rsidR="002E50D2" w:rsidRPr="00E03DB8">
        <w:rPr>
          <w:b w:val="0"/>
          <w:bCs/>
          <w:sz w:val="24"/>
          <w:szCs w:val="24"/>
        </w:rPr>
        <w:t xml:space="preserve"> </w:t>
      </w:r>
      <w:r w:rsidRPr="00E03DB8">
        <w:rPr>
          <w:b w:val="0"/>
          <w:bCs/>
          <w:sz w:val="24"/>
          <w:szCs w:val="24"/>
        </w:rPr>
        <w:t xml:space="preserve">г. </w:t>
      </w:r>
      <w:r w:rsidR="002E50D2" w:rsidRPr="00E03DB8">
        <w:rPr>
          <w:b w:val="0"/>
          <w:bCs/>
          <w:sz w:val="24"/>
          <w:szCs w:val="24"/>
        </w:rPr>
        <w:t>–</w:t>
      </w:r>
      <w:r w:rsidRPr="00E03DB8">
        <w:rPr>
          <w:b w:val="0"/>
          <w:bCs/>
          <w:sz w:val="24"/>
          <w:szCs w:val="24"/>
        </w:rPr>
        <w:t xml:space="preserve"> 4,9%).  </w:t>
      </w:r>
    </w:p>
    <w:p w:rsidR="00C26E0C" w:rsidRDefault="00C26E0C" w:rsidP="00E53CC0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AF76C8" w:rsidRPr="00E03DB8" w:rsidRDefault="00AF76C8" w:rsidP="00E53CC0">
      <w:pPr>
        <w:pStyle w:val="aa"/>
        <w:spacing w:line="276" w:lineRule="auto"/>
        <w:ind w:firstLine="709"/>
        <w:rPr>
          <w:bCs/>
          <w:sz w:val="24"/>
          <w:szCs w:val="24"/>
        </w:rPr>
      </w:pPr>
      <w:r w:rsidRPr="00E03DB8">
        <w:rPr>
          <w:bCs/>
          <w:sz w:val="24"/>
          <w:szCs w:val="24"/>
        </w:rPr>
        <w:t xml:space="preserve">Динамика исследованных проб питьевой воды на сети железных дорог </w:t>
      </w:r>
    </w:p>
    <w:p w:rsidR="00AF76C8" w:rsidRDefault="00AF76C8" w:rsidP="008A07A7">
      <w:pPr>
        <w:pStyle w:val="aa"/>
        <w:spacing w:line="276" w:lineRule="auto"/>
        <w:ind w:firstLine="709"/>
        <w:rPr>
          <w:bCs/>
          <w:sz w:val="24"/>
          <w:szCs w:val="24"/>
        </w:rPr>
      </w:pPr>
      <w:r w:rsidRPr="00E03DB8">
        <w:rPr>
          <w:bCs/>
          <w:sz w:val="24"/>
          <w:szCs w:val="24"/>
        </w:rPr>
        <w:t>на содержание пр</w:t>
      </w:r>
      <w:r w:rsidR="0003582C">
        <w:rPr>
          <w:bCs/>
          <w:sz w:val="24"/>
          <w:szCs w:val="24"/>
        </w:rPr>
        <w:t xml:space="preserve">иродных радионуклидов </w:t>
      </w:r>
    </w:p>
    <w:p w:rsidR="00C26E0C" w:rsidRPr="00E03DB8" w:rsidRDefault="00C26E0C" w:rsidP="008A07A7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708"/>
        <w:gridCol w:w="709"/>
        <w:gridCol w:w="567"/>
        <w:gridCol w:w="709"/>
        <w:gridCol w:w="709"/>
        <w:gridCol w:w="567"/>
        <w:gridCol w:w="708"/>
        <w:gridCol w:w="851"/>
        <w:gridCol w:w="567"/>
        <w:gridCol w:w="1134"/>
      </w:tblGrid>
      <w:tr w:rsidR="00DE119A" w:rsidRPr="00E03DB8" w:rsidTr="004B2D39">
        <w:trPr>
          <w:trHeight w:val="272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Вид источника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2022 г.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2023 г.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2024 г.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 xml:space="preserve">Темп прироста/снижения несоответствующих проб </w:t>
            </w:r>
          </w:p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 xml:space="preserve">к </w:t>
            </w:r>
            <w:r w:rsidR="0031102E" w:rsidRPr="00E03DB8">
              <w:rPr>
                <w:b w:val="0"/>
                <w:bCs/>
                <w:sz w:val="24"/>
                <w:szCs w:val="24"/>
              </w:rPr>
              <w:t xml:space="preserve">2023 </w:t>
            </w:r>
            <w:r w:rsidRPr="00E03DB8">
              <w:rPr>
                <w:b w:val="0"/>
                <w:bCs/>
                <w:sz w:val="24"/>
                <w:szCs w:val="24"/>
              </w:rPr>
              <w:t>г.  по доле, %</w:t>
            </w:r>
          </w:p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</w:p>
        </w:tc>
      </w:tr>
      <w:tr w:rsidR="00C643D5" w:rsidRPr="00E03DB8" w:rsidTr="004B2D39">
        <w:trPr>
          <w:cantSplit/>
          <w:trHeight w:val="260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Всего проб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E119A" w:rsidRPr="00E03DB8" w:rsidRDefault="00DE119A" w:rsidP="00E41114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с превышением уровня вмешательства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Всего проб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 xml:space="preserve">с превышением уровня </w:t>
            </w:r>
            <w:r w:rsidR="00E41114" w:rsidRPr="00E03DB8">
              <w:rPr>
                <w:b w:val="0"/>
                <w:bCs/>
                <w:sz w:val="24"/>
                <w:szCs w:val="24"/>
              </w:rPr>
              <w:t>вмешательства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Всего проб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 xml:space="preserve">с превышением уровня </w:t>
            </w:r>
            <w:r w:rsidR="00E41114" w:rsidRPr="00E03DB8">
              <w:rPr>
                <w:b w:val="0"/>
                <w:bCs/>
                <w:sz w:val="24"/>
                <w:szCs w:val="24"/>
              </w:rPr>
              <w:t>вмешательства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</w:p>
        </w:tc>
      </w:tr>
      <w:tr w:rsidR="00C643D5" w:rsidRPr="00E03DB8" w:rsidTr="004B2D39">
        <w:trPr>
          <w:trHeight w:val="80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Всего по сети железных дорог,</w:t>
            </w:r>
          </w:p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в том числе: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669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709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19A" w:rsidRPr="00E03DB8" w:rsidRDefault="00DE119A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-14,3</w:t>
            </w:r>
          </w:p>
        </w:tc>
      </w:tr>
      <w:tr w:rsidR="00C643D5" w:rsidRPr="00E03DB8" w:rsidTr="004B2D39">
        <w:trPr>
          <w:trHeight w:val="113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из источников централизованного питьевого водоснабжения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645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668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-12,0</w:t>
            </w:r>
          </w:p>
        </w:tc>
      </w:tr>
      <w:tr w:rsidR="00C643D5" w:rsidRPr="00E03DB8" w:rsidTr="004B2D39">
        <w:trPr>
          <w:trHeight w:val="111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из источников нецентрализованного питьевого водоснабжения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0</w:t>
            </w:r>
          </w:p>
        </w:tc>
      </w:tr>
    </w:tbl>
    <w:p w:rsidR="00AD1058" w:rsidRPr="00E03DB8" w:rsidRDefault="00AD1058" w:rsidP="00E53CC0">
      <w:pPr>
        <w:pStyle w:val="aa"/>
        <w:spacing w:line="276" w:lineRule="auto"/>
        <w:jc w:val="both"/>
        <w:rPr>
          <w:bCs/>
          <w:iCs/>
          <w:sz w:val="24"/>
          <w:szCs w:val="24"/>
        </w:rPr>
      </w:pPr>
    </w:p>
    <w:p w:rsidR="009E20D7" w:rsidRDefault="00AD1058" w:rsidP="009E20D7">
      <w:pPr>
        <w:pStyle w:val="aa"/>
        <w:spacing w:line="276" w:lineRule="auto"/>
        <w:ind w:firstLine="709"/>
        <w:jc w:val="both"/>
        <w:rPr>
          <w:b w:val="0"/>
          <w:bCs/>
          <w:iCs/>
          <w:sz w:val="24"/>
          <w:szCs w:val="24"/>
        </w:rPr>
      </w:pPr>
      <w:r w:rsidRPr="00E03DB8">
        <w:rPr>
          <w:b w:val="0"/>
          <w:bCs/>
          <w:iCs/>
          <w:sz w:val="24"/>
          <w:szCs w:val="24"/>
        </w:rPr>
        <w:t>В 2024 г</w:t>
      </w:r>
      <w:r w:rsidR="001836EE" w:rsidRPr="00E03DB8">
        <w:rPr>
          <w:b w:val="0"/>
          <w:bCs/>
          <w:iCs/>
          <w:sz w:val="24"/>
          <w:szCs w:val="24"/>
        </w:rPr>
        <w:t>.</w:t>
      </w:r>
      <w:r w:rsidRPr="00E03DB8">
        <w:rPr>
          <w:b w:val="0"/>
          <w:bCs/>
          <w:iCs/>
          <w:sz w:val="24"/>
          <w:szCs w:val="24"/>
        </w:rPr>
        <w:t xml:space="preserve"> </w:t>
      </w:r>
      <w:r w:rsidR="009E20D7">
        <w:rPr>
          <w:b w:val="0"/>
          <w:bCs/>
          <w:iCs/>
          <w:sz w:val="24"/>
          <w:szCs w:val="24"/>
        </w:rPr>
        <w:t>количество исследованных проб продовольственного сырья и пищевых продуктов</w:t>
      </w:r>
      <w:r w:rsidR="009E20D7" w:rsidRPr="00E03DB8">
        <w:rPr>
          <w:b w:val="0"/>
          <w:bCs/>
          <w:iCs/>
          <w:sz w:val="24"/>
          <w:szCs w:val="24"/>
        </w:rPr>
        <w:t xml:space="preserve"> </w:t>
      </w:r>
      <w:r w:rsidRPr="00E03DB8">
        <w:rPr>
          <w:b w:val="0"/>
          <w:bCs/>
          <w:iCs/>
          <w:sz w:val="24"/>
          <w:szCs w:val="24"/>
        </w:rPr>
        <w:t xml:space="preserve">на содержание техногенных радионуклидов </w:t>
      </w:r>
      <w:r w:rsidRPr="00E03DB8">
        <w:rPr>
          <w:b w:val="0"/>
          <w:bCs/>
          <w:sz w:val="24"/>
          <w:szCs w:val="24"/>
        </w:rPr>
        <w:t xml:space="preserve">цезия-137 и стронция-90 </w:t>
      </w:r>
      <w:r w:rsidR="009E20D7">
        <w:rPr>
          <w:b w:val="0"/>
          <w:bCs/>
          <w:iCs/>
          <w:sz w:val="24"/>
          <w:szCs w:val="24"/>
        </w:rPr>
        <w:t xml:space="preserve">увеличилось </w:t>
      </w:r>
      <w:r w:rsidRPr="00E03DB8">
        <w:rPr>
          <w:b w:val="0"/>
          <w:bCs/>
          <w:iCs/>
          <w:sz w:val="24"/>
          <w:szCs w:val="24"/>
        </w:rPr>
        <w:t xml:space="preserve">на 33,3% </w:t>
      </w:r>
      <w:r w:rsidR="009E20D7">
        <w:rPr>
          <w:b w:val="0"/>
          <w:bCs/>
          <w:iCs/>
          <w:sz w:val="24"/>
          <w:szCs w:val="24"/>
        </w:rPr>
        <w:t>в сравнении с</w:t>
      </w:r>
      <w:r w:rsidRPr="00E03DB8">
        <w:rPr>
          <w:b w:val="0"/>
          <w:bCs/>
          <w:iCs/>
          <w:sz w:val="24"/>
          <w:szCs w:val="24"/>
        </w:rPr>
        <w:t xml:space="preserve"> 2023 г</w:t>
      </w:r>
      <w:r w:rsidR="00A76659" w:rsidRPr="00E03DB8">
        <w:rPr>
          <w:b w:val="0"/>
          <w:bCs/>
          <w:iCs/>
          <w:sz w:val="24"/>
          <w:szCs w:val="24"/>
        </w:rPr>
        <w:t>.</w:t>
      </w:r>
      <w:r w:rsidR="009E20D7">
        <w:rPr>
          <w:b w:val="0"/>
          <w:bCs/>
          <w:iCs/>
          <w:sz w:val="24"/>
          <w:szCs w:val="24"/>
        </w:rPr>
        <w:t xml:space="preserve"> и </w:t>
      </w:r>
      <w:r w:rsidRPr="00E03DB8">
        <w:rPr>
          <w:b w:val="0"/>
          <w:bCs/>
          <w:iCs/>
          <w:sz w:val="24"/>
          <w:szCs w:val="24"/>
        </w:rPr>
        <w:t xml:space="preserve">на 59,1% </w:t>
      </w:r>
      <w:r w:rsidR="009E20D7">
        <w:rPr>
          <w:b w:val="0"/>
          <w:bCs/>
          <w:iCs/>
          <w:sz w:val="24"/>
          <w:szCs w:val="24"/>
        </w:rPr>
        <w:t xml:space="preserve">в сравнении с </w:t>
      </w:r>
      <w:r w:rsidRPr="00E03DB8">
        <w:rPr>
          <w:b w:val="0"/>
          <w:bCs/>
          <w:iCs/>
          <w:sz w:val="24"/>
          <w:szCs w:val="24"/>
        </w:rPr>
        <w:t>2022 г</w:t>
      </w:r>
      <w:r w:rsidR="00A76659" w:rsidRPr="00E03DB8">
        <w:rPr>
          <w:b w:val="0"/>
          <w:bCs/>
          <w:iCs/>
          <w:sz w:val="24"/>
          <w:szCs w:val="24"/>
        </w:rPr>
        <w:t>.</w:t>
      </w:r>
      <w:r w:rsidRPr="00E03DB8">
        <w:rPr>
          <w:b w:val="0"/>
          <w:bCs/>
          <w:iCs/>
          <w:sz w:val="24"/>
          <w:szCs w:val="24"/>
        </w:rPr>
        <w:t xml:space="preserve"> (</w:t>
      </w:r>
      <w:r w:rsidR="009E20D7">
        <w:rPr>
          <w:b w:val="0"/>
          <w:bCs/>
          <w:iCs/>
          <w:sz w:val="24"/>
          <w:szCs w:val="24"/>
        </w:rPr>
        <w:t>в 2024</w:t>
      </w:r>
      <w:r w:rsidR="00827117">
        <w:rPr>
          <w:b w:val="0"/>
          <w:bCs/>
          <w:iCs/>
          <w:sz w:val="24"/>
          <w:szCs w:val="24"/>
        </w:rPr>
        <w:t xml:space="preserve"> </w:t>
      </w:r>
      <w:r w:rsidR="009E20D7">
        <w:rPr>
          <w:b w:val="0"/>
          <w:bCs/>
          <w:iCs/>
          <w:sz w:val="24"/>
          <w:szCs w:val="24"/>
        </w:rPr>
        <w:t>г.</w:t>
      </w:r>
      <w:r w:rsidR="00827117">
        <w:rPr>
          <w:b w:val="0"/>
          <w:bCs/>
          <w:iCs/>
          <w:sz w:val="24"/>
          <w:szCs w:val="24"/>
        </w:rPr>
        <w:t xml:space="preserve"> –</w:t>
      </w:r>
      <w:r w:rsidR="009E20D7">
        <w:rPr>
          <w:b w:val="0"/>
          <w:bCs/>
          <w:iCs/>
          <w:sz w:val="24"/>
          <w:szCs w:val="24"/>
        </w:rPr>
        <w:t xml:space="preserve"> 132, </w:t>
      </w:r>
      <w:r w:rsidRPr="00E03DB8">
        <w:rPr>
          <w:b w:val="0"/>
          <w:bCs/>
          <w:iCs/>
          <w:sz w:val="24"/>
          <w:szCs w:val="24"/>
        </w:rPr>
        <w:t>в 2023 г.</w:t>
      </w:r>
      <w:r w:rsidR="00A76659" w:rsidRPr="00E03DB8">
        <w:rPr>
          <w:b w:val="0"/>
          <w:bCs/>
          <w:iCs/>
          <w:sz w:val="24"/>
          <w:szCs w:val="24"/>
        </w:rPr>
        <w:t xml:space="preserve"> –</w:t>
      </w:r>
      <w:r w:rsidRPr="00E03DB8">
        <w:rPr>
          <w:b w:val="0"/>
          <w:bCs/>
          <w:iCs/>
          <w:sz w:val="24"/>
          <w:szCs w:val="24"/>
        </w:rPr>
        <w:t xml:space="preserve"> 99, в 2022 г.</w:t>
      </w:r>
      <w:r w:rsidR="00A76659" w:rsidRPr="00E03DB8">
        <w:rPr>
          <w:b w:val="0"/>
          <w:bCs/>
          <w:iCs/>
          <w:sz w:val="24"/>
          <w:szCs w:val="24"/>
        </w:rPr>
        <w:t xml:space="preserve"> – </w:t>
      </w:r>
      <w:r w:rsidRPr="00E03DB8">
        <w:rPr>
          <w:b w:val="0"/>
          <w:bCs/>
          <w:iCs/>
          <w:sz w:val="24"/>
          <w:szCs w:val="24"/>
        </w:rPr>
        <w:t xml:space="preserve">83).  </w:t>
      </w:r>
    </w:p>
    <w:p w:rsidR="004A19F9" w:rsidRDefault="004A19F9" w:rsidP="004A19F9">
      <w:pPr>
        <w:pStyle w:val="aa"/>
        <w:spacing w:line="276" w:lineRule="auto"/>
        <w:ind w:firstLine="709"/>
        <w:jc w:val="both"/>
        <w:rPr>
          <w:b w:val="0"/>
          <w:bCs/>
          <w:i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 xml:space="preserve">В структуре по видам исследованной </w:t>
      </w:r>
      <w:r>
        <w:rPr>
          <w:b w:val="0"/>
          <w:bCs/>
          <w:sz w:val="24"/>
          <w:szCs w:val="24"/>
        </w:rPr>
        <w:t xml:space="preserve">пищевой </w:t>
      </w:r>
      <w:r w:rsidRPr="00E03DB8">
        <w:rPr>
          <w:b w:val="0"/>
          <w:bCs/>
          <w:sz w:val="24"/>
          <w:szCs w:val="24"/>
        </w:rPr>
        <w:t xml:space="preserve">продукции </w:t>
      </w:r>
      <w:r>
        <w:rPr>
          <w:b w:val="0"/>
          <w:bCs/>
          <w:sz w:val="24"/>
          <w:szCs w:val="24"/>
        </w:rPr>
        <w:t xml:space="preserve">в 2024 г. </w:t>
      </w:r>
      <w:r w:rsidRPr="00E03DB8">
        <w:rPr>
          <w:b w:val="0"/>
          <w:bCs/>
          <w:sz w:val="24"/>
          <w:szCs w:val="24"/>
        </w:rPr>
        <w:t xml:space="preserve">наибольший вес пришелся на плодоовощную продукцию – 40,2%, молоко и молочные продукты – 16,7%, на мясо и мясную продукцию – 16,7%, на рыбу – 9,1%, на птицу – 6,8%, мукомольно-крупяные изделия – 4,6%, хлебобулочные изделия – 3,0%, </w:t>
      </w:r>
      <w:r w:rsidRPr="00E03DB8">
        <w:rPr>
          <w:b w:val="0"/>
          <w:bCs/>
          <w:iCs/>
          <w:sz w:val="24"/>
          <w:szCs w:val="24"/>
        </w:rPr>
        <w:t>вода, расфасованная в ёмкости – 2,3%.</w:t>
      </w:r>
    </w:p>
    <w:p w:rsidR="004A19F9" w:rsidRDefault="004A19F9" w:rsidP="009E20D7">
      <w:pPr>
        <w:pStyle w:val="aa"/>
        <w:spacing w:line="276" w:lineRule="auto"/>
        <w:ind w:firstLine="709"/>
        <w:jc w:val="both"/>
        <w:rPr>
          <w:b w:val="0"/>
          <w:bCs/>
          <w:iCs/>
          <w:sz w:val="24"/>
          <w:szCs w:val="24"/>
        </w:rPr>
      </w:pPr>
    </w:p>
    <w:p w:rsidR="009E20D7" w:rsidRPr="00E03DB8" w:rsidRDefault="009E20D7" w:rsidP="009E20D7">
      <w:pPr>
        <w:pStyle w:val="aa"/>
        <w:spacing w:line="276" w:lineRule="auto"/>
        <w:ind w:firstLine="709"/>
        <w:rPr>
          <w:bCs/>
          <w:iCs/>
          <w:sz w:val="24"/>
          <w:szCs w:val="24"/>
        </w:rPr>
      </w:pPr>
      <w:r w:rsidRPr="00E03DB8">
        <w:rPr>
          <w:bCs/>
          <w:iCs/>
          <w:sz w:val="24"/>
          <w:szCs w:val="24"/>
        </w:rPr>
        <w:t xml:space="preserve">Количество </w:t>
      </w:r>
      <w:r>
        <w:rPr>
          <w:bCs/>
          <w:iCs/>
          <w:sz w:val="24"/>
          <w:szCs w:val="24"/>
        </w:rPr>
        <w:t xml:space="preserve">исследованных </w:t>
      </w:r>
      <w:r w:rsidRPr="00E03DB8">
        <w:rPr>
          <w:bCs/>
          <w:iCs/>
          <w:sz w:val="24"/>
          <w:szCs w:val="24"/>
        </w:rPr>
        <w:t xml:space="preserve">проб </w:t>
      </w:r>
      <w:r>
        <w:rPr>
          <w:bCs/>
          <w:iCs/>
          <w:sz w:val="24"/>
          <w:szCs w:val="24"/>
        </w:rPr>
        <w:t xml:space="preserve">продовольственного сырья и пищевой продукции </w:t>
      </w:r>
      <w:r w:rsidRPr="00E03DB8">
        <w:rPr>
          <w:bCs/>
          <w:iCs/>
          <w:sz w:val="24"/>
          <w:szCs w:val="24"/>
        </w:rPr>
        <w:t>на содержание техногенных радионуклидов цезия-137 и стронция-90 (абс.ч.)</w:t>
      </w:r>
    </w:p>
    <w:p w:rsidR="009E20D7" w:rsidRDefault="00DD74AC" w:rsidP="009E20D7">
      <w:pPr>
        <w:pStyle w:val="aa"/>
        <w:spacing w:line="276" w:lineRule="auto"/>
        <w:jc w:val="both"/>
        <w:rPr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1480934</wp:posOffset>
            </wp:positionH>
            <wp:positionV relativeFrom="page">
              <wp:posOffset>8423470</wp:posOffset>
            </wp:positionV>
            <wp:extent cx="4594039" cy="2740435"/>
            <wp:effectExtent l="5194" t="4640" r="3247" b="6380"/>
            <wp:wrapTight wrapText="bothSides">
              <wp:wrapPolygon edited="0">
                <wp:start x="-39" y="0"/>
                <wp:lineTo x="-39" y="21545"/>
                <wp:lineTo x="21600" y="21545"/>
                <wp:lineTo x="21600" y="0"/>
                <wp:lineTo x="-39" y="0"/>
              </wp:wrapPolygon>
            </wp:wrapTight>
            <wp:docPr id="8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</w:p>
    <w:p w:rsidR="009E20D7" w:rsidRDefault="009E20D7" w:rsidP="009E20D7">
      <w:pPr>
        <w:pStyle w:val="aa"/>
        <w:spacing w:line="276" w:lineRule="auto"/>
        <w:jc w:val="both"/>
        <w:rPr>
          <w:b w:val="0"/>
          <w:bCs/>
          <w:iCs/>
          <w:sz w:val="24"/>
          <w:szCs w:val="24"/>
        </w:rPr>
      </w:pPr>
    </w:p>
    <w:p w:rsidR="009E20D7" w:rsidRDefault="009E20D7" w:rsidP="00E53CC0">
      <w:pPr>
        <w:pStyle w:val="aa"/>
        <w:spacing w:line="276" w:lineRule="auto"/>
        <w:ind w:firstLine="709"/>
        <w:jc w:val="both"/>
        <w:rPr>
          <w:b w:val="0"/>
          <w:bCs/>
          <w:iCs/>
          <w:sz w:val="24"/>
          <w:szCs w:val="24"/>
        </w:rPr>
      </w:pPr>
    </w:p>
    <w:p w:rsidR="009E20D7" w:rsidRDefault="009E20D7" w:rsidP="00E53CC0">
      <w:pPr>
        <w:pStyle w:val="aa"/>
        <w:spacing w:line="276" w:lineRule="auto"/>
        <w:ind w:firstLine="709"/>
        <w:jc w:val="both"/>
        <w:rPr>
          <w:b w:val="0"/>
          <w:bCs/>
          <w:iCs/>
          <w:sz w:val="24"/>
          <w:szCs w:val="24"/>
        </w:rPr>
      </w:pPr>
    </w:p>
    <w:p w:rsidR="009E20D7" w:rsidRDefault="009E20D7" w:rsidP="00E53CC0">
      <w:pPr>
        <w:pStyle w:val="aa"/>
        <w:spacing w:line="276" w:lineRule="auto"/>
        <w:ind w:firstLine="709"/>
        <w:jc w:val="both"/>
        <w:rPr>
          <w:b w:val="0"/>
          <w:bCs/>
          <w:iCs/>
          <w:sz w:val="24"/>
          <w:szCs w:val="24"/>
        </w:rPr>
      </w:pPr>
    </w:p>
    <w:p w:rsidR="009E20D7" w:rsidRDefault="009E20D7" w:rsidP="00E53CC0">
      <w:pPr>
        <w:pStyle w:val="aa"/>
        <w:spacing w:line="276" w:lineRule="auto"/>
        <w:ind w:firstLine="709"/>
        <w:jc w:val="both"/>
        <w:rPr>
          <w:b w:val="0"/>
          <w:bCs/>
          <w:iCs/>
          <w:sz w:val="24"/>
          <w:szCs w:val="24"/>
        </w:rPr>
      </w:pPr>
    </w:p>
    <w:p w:rsidR="009E20D7" w:rsidRDefault="009E20D7" w:rsidP="00E53CC0">
      <w:pPr>
        <w:pStyle w:val="aa"/>
        <w:spacing w:line="276" w:lineRule="auto"/>
        <w:ind w:firstLine="709"/>
        <w:jc w:val="both"/>
        <w:rPr>
          <w:b w:val="0"/>
          <w:bCs/>
          <w:iCs/>
          <w:sz w:val="24"/>
          <w:szCs w:val="24"/>
        </w:rPr>
      </w:pPr>
    </w:p>
    <w:p w:rsidR="009E20D7" w:rsidRDefault="009E20D7" w:rsidP="00E53CC0">
      <w:pPr>
        <w:pStyle w:val="aa"/>
        <w:spacing w:line="276" w:lineRule="auto"/>
        <w:ind w:firstLine="709"/>
        <w:jc w:val="both"/>
        <w:rPr>
          <w:b w:val="0"/>
          <w:bCs/>
          <w:iCs/>
          <w:sz w:val="24"/>
          <w:szCs w:val="24"/>
        </w:rPr>
      </w:pPr>
    </w:p>
    <w:p w:rsidR="009E20D7" w:rsidRDefault="009E20D7" w:rsidP="00E53CC0">
      <w:pPr>
        <w:pStyle w:val="aa"/>
        <w:spacing w:line="276" w:lineRule="auto"/>
        <w:ind w:firstLine="709"/>
        <w:jc w:val="both"/>
        <w:rPr>
          <w:b w:val="0"/>
          <w:bCs/>
          <w:iCs/>
          <w:sz w:val="24"/>
          <w:szCs w:val="24"/>
        </w:rPr>
      </w:pPr>
    </w:p>
    <w:p w:rsidR="009E20D7" w:rsidRDefault="009E20D7" w:rsidP="008C722D">
      <w:pPr>
        <w:pStyle w:val="aa"/>
        <w:spacing w:line="276" w:lineRule="auto"/>
        <w:jc w:val="both"/>
        <w:rPr>
          <w:b w:val="0"/>
          <w:bCs/>
          <w:sz w:val="24"/>
          <w:szCs w:val="24"/>
        </w:rPr>
      </w:pPr>
    </w:p>
    <w:p w:rsidR="009E20D7" w:rsidRDefault="009E20D7" w:rsidP="009E20D7">
      <w:pPr>
        <w:pStyle w:val="aa"/>
        <w:spacing w:line="276" w:lineRule="auto"/>
        <w:jc w:val="both"/>
        <w:rPr>
          <w:b w:val="0"/>
          <w:bCs/>
          <w:sz w:val="24"/>
          <w:szCs w:val="24"/>
        </w:rPr>
      </w:pPr>
    </w:p>
    <w:p w:rsidR="00C26E0C" w:rsidRDefault="00C26E0C" w:rsidP="008A07A7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C26E0C" w:rsidRDefault="00C26E0C" w:rsidP="008A07A7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C26E0C" w:rsidRDefault="00C26E0C" w:rsidP="008A07A7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C26E0C" w:rsidRDefault="00C26E0C" w:rsidP="008A07A7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Pr="00E03DB8" w:rsidRDefault="004A19F9" w:rsidP="004A19F9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 xml:space="preserve">В 2022-2024 гг. исследованная пищевая продукция по содержанию радионуклидов цезия-137 и стронция-90 соответствовала гигиеническим нормативам, случаев их превышения в пищевой продукции не зарегистрировано.  </w:t>
      </w:r>
    </w:p>
    <w:p w:rsidR="004A19F9" w:rsidRDefault="004A19F9" w:rsidP="008922A9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4A19F9" w:rsidRDefault="004A19F9" w:rsidP="004A19F9">
      <w:pPr>
        <w:pStyle w:val="aa"/>
        <w:spacing w:line="276" w:lineRule="auto"/>
        <w:ind w:firstLine="709"/>
        <w:rPr>
          <w:bCs/>
          <w:sz w:val="24"/>
          <w:szCs w:val="24"/>
        </w:rPr>
      </w:pPr>
      <w:r w:rsidRPr="008922A9">
        <w:rPr>
          <w:bCs/>
          <w:sz w:val="24"/>
          <w:szCs w:val="24"/>
        </w:rPr>
        <w:t xml:space="preserve">Структура исследованной пищевой продукции </w:t>
      </w:r>
      <w:r w:rsidRPr="008922A9">
        <w:rPr>
          <w:bCs/>
          <w:iCs/>
          <w:sz w:val="24"/>
          <w:szCs w:val="24"/>
        </w:rPr>
        <w:t xml:space="preserve">на содержание техногенных радионуклидов цезия-137 и стронция-90 </w:t>
      </w:r>
      <w:r w:rsidRPr="008922A9">
        <w:rPr>
          <w:bCs/>
          <w:sz w:val="24"/>
          <w:szCs w:val="24"/>
        </w:rPr>
        <w:t>в 2024 г., %</w:t>
      </w:r>
    </w:p>
    <w:p w:rsidR="004A19F9" w:rsidRDefault="00DD74AC" w:rsidP="004A19F9">
      <w:pPr>
        <w:pStyle w:val="aa"/>
        <w:spacing w:line="276" w:lineRule="auto"/>
        <w:ind w:firstLine="709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page">
              <wp:posOffset>1330166</wp:posOffset>
            </wp:positionH>
            <wp:positionV relativeFrom="page">
              <wp:posOffset>2951716</wp:posOffset>
            </wp:positionV>
            <wp:extent cx="5060921" cy="2971575"/>
            <wp:effectExtent l="5556" t="4046" r="5903" b="2529"/>
            <wp:wrapTight wrapText="bothSides">
              <wp:wrapPolygon edited="0">
                <wp:start x="-38" y="0"/>
                <wp:lineTo x="-38" y="21554"/>
                <wp:lineTo x="21600" y="21554"/>
                <wp:lineTo x="21600" y="0"/>
                <wp:lineTo x="-38" y="0"/>
              </wp:wrapPolygon>
            </wp:wrapTight>
            <wp:docPr id="8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</w:p>
    <w:p w:rsidR="004A19F9" w:rsidRDefault="004A19F9" w:rsidP="008922A9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4A19F9" w:rsidRDefault="004A19F9" w:rsidP="008922A9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4A19F9" w:rsidRDefault="004A19F9" w:rsidP="008922A9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4A19F9" w:rsidRDefault="004A19F9" w:rsidP="008922A9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8922A9" w:rsidRDefault="008922A9" w:rsidP="008922A9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8922A9" w:rsidRDefault="008922A9" w:rsidP="008922A9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8922A9" w:rsidRPr="008922A9" w:rsidRDefault="008922A9" w:rsidP="008922A9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8A07A7" w:rsidRDefault="008A07A7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8A07A7" w:rsidRDefault="008A07A7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8C722D" w:rsidRDefault="008C722D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8C722D" w:rsidRDefault="008C722D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8C722D" w:rsidRDefault="008C722D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8A07A7" w:rsidRDefault="008A07A7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8A07A7" w:rsidRDefault="008A07A7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8C722D" w:rsidRDefault="008C722D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8C722D" w:rsidRDefault="008C722D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AF76C8" w:rsidRPr="00E03DB8" w:rsidRDefault="00AF76C8" w:rsidP="00E53CC0">
      <w:pPr>
        <w:pStyle w:val="aa"/>
        <w:spacing w:line="276" w:lineRule="auto"/>
        <w:ind w:firstLine="709"/>
        <w:rPr>
          <w:bCs/>
          <w:sz w:val="24"/>
          <w:szCs w:val="24"/>
        </w:rPr>
      </w:pPr>
      <w:r w:rsidRPr="00E03DB8">
        <w:rPr>
          <w:bCs/>
          <w:sz w:val="24"/>
          <w:szCs w:val="24"/>
        </w:rPr>
        <w:t>Динамика дозиметрических исследований</w:t>
      </w:r>
    </w:p>
    <w:p w:rsidR="00AF76C8" w:rsidRPr="00E03DB8" w:rsidRDefault="00AF76C8" w:rsidP="00E53CC0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C858FE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iCs/>
          <w:sz w:val="24"/>
          <w:szCs w:val="24"/>
        </w:rPr>
        <w:t>В 2024 г</w:t>
      </w:r>
      <w:r w:rsidR="0081283B" w:rsidRPr="00E03DB8">
        <w:rPr>
          <w:b w:val="0"/>
          <w:bCs/>
          <w:iCs/>
          <w:sz w:val="24"/>
          <w:szCs w:val="24"/>
        </w:rPr>
        <w:t>.</w:t>
      </w:r>
      <w:r w:rsidRPr="00E03DB8">
        <w:rPr>
          <w:b w:val="0"/>
          <w:bCs/>
          <w:iCs/>
          <w:sz w:val="24"/>
          <w:szCs w:val="24"/>
        </w:rPr>
        <w:t>, как и в предыдущие годы, с целью получения данных о радиационной обстановке</w:t>
      </w:r>
      <w:r w:rsidR="0081283B" w:rsidRPr="00E03DB8">
        <w:rPr>
          <w:b w:val="0"/>
          <w:bCs/>
          <w:iCs/>
          <w:sz w:val="24"/>
          <w:szCs w:val="24"/>
        </w:rPr>
        <w:t>,</w:t>
      </w:r>
      <w:r w:rsidRPr="00E03DB8">
        <w:rPr>
          <w:b w:val="0"/>
          <w:bCs/>
          <w:iCs/>
          <w:sz w:val="24"/>
          <w:szCs w:val="24"/>
        </w:rPr>
        <w:t xml:space="preserve"> проводился </w:t>
      </w:r>
      <w:r w:rsidRPr="00E03DB8">
        <w:rPr>
          <w:b w:val="0"/>
          <w:bCs/>
          <w:sz w:val="24"/>
          <w:szCs w:val="24"/>
        </w:rPr>
        <w:t>дозиметрический контроль на объектах железнодорожного транспорта, территории жилой застройки</w:t>
      </w:r>
      <w:r w:rsidR="00C858FE">
        <w:rPr>
          <w:b w:val="0"/>
          <w:bCs/>
          <w:sz w:val="24"/>
          <w:szCs w:val="24"/>
        </w:rPr>
        <w:t xml:space="preserve">, </w:t>
      </w:r>
      <w:r w:rsidRPr="00E03DB8">
        <w:rPr>
          <w:b w:val="0"/>
          <w:bCs/>
          <w:sz w:val="24"/>
          <w:szCs w:val="24"/>
        </w:rPr>
        <w:t>в помещениях эксплуатируемых жилых и общественных зданий, производственных зданий, на территории жилой застройки</w:t>
      </w:r>
      <w:r w:rsidR="00C858FE">
        <w:rPr>
          <w:b w:val="0"/>
          <w:bCs/>
          <w:sz w:val="24"/>
          <w:szCs w:val="24"/>
        </w:rPr>
        <w:t>.</w:t>
      </w:r>
      <w:r w:rsidRPr="00E03DB8">
        <w:rPr>
          <w:b w:val="0"/>
          <w:bCs/>
          <w:sz w:val="24"/>
          <w:szCs w:val="24"/>
        </w:rPr>
        <w:t xml:space="preserve"> </w:t>
      </w:r>
    </w:p>
    <w:p w:rsidR="00AF76C8" w:rsidRPr="00E03DB8" w:rsidRDefault="00C858FE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О</w:t>
      </w:r>
      <w:r w:rsidR="00AF76C8" w:rsidRPr="00E03DB8">
        <w:rPr>
          <w:b w:val="0"/>
          <w:bCs/>
          <w:sz w:val="24"/>
          <w:szCs w:val="24"/>
        </w:rPr>
        <w:t>бследовано:</w:t>
      </w:r>
    </w:p>
    <w:p w:rsidR="00AF76C8" w:rsidRPr="00E03DB8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- 1722 помещени</w:t>
      </w:r>
      <w:r w:rsidR="0081283B" w:rsidRPr="00E03DB8">
        <w:rPr>
          <w:b w:val="0"/>
          <w:bCs/>
          <w:sz w:val="24"/>
          <w:szCs w:val="24"/>
        </w:rPr>
        <w:t>я,</w:t>
      </w:r>
      <w:r w:rsidRPr="00E03DB8">
        <w:rPr>
          <w:b w:val="0"/>
          <w:bCs/>
          <w:sz w:val="24"/>
          <w:szCs w:val="24"/>
        </w:rPr>
        <w:t xml:space="preserve"> эксплуатируемых и строящихся жилых и общественных зданий (в 2023</w:t>
      </w:r>
      <w:r w:rsidR="0081283B" w:rsidRPr="00E03DB8">
        <w:rPr>
          <w:b w:val="0"/>
          <w:bCs/>
          <w:sz w:val="24"/>
          <w:szCs w:val="24"/>
        </w:rPr>
        <w:t xml:space="preserve"> </w:t>
      </w:r>
      <w:r w:rsidRPr="00E03DB8">
        <w:rPr>
          <w:b w:val="0"/>
          <w:bCs/>
          <w:sz w:val="24"/>
          <w:szCs w:val="24"/>
        </w:rPr>
        <w:t>г.</w:t>
      </w:r>
      <w:r w:rsidR="0081283B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3603, в 2022 г. </w:t>
      </w:r>
      <w:r w:rsidR="0081283B" w:rsidRPr="00E03DB8">
        <w:rPr>
          <w:b w:val="0"/>
          <w:bCs/>
          <w:sz w:val="24"/>
          <w:szCs w:val="24"/>
        </w:rPr>
        <w:t xml:space="preserve">– </w:t>
      </w:r>
      <w:r w:rsidRPr="00E03DB8">
        <w:rPr>
          <w:b w:val="0"/>
          <w:bCs/>
          <w:sz w:val="24"/>
          <w:szCs w:val="24"/>
        </w:rPr>
        <w:t>2558), из них 12 (0,7%) с превышением нормативных значений по мощности эквивалентной дозы гамма-излучения;</w:t>
      </w:r>
    </w:p>
    <w:p w:rsidR="00AF76C8" w:rsidRPr="00E03DB8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- 187 помещений производственных зданий и сооружений (в 2023</w:t>
      </w:r>
      <w:r w:rsidR="0081283B" w:rsidRPr="00E03DB8">
        <w:rPr>
          <w:b w:val="0"/>
          <w:bCs/>
          <w:sz w:val="24"/>
          <w:szCs w:val="24"/>
        </w:rPr>
        <w:t xml:space="preserve"> </w:t>
      </w:r>
      <w:r w:rsidRPr="00E03DB8">
        <w:rPr>
          <w:b w:val="0"/>
          <w:bCs/>
          <w:sz w:val="24"/>
          <w:szCs w:val="24"/>
        </w:rPr>
        <w:t>г.</w:t>
      </w:r>
      <w:r w:rsidR="0081283B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554, в 2022 г.</w:t>
      </w:r>
      <w:r w:rsidR="0081283B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0), превышений гигиенических нормативов по мощности эквивалентной доз</w:t>
      </w:r>
      <w:r w:rsidR="0081283B" w:rsidRPr="00E03DB8">
        <w:rPr>
          <w:b w:val="0"/>
          <w:bCs/>
          <w:sz w:val="24"/>
          <w:szCs w:val="24"/>
        </w:rPr>
        <w:t>ы гамма-излучения не обнаружено;</w:t>
      </w:r>
    </w:p>
    <w:p w:rsidR="00AF76C8" w:rsidRPr="00E03DB8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- 76 территорий жилой застройки (в 2023</w:t>
      </w:r>
      <w:r w:rsidR="0081283B" w:rsidRPr="00E03DB8">
        <w:rPr>
          <w:b w:val="0"/>
          <w:bCs/>
          <w:sz w:val="24"/>
          <w:szCs w:val="24"/>
        </w:rPr>
        <w:t xml:space="preserve"> </w:t>
      </w:r>
      <w:r w:rsidRPr="00E03DB8">
        <w:rPr>
          <w:b w:val="0"/>
          <w:bCs/>
          <w:sz w:val="24"/>
          <w:szCs w:val="24"/>
        </w:rPr>
        <w:t>г.</w:t>
      </w:r>
      <w:r w:rsidR="0081283B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66, в 2022 г.</w:t>
      </w:r>
      <w:r w:rsidR="0081283B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4), превышений гигиенических нормативов по мощности эквивалентной дозы гамма-излучения не обнаружено.</w:t>
      </w:r>
    </w:p>
    <w:p w:rsidR="00AF76C8" w:rsidRPr="00E03DB8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В структуре радиологических исследований значительным составляющим являются дозиметрические исследования, что является спецификой радиационного контроля на объектах железнодорожного транспорта. В 2022</w:t>
      </w:r>
      <w:r w:rsidR="00BE1F14" w:rsidRPr="00E03DB8">
        <w:rPr>
          <w:b w:val="0"/>
          <w:bCs/>
          <w:sz w:val="24"/>
          <w:szCs w:val="24"/>
        </w:rPr>
        <w:t>-</w:t>
      </w:r>
      <w:r w:rsidRPr="00E03DB8">
        <w:rPr>
          <w:b w:val="0"/>
          <w:bCs/>
          <w:sz w:val="24"/>
          <w:szCs w:val="24"/>
        </w:rPr>
        <w:t xml:space="preserve">2024 гг. в структуре дозиметрического контроля наибольший вес составляют исследования металлолома </w:t>
      </w:r>
      <w:r w:rsidR="004D733D" w:rsidRPr="00E03DB8">
        <w:rPr>
          <w:b w:val="0"/>
          <w:bCs/>
          <w:sz w:val="24"/>
          <w:szCs w:val="24"/>
        </w:rPr>
        <w:t>–</w:t>
      </w:r>
      <w:r w:rsidRPr="00E03DB8">
        <w:rPr>
          <w:b w:val="0"/>
          <w:bCs/>
          <w:sz w:val="24"/>
          <w:szCs w:val="24"/>
        </w:rPr>
        <w:t xml:space="preserve"> 87,9%.</w:t>
      </w:r>
    </w:p>
    <w:p w:rsidR="00BD36D6" w:rsidRDefault="00BD36D6" w:rsidP="00E53CC0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AF76C8" w:rsidRPr="00E03DB8" w:rsidRDefault="00AF76C8" w:rsidP="00E53CC0">
      <w:pPr>
        <w:pStyle w:val="aa"/>
        <w:spacing w:line="276" w:lineRule="auto"/>
        <w:ind w:firstLine="709"/>
        <w:rPr>
          <w:bCs/>
          <w:sz w:val="24"/>
          <w:szCs w:val="24"/>
        </w:rPr>
      </w:pPr>
      <w:r w:rsidRPr="00E03DB8">
        <w:rPr>
          <w:bCs/>
          <w:sz w:val="24"/>
          <w:szCs w:val="24"/>
        </w:rPr>
        <w:lastRenderedPageBreak/>
        <w:t xml:space="preserve">Структура дозиметрических исследований </w:t>
      </w:r>
    </w:p>
    <w:p w:rsidR="00AF76C8" w:rsidRPr="00E03DB8" w:rsidRDefault="00AF76C8" w:rsidP="00E53CC0">
      <w:pPr>
        <w:pStyle w:val="aa"/>
        <w:spacing w:line="276" w:lineRule="auto"/>
        <w:rPr>
          <w:sz w:val="24"/>
          <w:szCs w:val="24"/>
        </w:rPr>
      </w:pPr>
    </w:p>
    <w:tbl>
      <w:tblPr>
        <w:tblW w:w="9792" w:type="dxa"/>
        <w:jc w:val="center"/>
        <w:tblInd w:w="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75"/>
        <w:gridCol w:w="1113"/>
        <w:gridCol w:w="1477"/>
        <w:gridCol w:w="1120"/>
        <w:gridCol w:w="1440"/>
        <w:gridCol w:w="974"/>
        <w:gridCol w:w="1393"/>
      </w:tblGrid>
      <w:tr w:rsidR="00FF4FB8" w:rsidRPr="00E03DB8" w:rsidTr="00C45102">
        <w:trPr>
          <w:cantSplit/>
          <w:trHeight w:val="22"/>
          <w:jc w:val="center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Объекты исследований</w:t>
            </w:r>
          </w:p>
        </w:tc>
        <w:tc>
          <w:tcPr>
            <w:tcW w:w="75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Количество проведенных дозиметрических исследований</w:t>
            </w:r>
          </w:p>
        </w:tc>
      </w:tr>
      <w:tr w:rsidR="00FF4FB8" w:rsidRPr="00E03DB8" w:rsidTr="00C45102">
        <w:trPr>
          <w:cantSplit/>
          <w:trHeight w:val="53"/>
          <w:jc w:val="center"/>
        </w:trPr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2022 г.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2023 г.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2024 г.</w:t>
            </w:r>
          </w:p>
        </w:tc>
      </w:tr>
      <w:tr w:rsidR="00FF4FB8" w:rsidRPr="00E03DB8" w:rsidTr="00C45102">
        <w:trPr>
          <w:cantSplit/>
          <w:trHeight w:val="136"/>
          <w:jc w:val="center"/>
        </w:trPr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Всего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% от общего количества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% от общего количества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Всего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% от общего количества</w:t>
            </w:r>
          </w:p>
        </w:tc>
      </w:tr>
      <w:tr w:rsidR="00FF4FB8" w:rsidRPr="00E03DB8" w:rsidTr="00C45102">
        <w:trPr>
          <w:cantSplit/>
          <w:trHeight w:val="1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Производственные здания, рабочие места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3163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0,5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17864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2,9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19745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5,4</w:t>
            </w:r>
          </w:p>
        </w:tc>
      </w:tr>
      <w:tr w:rsidR="00FF4FB8" w:rsidRPr="00E03DB8" w:rsidTr="00C45102">
        <w:trPr>
          <w:cantSplit/>
          <w:trHeight w:val="1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Территория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7191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2157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0,4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3516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1,0</w:t>
            </w:r>
          </w:p>
        </w:tc>
      </w:tr>
      <w:tr w:rsidR="00FF4FB8" w:rsidRPr="00E03DB8" w:rsidTr="00C45102">
        <w:trPr>
          <w:cantSplit/>
          <w:trHeight w:val="4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Помещения жилых и общественных зданий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17157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38072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6,2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17599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4,6</w:t>
            </w:r>
          </w:p>
        </w:tc>
      </w:tr>
      <w:tr w:rsidR="00FF4FB8" w:rsidRPr="00E03DB8" w:rsidTr="00C45102">
        <w:trPr>
          <w:cantSplit/>
          <w:trHeight w:val="41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Металлолом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563451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93,4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559852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90,6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321438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FB8" w:rsidRPr="00E03DB8" w:rsidRDefault="00FF4FB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87,9</w:t>
            </w:r>
          </w:p>
        </w:tc>
      </w:tr>
    </w:tbl>
    <w:p w:rsidR="00AF76C8" w:rsidRPr="00E03DB8" w:rsidRDefault="00AF76C8" w:rsidP="00E53CC0">
      <w:pPr>
        <w:pStyle w:val="aa"/>
        <w:spacing w:line="276" w:lineRule="auto"/>
        <w:rPr>
          <w:bCs/>
          <w:sz w:val="24"/>
          <w:szCs w:val="24"/>
        </w:rPr>
      </w:pPr>
    </w:p>
    <w:p w:rsidR="00AF76C8" w:rsidRPr="00E03DB8" w:rsidRDefault="0065671F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О</w:t>
      </w:r>
      <w:r w:rsidR="00AF76C8" w:rsidRPr="00E03DB8">
        <w:rPr>
          <w:b w:val="0"/>
          <w:bCs/>
          <w:sz w:val="24"/>
          <w:szCs w:val="24"/>
        </w:rPr>
        <w:t>тмечается снижение общего количества дозиметрических исследований на объектах железнодорожной инфраструктуры на 4</w:t>
      </w:r>
      <w:r w:rsidR="00FF4FB8" w:rsidRPr="00E03DB8">
        <w:rPr>
          <w:b w:val="0"/>
          <w:bCs/>
          <w:sz w:val="24"/>
          <w:szCs w:val="24"/>
        </w:rPr>
        <w:t>1</w:t>
      </w:r>
      <w:r w:rsidR="00AF76C8" w:rsidRPr="00E03DB8">
        <w:rPr>
          <w:b w:val="0"/>
          <w:bCs/>
          <w:sz w:val="24"/>
          <w:szCs w:val="24"/>
        </w:rPr>
        <w:t>,</w:t>
      </w:r>
      <w:r w:rsidR="00FF4FB8" w:rsidRPr="00E03DB8">
        <w:rPr>
          <w:b w:val="0"/>
          <w:bCs/>
          <w:sz w:val="24"/>
          <w:szCs w:val="24"/>
        </w:rPr>
        <w:t>4</w:t>
      </w:r>
      <w:r w:rsidR="00AF76C8" w:rsidRPr="00E03DB8">
        <w:rPr>
          <w:b w:val="0"/>
          <w:bCs/>
          <w:sz w:val="24"/>
          <w:szCs w:val="24"/>
        </w:rPr>
        <w:t>% по отношению к 2023 г</w:t>
      </w:r>
      <w:r w:rsidR="004A26FB" w:rsidRPr="00E03DB8">
        <w:rPr>
          <w:b w:val="0"/>
          <w:bCs/>
          <w:sz w:val="24"/>
          <w:szCs w:val="24"/>
        </w:rPr>
        <w:t>.</w:t>
      </w:r>
      <w:r w:rsidR="00AF76C8" w:rsidRPr="00E03DB8">
        <w:rPr>
          <w:b w:val="0"/>
          <w:bCs/>
          <w:sz w:val="24"/>
          <w:szCs w:val="24"/>
        </w:rPr>
        <w:t xml:space="preserve"> и на 39,</w:t>
      </w:r>
      <w:r w:rsidR="00FF4FB8" w:rsidRPr="00E03DB8">
        <w:rPr>
          <w:b w:val="0"/>
          <w:bCs/>
          <w:sz w:val="24"/>
          <w:szCs w:val="24"/>
        </w:rPr>
        <w:t>1</w:t>
      </w:r>
      <w:r w:rsidR="00AF76C8" w:rsidRPr="00E03DB8">
        <w:rPr>
          <w:b w:val="0"/>
          <w:bCs/>
          <w:sz w:val="24"/>
          <w:szCs w:val="24"/>
        </w:rPr>
        <w:t>% по отношению к 2022 г</w:t>
      </w:r>
      <w:r w:rsidR="004A26FB" w:rsidRPr="00E03DB8">
        <w:rPr>
          <w:b w:val="0"/>
          <w:bCs/>
          <w:sz w:val="24"/>
          <w:szCs w:val="24"/>
        </w:rPr>
        <w:t>.</w:t>
      </w:r>
      <w:r w:rsidR="00AF76C8" w:rsidRPr="00E03DB8">
        <w:rPr>
          <w:b w:val="0"/>
          <w:bCs/>
          <w:sz w:val="24"/>
          <w:szCs w:val="24"/>
        </w:rPr>
        <w:t xml:space="preserve"> (в 2024</w:t>
      </w:r>
      <w:r w:rsidR="004A26FB" w:rsidRPr="00E03DB8">
        <w:rPr>
          <w:b w:val="0"/>
          <w:bCs/>
          <w:sz w:val="24"/>
          <w:szCs w:val="24"/>
        </w:rPr>
        <w:t xml:space="preserve"> </w:t>
      </w:r>
      <w:r w:rsidR="00AF76C8" w:rsidRPr="00E03DB8">
        <w:rPr>
          <w:b w:val="0"/>
          <w:bCs/>
          <w:sz w:val="24"/>
          <w:szCs w:val="24"/>
        </w:rPr>
        <w:t>г.</w:t>
      </w:r>
      <w:r w:rsidR="004A26FB" w:rsidRPr="00E03DB8">
        <w:rPr>
          <w:b w:val="0"/>
          <w:bCs/>
          <w:sz w:val="24"/>
          <w:szCs w:val="24"/>
        </w:rPr>
        <w:t xml:space="preserve"> –</w:t>
      </w:r>
      <w:r w:rsidR="00AF76C8" w:rsidRPr="00E03DB8">
        <w:rPr>
          <w:b w:val="0"/>
          <w:bCs/>
          <w:sz w:val="24"/>
          <w:szCs w:val="24"/>
        </w:rPr>
        <w:t xml:space="preserve"> </w:t>
      </w:r>
      <w:r w:rsidR="00FF4FB8" w:rsidRPr="00E03DB8">
        <w:rPr>
          <w:b w:val="0"/>
          <w:bCs/>
          <w:sz w:val="24"/>
          <w:szCs w:val="24"/>
        </w:rPr>
        <w:t>361377</w:t>
      </w:r>
      <w:r w:rsidR="00AF76C8" w:rsidRPr="00E03DB8">
        <w:rPr>
          <w:b w:val="0"/>
          <w:bCs/>
          <w:sz w:val="24"/>
          <w:szCs w:val="24"/>
        </w:rPr>
        <w:t>, в 2023</w:t>
      </w:r>
      <w:r w:rsidR="004A26FB" w:rsidRPr="00E03DB8">
        <w:rPr>
          <w:b w:val="0"/>
          <w:bCs/>
          <w:sz w:val="24"/>
          <w:szCs w:val="24"/>
        </w:rPr>
        <w:t xml:space="preserve"> </w:t>
      </w:r>
      <w:r w:rsidR="00AF76C8" w:rsidRPr="00E03DB8">
        <w:rPr>
          <w:b w:val="0"/>
          <w:bCs/>
          <w:sz w:val="24"/>
          <w:szCs w:val="24"/>
        </w:rPr>
        <w:t>г.</w:t>
      </w:r>
      <w:r w:rsidR="004A26FB" w:rsidRPr="00E03DB8">
        <w:rPr>
          <w:b w:val="0"/>
          <w:bCs/>
          <w:sz w:val="24"/>
          <w:szCs w:val="24"/>
        </w:rPr>
        <w:t xml:space="preserve"> –</w:t>
      </w:r>
      <w:r w:rsidR="00AF76C8" w:rsidRPr="00E03DB8">
        <w:rPr>
          <w:b w:val="0"/>
          <w:bCs/>
          <w:sz w:val="24"/>
          <w:szCs w:val="24"/>
        </w:rPr>
        <w:t xml:space="preserve"> 617026, в 2022 г.</w:t>
      </w:r>
      <w:r w:rsidR="004A26FB" w:rsidRPr="00E03DB8">
        <w:rPr>
          <w:b w:val="0"/>
          <w:bCs/>
          <w:sz w:val="24"/>
          <w:szCs w:val="24"/>
        </w:rPr>
        <w:t xml:space="preserve"> –</w:t>
      </w:r>
      <w:r w:rsidR="00AF76C8" w:rsidRPr="00E03DB8">
        <w:rPr>
          <w:b w:val="0"/>
          <w:bCs/>
          <w:sz w:val="24"/>
          <w:szCs w:val="24"/>
        </w:rPr>
        <w:t xml:space="preserve"> 593428). </w:t>
      </w:r>
    </w:p>
    <w:p w:rsidR="00AF76C8" w:rsidRPr="00E03DB8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 xml:space="preserve">В период 2022-2024 гг. радиационных аварий или происшествий, </w:t>
      </w:r>
      <w:r w:rsidRPr="00E03DB8">
        <w:rPr>
          <w:b w:val="0"/>
          <w:sz w:val="24"/>
          <w:szCs w:val="24"/>
        </w:rPr>
        <w:t xml:space="preserve">представляющих угрозы для населения, </w:t>
      </w:r>
      <w:r w:rsidRPr="00E03DB8">
        <w:rPr>
          <w:b w:val="0"/>
          <w:bCs/>
          <w:sz w:val="24"/>
          <w:szCs w:val="24"/>
        </w:rPr>
        <w:t xml:space="preserve">на территории железнодорожной инфраструктуры не зарегистрировано. </w:t>
      </w:r>
    </w:p>
    <w:p w:rsidR="00AF76C8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AF76C8" w:rsidRPr="00E03DB8" w:rsidRDefault="00AF76C8" w:rsidP="00E53CC0">
      <w:pPr>
        <w:pStyle w:val="aa"/>
        <w:spacing w:line="276" w:lineRule="auto"/>
        <w:ind w:firstLine="709"/>
        <w:rPr>
          <w:bCs/>
          <w:sz w:val="24"/>
          <w:szCs w:val="24"/>
        </w:rPr>
      </w:pPr>
      <w:r w:rsidRPr="00E03DB8">
        <w:rPr>
          <w:bCs/>
          <w:sz w:val="24"/>
          <w:szCs w:val="24"/>
        </w:rPr>
        <w:t>Облучение от природных источников ионизирующего излучения</w:t>
      </w:r>
    </w:p>
    <w:p w:rsidR="00AF76C8" w:rsidRPr="00E03DB8" w:rsidRDefault="00AF76C8" w:rsidP="00E53CC0">
      <w:pPr>
        <w:pStyle w:val="aa"/>
        <w:spacing w:line="276" w:lineRule="auto"/>
        <w:ind w:firstLine="709"/>
        <w:rPr>
          <w:sz w:val="24"/>
          <w:szCs w:val="24"/>
        </w:rPr>
      </w:pPr>
    </w:p>
    <w:p w:rsidR="00AF76C8" w:rsidRPr="00E03DB8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Наибольший вклад в дозу облучения населения вносят природные источники ионизирующего излучения, и, прежде всего, изотопы радона и их короткоживущие дочерние продукты, содержащиеся в воздухе жилых и общественных помещений, а также в приземном слое атмосферы на территории населенных пунктов.</w:t>
      </w:r>
    </w:p>
    <w:p w:rsidR="00AF76C8" w:rsidRPr="00E03DB8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В 2024 г</w:t>
      </w:r>
      <w:r w:rsidR="001D0104" w:rsidRPr="00E03DB8">
        <w:rPr>
          <w:b w:val="0"/>
          <w:bCs/>
          <w:sz w:val="24"/>
          <w:szCs w:val="24"/>
        </w:rPr>
        <w:t>.</w:t>
      </w:r>
      <w:r w:rsidRPr="00E03DB8">
        <w:rPr>
          <w:b w:val="0"/>
          <w:bCs/>
          <w:sz w:val="24"/>
          <w:szCs w:val="24"/>
        </w:rPr>
        <w:t xml:space="preserve"> </w:t>
      </w:r>
      <w:r w:rsidR="00AB4D1D" w:rsidRPr="00E03DB8">
        <w:rPr>
          <w:b w:val="0"/>
          <w:bCs/>
          <w:sz w:val="24"/>
          <w:szCs w:val="24"/>
        </w:rPr>
        <w:t>по</w:t>
      </w:r>
      <w:r w:rsidRPr="00E03DB8">
        <w:rPr>
          <w:b w:val="0"/>
          <w:bCs/>
          <w:sz w:val="24"/>
          <w:szCs w:val="24"/>
        </w:rPr>
        <w:t xml:space="preserve"> сети железных дорог </w:t>
      </w:r>
      <w:r w:rsidR="00AB4D1D" w:rsidRPr="00E03DB8">
        <w:rPr>
          <w:b w:val="0"/>
          <w:bCs/>
          <w:sz w:val="24"/>
          <w:szCs w:val="24"/>
        </w:rPr>
        <w:t>на</w:t>
      </w:r>
      <w:r w:rsidRPr="00E03DB8">
        <w:rPr>
          <w:b w:val="0"/>
          <w:bCs/>
          <w:sz w:val="24"/>
          <w:szCs w:val="24"/>
        </w:rPr>
        <w:t xml:space="preserve"> содержани</w:t>
      </w:r>
      <w:r w:rsidR="00AB4D1D" w:rsidRPr="00E03DB8">
        <w:rPr>
          <w:b w:val="0"/>
          <w:bCs/>
          <w:sz w:val="24"/>
          <w:szCs w:val="24"/>
        </w:rPr>
        <w:t>е</w:t>
      </w:r>
      <w:r w:rsidRPr="00E03DB8">
        <w:rPr>
          <w:b w:val="0"/>
          <w:bCs/>
          <w:sz w:val="24"/>
          <w:szCs w:val="24"/>
        </w:rPr>
        <w:t xml:space="preserve"> радона в воздухе (ЭРОА изотопов радона) обследовано 454 </w:t>
      </w:r>
      <w:r w:rsidR="001D0104" w:rsidRPr="00E03DB8">
        <w:rPr>
          <w:b w:val="0"/>
          <w:bCs/>
          <w:sz w:val="24"/>
          <w:szCs w:val="24"/>
        </w:rPr>
        <w:t>помещени</w:t>
      </w:r>
      <w:r w:rsidR="0065671F">
        <w:rPr>
          <w:b w:val="0"/>
          <w:bCs/>
          <w:sz w:val="24"/>
          <w:szCs w:val="24"/>
        </w:rPr>
        <w:t>й</w:t>
      </w:r>
      <w:r w:rsidRPr="00E03DB8">
        <w:rPr>
          <w:b w:val="0"/>
          <w:bCs/>
          <w:sz w:val="24"/>
          <w:szCs w:val="24"/>
        </w:rPr>
        <w:t xml:space="preserve"> жилых и общественных зданий и 38 производственных зданий</w:t>
      </w:r>
      <w:r w:rsidR="0065671F">
        <w:rPr>
          <w:b w:val="0"/>
          <w:bCs/>
          <w:sz w:val="24"/>
          <w:szCs w:val="24"/>
        </w:rPr>
        <w:t>;</w:t>
      </w:r>
      <w:r w:rsidRPr="00E03DB8">
        <w:rPr>
          <w:b w:val="0"/>
          <w:bCs/>
          <w:sz w:val="24"/>
          <w:szCs w:val="24"/>
        </w:rPr>
        <w:t xml:space="preserve"> </w:t>
      </w:r>
      <w:r w:rsidR="0065671F">
        <w:rPr>
          <w:b w:val="0"/>
          <w:bCs/>
          <w:sz w:val="24"/>
          <w:szCs w:val="24"/>
        </w:rPr>
        <w:t>превышений гигиенических нормативов не установлено</w:t>
      </w:r>
      <w:r w:rsidRPr="00E03DB8">
        <w:rPr>
          <w:b w:val="0"/>
          <w:bCs/>
          <w:sz w:val="24"/>
          <w:szCs w:val="24"/>
        </w:rPr>
        <w:t>.</w:t>
      </w:r>
    </w:p>
    <w:p w:rsidR="00AF76C8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sz w:val="18"/>
          <w:szCs w:val="24"/>
        </w:rPr>
      </w:pPr>
    </w:p>
    <w:p w:rsidR="004A19F9" w:rsidRPr="00E926F7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18"/>
          <w:szCs w:val="24"/>
        </w:rPr>
      </w:pPr>
    </w:p>
    <w:p w:rsidR="0065671F" w:rsidRDefault="004A19F9" w:rsidP="0065671F">
      <w:pPr>
        <w:pStyle w:val="aa"/>
        <w:spacing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="00AF76C8" w:rsidRPr="00E03DB8">
        <w:rPr>
          <w:bCs/>
          <w:sz w:val="24"/>
          <w:szCs w:val="24"/>
        </w:rPr>
        <w:t xml:space="preserve">Количество обследованных помещений жилых, общественных и </w:t>
      </w:r>
    </w:p>
    <w:p w:rsidR="00AF76C8" w:rsidRPr="00E03DB8" w:rsidRDefault="004A19F9" w:rsidP="0065671F">
      <w:pPr>
        <w:pStyle w:val="aa"/>
        <w:spacing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="00AF76C8" w:rsidRPr="00E03DB8">
        <w:rPr>
          <w:bCs/>
          <w:sz w:val="24"/>
          <w:szCs w:val="24"/>
        </w:rPr>
        <w:t>производственных зданий на содержание радона в воздухе</w:t>
      </w:r>
      <w:r w:rsidR="00BC6EAB" w:rsidRPr="00E03DB8">
        <w:rPr>
          <w:bCs/>
          <w:sz w:val="24"/>
          <w:szCs w:val="24"/>
        </w:rPr>
        <w:t xml:space="preserve"> </w:t>
      </w:r>
    </w:p>
    <w:p w:rsidR="00AF76C8" w:rsidRPr="00E926F7" w:rsidRDefault="00AF76C8" w:rsidP="00E53CC0">
      <w:pPr>
        <w:pStyle w:val="aa"/>
        <w:spacing w:line="276" w:lineRule="auto"/>
        <w:rPr>
          <w:bCs/>
          <w:sz w:val="20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92"/>
        <w:gridCol w:w="1843"/>
        <w:gridCol w:w="992"/>
        <w:gridCol w:w="1843"/>
        <w:gridCol w:w="1134"/>
        <w:gridCol w:w="1842"/>
      </w:tblGrid>
      <w:tr w:rsidR="00AF76C8" w:rsidRPr="00E03DB8" w:rsidTr="003A0E01">
        <w:tc>
          <w:tcPr>
            <w:tcW w:w="993" w:type="dxa"/>
            <w:vMerge w:val="restart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Годы</w:t>
            </w:r>
          </w:p>
        </w:tc>
        <w:tc>
          <w:tcPr>
            <w:tcW w:w="8646" w:type="dxa"/>
            <w:gridSpan w:val="6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Количество обследованных помещений</w:t>
            </w:r>
          </w:p>
        </w:tc>
      </w:tr>
      <w:tr w:rsidR="00AF76C8" w:rsidRPr="00E03DB8" w:rsidTr="003A0E01">
        <w:tc>
          <w:tcPr>
            <w:tcW w:w="993" w:type="dxa"/>
            <w:vMerge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5670" w:type="dxa"/>
            <w:gridSpan w:val="4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жилые и общественные здания</w:t>
            </w:r>
          </w:p>
        </w:tc>
        <w:tc>
          <w:tcPr>
            <w:tcW w:w="2976" w:type="dxa"/>
            <w:gridSpan w:val="2"/>
            <w:vMerge w:val="restart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производственные здания</w:t>
            </w:r>
          </w:p>
        </w:tc>
      </w:tr>
      <w:tr w:rsidR="00AF76C8" w:rsidRPr="00E03DB8" w:rsidTr="003A0E01">
        <w:tc>
          <w:tcPr>
            <w:tcW w:w="993" w:type="dxa"/>
            <w:vMerge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эксплуатируемые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строящиеся</w:t>
            </w:r>
          </w:p>
        </w:tc>
        <w:tc>
          <w:tcPr>
            <w:tcW w:w="2976" w:type="dxa"/>
            <w:gridSpan w:val="2"/>
            <w:vMerge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</w:p>
        </w:tc>
      </w:tr>
      <w:tr w:rsidR="00AF76C8" w:rsidRPr="00E03DB8" w:rsidTr="003A0E01">
        <w:tc>
          <w:tcPr>
            <w:tcW w:w="99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Всего, абс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из них с превышением гигиениче</w:t>
            </w:r>
            <w:r w:rsidR="003A0E01" w:rsidRPr="00E03DB8">
              <w:rPr>
                <w:b w:val="0"/>
                <w:bCs/>
                <w:sz w:val="24"/>
                <w:szCs w:val="24"/>
              </w:rPr>
              <w:t xml:space="preserve">ского норматива абс., </w:t>
            </w:r>
            <w:r w:rsidRPr="00E03DB8">
              <w:rPr>
                <w:b w:val="0"/>
                <w:bCs/>
                <w:sz w:val="24"/>
                <w:szCs w:val="24"/>
              </w:rPr>
              <w:t>(%)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Всего, абс</w:t>
            </w:r>
            <w:r w:rsidR="003A0E01" w:rsidRPr="00E03DB8">
              <w:rPr>
                <w:b w:val="0"/>
                <w:bCs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из них с превышением гигиенического норматива абс</w:t>
            </w:r>
            <w:r w:rsidR="003A0E01" w:rsidRPr="00E03DB8">
              <w:rPr>
                <w:b w:val="0"/>
                <w:bCs/>
                <w:sz w:val="24"/>
                <w:szCs w:val="24"/>
              </w:rPr>
              <w:t>.,</w:t>
            </w:r>
            <w:r w:rsidRPr="00E03DB8">
              <w:rPr>
                <w:b w:val="0"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Всего, абс</w:t>
            </w:r>
            <w:r w:rsidR="003A0E01" w:rsidRPr="00E03DB8">
              <w:rPr>
                <w:b w:val="0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из них с превышением гигиенического норматива абс</w:t>
            </w:r>
            <w:r w:rsidR="003A0E01" w:rsidRPr="00E03DB8">
              <w:rPr>
                <w:b w:val="0"/>
                <w:bCs/>
                <w:sz w:val="24"/>
                <w:szCs w:val="24"/>
              </w:rPr>
              <w:t>.,</w:t>
            </w:r>
            <w:r w:rsidRPr="00E03DB8">
              <w:rPr>
                <w:b w:val="0"/>
                <w:bCs/>
                <w:sz w:val="24"/>
                <w:szCs w:val="24"/>
              </w:rPr>
              <w:t xml:space="preserve"> (%)</w:t>
            </w:r>
          </w:p>
        </w:tc>
      </w:tr>
      <w:tr w:rsidR="00AF76C8" w:rsidRPr="00E03DB8" w:rsidTr="003A0E01">
        <w:tc>
          <w:tcPr>
            <w:tcW w:w="99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</w:tr>
      <w:tr w:rsidR="00AF76C8" w:rsidRPr="00E03DB8" w:rsidTr="003A0E01">
        <w:tc>
          <w:tcPr>
            <w:tcW w:w="99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482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131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</w:tr>
      <w:tr w:rsidR="00AF76C8" w:rsidRPr="00E03DB8" w:rsidTr="003A0E01">
        <w:tc>
          <w:tcPr>
            <w:tcW w:w="99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2024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454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38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F76C8" w:rsidRPr="00E03DB8" w:rsidRDefault="00AF76C8" w:rsidP="00E53CC0">
            <w:pPr>
              <w:pStyle w:val="aa"/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E03DB8">
              <w:rPr>
                <w:b w:val="0"/>
                <w:bCs/>
                <w:sz w:val="24"/>
                <w:szCs w:val="24"/>
              </w:rPr>
              <w:t>-</w:t>
            </w:r>
          </w:p>
        </w:tc>
      </w:tr>
    </w:tbl>
    <w:p w:rsidR="00AF76C8" w:rsidRPr="00E03DB8" w:rsidRDefault="00AF76C8" w:rsidP="00E53CC0">
      <w:pPr>
        <w:pStyle w:val="aa"/>
        <w:spacing w:line="276" w:lineRule="auto"/>
        <w:rPr>
          <w:sz w:val="24"/>
          <w:szCs w:val="24"/>
        </w:rPr>
      </w:pPr>
    </w:p>
    <w:p w:rsidR="00EF7C89" w:rsidRPr="00E03DB8" w:rsidRDefault="00EF7C89" w:rsidP="00EF7C89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lastRenderedPageBreak/>
        <w:t xml:space="preserve">За период 2022-2024 гг. количество исследований на содержание радона снизилось на 26,2% по отношению к 2023 г. и на 41,3% по отношению к 2022 г.; в 2024 г. проведено 1209 исследований (в 2023 г. – 1638, в 2022 г. – 2060). </w:t>
      </w:r>
    </w:p>
    <w:p w:rsidR="00EF7C89" w:rsidRPr="00E03DB8" w:rsidRDefault="00EF7C89" w:rsidP="00EF7C89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Структура и процентное соотношение радонометрических исследований представлены на диаграмме, из них:</w:t>
      </w:r>
    </w:p>
    <w:p w:rsidR="00EF7C89" w:rsidRPr="00E03DB8" w:rsidRDefault="00EF7C89" w:rsidP="00EF7C89">
      <w:pPr>
        <w:pStyle w:val="aa"/>
        <w:spacing w:line="276" w:lineRule="auto"/>
        <w:ind w:firstLine="709"/>
        <w:jc w:val="both"/>
        <w:rPr>
          <w:b w:val="0"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-  в помещениях жилых и общественных зданий: 371 исследований – 30,7% (в 2023 г. – 718 (43,8%), в 2022 г. – 1037 (50,3%));</w:t>
      </w:r>
    </w:p>
    <w:p w:rsidR="00EF7C89" w:rsidRPr="00E03DB8" w:rsidRDefault="00EF7C89" w:rsidP="00EF7C89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-  в производственных зданиях: 72 исследования – 5,9% (в 2023 г. – 172 (10,5%), в 2022 г. – 219 (10,6%));</w:t>
      </w:r>
    </w:p>
    <w:p w:rsidR="00EF7C89" w:rsidRPr="00E03DB8" w:rsidRDefault="00EF7C89" w:rsidP="00EF7C89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- на территории: 454 исследования – 37,6% (в 2023 г. – 5 (0,3%), в 2022 г. – 2 (0,1%));</w:t>
      </w:r>
    </w:p>
    <w:p w:rsidR="00EF7C89" w:rsidRPr="00E03DB8" w:rsidRDefault="00EF7C89" w:rsidP="00EF7C89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- воды: 312 исследований – 25,8% (в 2023 г. – 743 (45,4%), в 2022 г. – 802 (38,9%)).</w:t>
      </w:r>
    </w:p>
    <w:p w:rsidR="00EF7C89" w:rsidRDefault="00EF7C89" w:rsidP="0052589C">
      <w:pPr>
        <w:pStyle w:val="aa"/>
        <w:spacing w:line="276" w:lineRule="auto"/>
        <w:ind w:firstLine="709"/>
        <w:rPr>
          <w:bCs/>
          <w:sz w:val="24"/>
          <w:szCs w:val="24"/>
        </w:rPr>
      </w:pPr>
    </w:p>
    <w:p w:rsidR="0052589C" w:rsidRPr="00E03DB8" w:rsidRDefault="0052589C" w:rsidP="0052589C">
      <w:pPr>
        <w:pStyle w:val="aa"/>
        <w:spacing w:line="276" w:lineRule="auto"/>
        <w:ind w:firstLine="709"/>
        <w:rPr>
          <w:bCs/>
          <w:sz w:val="24"/>
          <w:szCs w:val="24"/>
        </w:rPr>
      </w:pPr>
      <w:r w:rsidRPr="00E03DB8">
        <w:rPr>
          <w:bCs/>
          <w:sz w:val="24"/>
          <w:szCs w:val="24"/>
        </w:rPr>
        <w:t>Структура радонометрических исследований в 2024 г., %</w:t>
      </w:r>
    </w:p>
    <w:p w:rsidR="0052589C" w:rsidRDefault="00DD74AC" w:rsidP="00E53CC0">
      <w:pPr>
        <w:pStyle w:val="aa"/>
        <w:spacing w:line="276" w:lineRule="auto"/>
        <w:ind w:firstLine="709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posOffset>672465</wp:posOffset>
            </wp:positionH>
            <wp:positionV relativeFrom="page">
              <wp:posOffset>3414395</wp:posOffset>
            </wp:positionV>
            <wp:extent cx="5017770" cy="2395220"/>
            <wp:effectExtent l="0" t="0" r="0" b="0"/>
            <wp:wrapTight wrapText="bothSides">
              <wp:wrapPolygon edited="0">
                <wp:start x="115" y="401"/>
                <wp:lineTo x="115" y="21039"/>
                <wp:lineTo x="21409" y="21039"/>
                <wp:lineTo x="21409" y="401"/>
                <wp:lineTo x="115" y="401"/>
              </wp:wrapPolygon>
            </wp:wrapTight>
            <wp:docPr id="41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</w:p>
    <w:p w:rsidR="00131BFD" w:rsidRPr="004A19F9" w:rsidRDefault="00131BFD" w:rsidP="004A19F9">
      <w:pPr>
        <w:pStyle w:val="aa"/>
        <w:spacing w:line="276" w:lineRule="auto"/>
        <w:jc w:val="both"/>
        <w:rPr>
          <w:sz w:val="24"/>
          <w:szCs w:val="24"/>
        </w:rPr>
      </w:pPr>
    </w:p>
    <w:p w:rsidR="00AF76C8" w:rsidRDefault="00AF76C8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4A19F9" w:rsidRDefault="004A19F9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</w:p>
    <w:p w:rsidR="00B85A31" w:rsidRPr="00E03DB8" w:rsidRDefault="00B85A31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Доля радонометрических исследований с превышением гигиенического норматива в 2024 г</w:t>
      </w:r>
      <w:r w:rsidR="002C2053" w:rsidRPr="00E03DB8">
        <w:rPr>
          <w:b w:val="0"/>
          <w:bCs/>
          <w:sz w:val="24"/>
          <w:szCs w:val="24"/>
        </w:rPr>
        <w:t>.</w:t>
      </w:r>
      <w:r w:rsidRPr="00E03DB8">
        <w:rPr>
          <w:b w:val="0"/>
          <w:bCs/>
          <w:sz w:val="24"/>
          <w:szCs w:val="24"/>
        </w:rPr>
        <w:t xml:space="preserve"> увеличилась на 0,5% по отношению к 2023 г</w:t>
      </w:r>
      <w:r w:rsidR="002C2053" w:rsidRPr="00E03DB8">
        <w:rPr>
          <w:b w:val="0"/>
          <w:bCs/>
          <w:sz w:val="24"/>
          <w:szCs w:val="24"/>
        </w:rPr>
        <w:t>.</w:t>
      </w:r>
      <w:r w:rsidRPr="00E03DB8">
        <w:rPr>
          <w:b w:val="0"/>
          <w:bCs/>
          <w:sz w:val="24"/>
          <w:szCs w:val="24"/>
        </w:rPr>
        <w:t xml:space="preserve"> и на 0,1% по отношению к 2022 г</w:t>
      </w:r>
      <w:r w:rsidR="002C2053" w:rsidRPr="00E03DB8">
        <w:rPr>
          <w:b w:val="0"/>
          <w:bCs/>
          <w:sz w:val="24"/>
          <w:szCs w:val="24"/>
        </w:rPr>
        <w:t>.</w:t>
      </w:r>
      <w:r w:rsidRPr="00E03DB8">
        <w:rPr>
          <w:b w:val="0"/>
          <w:bCs/>
          <w:sz w:val="24"/>
          <w:szCs w:val="24"/>
        </w:rPr>
        <w:t xml:space="preserve">, и составила </w:t>
      </w:r>
      <w:r w:rsidR="002C2053" w:rsidRPr="00E03DB8">
        <w:rPr>
          <w:b w:val="0"/>
          <w:bCs/>
          <w:sz w:val="24"/>
          <w:szCs w:val="24"/>
        </w:rPr>
        <w:t>–</w:t>
      </w:r>
      <w:r w:rsidRPr="00E03DB8">
        <w:rPr>
          <w:b w:val="0"/>
          <w:bCs/>
          <w:sz w:val="24"/>
          <w:szCs w:val="24"/>
        </w:rPr>
        <w:t xml:space="preserve"> 1,2% (в 2023</w:t>
      </w:r>
      <w:r w:rsidR="002C2053" w:rsidRPr="00E03DB8">
        <w:rPr>
          <w:b w:val="0"/>
          <w:bCs/>
          <w:sz w:val="24"/>
          <w:szCs w:val="24"/>
        </w:rPr>
        <w:t xml:space="preserve"> </w:t>
      </w:r>
      <w:r w:rsidRPr="00E03DB8">
        <w:rPr>
          <w:b w:val="0"/>
          <w:bCs/>
          <w:sz w:val="24"/>
          <w:szCs w:val="24"/>
        </w:rPr>
        <w:t>г.</w:t>
      </w:r>
      <w:r w:rsidR="002C2053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0,7%; в 2022 г. – 1,1%).</w:t>
      </w:r>
    </w:p>
    <w:p w:rsidR="00B85A31" w:rsidRPr="00E03DB8" w:rsidRDefault="00B85A31" w:rsidP="00E53CC0">
      <w:pPr>
        <w:pStyle w:val="aa"/>
        <w:spacing w:line="276" w:lineRule="auto"/>
        <w:ind w:firstLine="709"/>
        <w:jc w:val="both"/>
        <w:rPr>
          <w:b w:val="0"/>
          <w:bCs/>
          <w:sz w:val="24"/>
          <w:szCs w:val="24"/>
        </w:rPr>
      </w:pPr>
      <w:r w:rsidRPr="00E03DB8">
        <w:rPr>
          <w:b w:val="0"/>
          <w:bCs/>
          <w:sz w:val="24"/>
          <w:szCs w:val="24"/>
        </w:rPr>
        <w:t>За 2022-2024 гг</w:t>
      </w:r>
      <w:r w:rsidR="002C2053" w:rsidRPr="00E03DB8">
        <w:rPr>
          <w:b w:val="0"/>
          <w:bCs/>
          <w:sz w:val="24"/>
          <w:szCs w:val="24"/>
        </w:rPr>
        <w:t>.</w:t>
      </w:r>
      <w:r w:rsidRPr="00E03DB8">
        <w:rPr>
          <w:b w:val="0"/>
          <w:bCs/>
          <w:sz w:val="24"/>
          <w:szCs w:val="24"/>
        </w:rPr>
        <w:t xml:space="preserve"> по сети железных дорог исследовано 38 образцов строительных материалов местного производства (в 2024</w:t>
      </w:r>
      <w:r w:rsidR="002C2053" w:rsidRPr="00E03DB8">
        <w:rPr>
          <w:b w:val="0"/>
          <w:bCs/>
          <w:sz w:val="24"/>
          <w:szCs w:val="24"/>
        </w:rPr>
        <w:t xml:space="preserve"> </w:t>
      </w:r>
      <w:r w:rsidRPr="00E03DB8">
        <w:rPr>
          <w:b w:val="0"/>
          <w:bCs/>
          <w:sz w:val="24"/>
          <w:szCs w:val="24"/>
        </w:rPr>
        <w:t>г.</w:t>
      </w:r>
      <w:r w:rsidR="002C2053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6 проб, в 2023</w:t>
      </w:r>
      <w:r w:rsidR="002C2053" w:rsidRPr="00E03DB8">
        <w:rPr>
          <w:b w:val="0"/>
          <w:bCs/>
          <w:sz w:val="24"/>
          <w:szCs w:val="24"/>
        </w:rPr>
        <w:t xml:space="preserve"> </w:t>
      </w:r>
      <w:r w:rsidRPr="00E03DB8">
        <w:rPr>
          <w:b w:val="0"/>
          <w:bCs/>
          <w:sz w:val="24"/>
          <w:szCs w:val="24"/>
        </w:rPr>
        <w:t>г.</w:t>
      </w:r>
      <w:r w:rsidR="002C2053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6 проб, в 2022</w:t>
      </w:r>
      <w:r w:rsidR="002C2053" w:rsidRPr="00E03DB8">
        <w:rPr>
          <w:b w:val="0"/>
          <w:bCs/>
          <w:sz w:val="24"/>
          <w:szCs w:val="24"/>
        </w:rPr>
        <w:t xml:space="preserve"> </w:t>
      </w:r>
      <w:r w:rsidRPr="00E03DB8">
        <w:rPr>
          <w:b w:val="0"/>
          <w:bCs/>
          <w:sz w:val="24"/>
          <w:szCs w:val="24"/>
        </w:rPr>
        <w:t>г.</w:t>
      </w:r>
      <w:r w:rsidR="002C2053" w:rsidRPr="00E03DB8">
        <w:rPr>
          <w:b w:val="0"/>
          <w:bCs/>
          <w:sz w:val="24"/>
          <w:szCs w:val="24"/>
        </w:rPr>
        <w:t xml:space="preserve"> –</w:t>
      </w:r>
      <w:r w:rsidRPr="00E03DB8">
        <w:rPr>
          <w:b w:val="0"/>
          <w:bCs/>
          <w:sz w:val="24"/>
          <w:szCs w:val="24"/>
        </w:rPr>
        <w:t xml:space="preserve"> 26</w:t>
      </w:r>
      <w:r w:rsidR="002C2053" w:rsidRPr="00E03DB8">
        <w:rPr>
          <w:b w:val="0"/>
          <w:bCs/>
          <w:sz w:val="24"/>
          <w:szCs w:val="24"/>
        </w:rPr>
        <w:t xml:space="preserve"> проб</w:t>
      </w:r>
      <w:r w:rsidRPr="00E03DB8">
        <w:rPr>
          <w:b w:val="0"/>
          <w:bCs/>
          <w:sz w:val="24"/>
          <w:szCs w:val="24"/>
        </w:rPr>
        <w:t xml:space="preserve">), из них 94,7% исследованных образцов строительных материалов и изделий местного производства относились к </w:t>
      </w:r>
      <w:r w:rsidRPr="00E03DB8">
        <w:rPr>
          <w:b w:val="0"/>
          <w:bCs/>
          <w:sz w:val="24"/>
          <w:szCs w:val="24"/>
          <w:lang w:val="en-US"/>
        </w:rPr>
        <w:t>I</w:t>
      </w:r>
      <w:r w:rsidRPr="00E03DB8">
        <w:rPr>
          <w:b w:val="0"/>
          <w:bCs/>
          <w:sz w:val="24"/>
          <w:szCs w:val="24"/>
        </w:rPr>
        <w:t xml:space="preserve"> классу и могли использоваться без ограничения в строительстве.</w:t>
      </w:r>
    </w:p>
    <w:p w:rsidR="0052589C" w:rsidRDefault="0052589C" w:rsidP="0052589C">
      <w:pPr>
        <w:pStyle w:val="aa"/>
        <w:spacing w:line="276" w:lineRule="auto"/>
        <w:jc w:val="both"/>
        <w:rPr>
          <w:bCs/>
          <w:sz w:val="24"/>
          <w:szCs w:val="24"/>
        </w:rPr>
      </w:pPr>
    </w:p>
    <w:p w:rsidR="0052589C" w:rsidRPr="00E03DB8" w:rsidRDefault="0052589C" w:rsidP="0052589C">
      <w:pPr>
        <w:suppressAutoHyphens/>
        <w:spacing w:before="0" w:line="276" w:lineRule="auto"/>
        <w:ind w:left="0" w:right="0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 xml:space="preserve">Облучение работников </w:t>
      </w:r>
    </w:p>
    <w:p w:rsidR="0052589C" w:rsidRPr="004C21E0" w:rsidRDefault="0052589C" w:rsidP="0052589C">
      <w:pPr>
        <w:pStyle w:val="ad"/>
        <w:spacing w:before="0" w:beforeAutospacing="0" w:after="0" w:afterAutospacing="0" w:line="276" w:lineRule="auto"/>
        <w:ind w:firstLine="709"/>
        <w:jc w:val="both"/>
        <w:rPr>
          <w:color w:val="FF0000"/>
          <w:sz w:val="16"/>
          <w:lang w:eastAsia="ar-SA"/>
        </w:rPr>
      </w:pPr>
    </w:p>
    <w:p w:rsidR="001C09F1" w:rsidRPr="004A19F9" w:rsidRDefault="0052589C" w:rsidP="004A19F9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</w:rPr>
      </w:pPr>
      <w:r w:rsidRPr="00E03DB8">
        <w:rPr>
          <w:b w:val="0"/>
          <w:color w:val="000000"/>
          <w:sz w:val="24"/>
          <w:szCs w:val="24"/>
        </w:rPr>
        <w:t>В 2024 г. 158 контролируемых лиц (в 2023 г. – 176; в 2022 г. – 175), использ</w:t>
      </w:r>
      <w:r>
        <w:rPr>
          <w:b w:val="0"/>
          <w:color w:val="000000"/>
          <w:sz w:val="24"/>
          <w:szCs w:val="24"/>
        </w:rPr>
        <w:t>ующих</w:t>
      </w:r>
      <w:r w:rsidRPr="00E03DB8">
        <w:rPr>
          <w:b w:val="0"/>
          <w:color w:val="000000"/>
          <w:sz w:val="24"/>
          <w:szCs w:val="24"/>
        </w:rPr>
        <w:t xml:space="preserve"> техногенные источники ионизирующего излучения (ИИИ), из них все контролируемые лица</w:t>
      </w:r>
      <w:r>
        <w:rPr>
          <w:b w:val="0"/>
          <w:color w:val="000000"/>
          <w:sz w:val="24"/>
          <w:szCs w:val="24"/>
        </w:rPr>
        <w:t xml:space="preserve"> относя</w:t>
      </w:r>
      <w:r w:rsidRPr="00E03DB8">
        <w:rPr>
          <w:b w:val="0"/>
          <w:color w:val="000000"/>
          <w:sz w:val="24"/>
          <w:szCs w:val="24"/>
        </w:rPr>
        <w:t>тся к IV категории потенциальной радиационной опасности. Контролируемые лица, относящиеся к I, II и III категории потенциальной радиационной опасности, при аварии на которых возможно аварийное радиационное воздействие на население зоны наблюдения, не зарегистрирован</w:t>
      </w:r>
      <w:r>
        <w:rPr>
          <w:b w:val="0"/>
          <w:color w:val="000000"/>
          <w:sz w:val="24"/>
          <w:szCs w:val="24"/>
        </w:rPr>
        <w:t>ы</w:t>
      </w:r>
      <w:r w:rsidRPr="00E03DB8">
        <w:rPr>
          <w:b w:val="0"/>
          <w:color w:val="000000"/>
          <w:sz w:val="24"/>
          <w:szCs w:val="24"/>
        </w:rPr>
        <w:t xml:space="preserve">. </w:t>
      </w:r>
      <w:r w:rsidR="00AF76C8" w:rsidRPr="00E03DB8">
        <w:rPr>
          <w:b w:val="0"/>
          <w:bCs w:val="0"/>
          <w:sz w:val="24"/>
          <w:szCs w:val="24"/>
        </w:rPr>
        <w:t xml:space="preserve">           </w:t>
      </w:r>
    </w:p>
    <w:p w:rsidR="00AF76C8" w:rsidRPr="00E03DB8" w:rsidRDefault="00AF76C8" w:rsidP="00E53CC0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</w:rPr>
      </w:pPr>
      <w:r w:rsidRPr="00E03DB8">
        <w:rPr>
          <w:b w:val="0"/>
          <w:color w:val="000000"/>
          <w:sz w:val="24"/>
          <w:szCs w:val="24"/>
        </w:rPr>
        <w:t xml:space="preserve">Основными источниками ионизирующего излучения являются 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рентгенологическое оборудование лечебно-профилактических учреждений </w:t>
      </w:r>
      <w:r w:rsidR="003A0AF7" w:rsidRPr="00E03DB8">
        <w:rPr>
          <w:b w:val="0"/>
          <w:color w:val="000000"/>
          <w:sz w:val="24"/>
          <w:szCs w:val="24"/>
          <w:lang w:eastAsia="ar-SA"/>
        </w:rPr>
        <w:t>–</w:t>
      </w:r>
      <w:r w:rsidR="00B025C9" w:rsidRPr="00E03DB8">
        <w:rPr>
          <w:b w:val="0"/>
          <w:color w:val="000000"/>
          <w:sz w:val="24"/>
          <w:szCs w:val="24"/>
          <w:lang w:eastAsia="ar-SA"/>
        </w:rPr>
        <w:t xml:space="preserve"> </w:t>
      </w:r>
      <w:r w:rsidR="00451F4F" w:rsidRPr="00E03DB8">
        <w:rPr>
          <w:b w:val="0"/>
          <w:color w:val="000000"/>
          <w:sz w:val="24"/>
          <w:szCs w:val="24"/>
          <w:lang w:eastAsia="ar-SA"/>
        </w:rPr>
        <w:t>210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объектов</w:t>
      </w:r>
      <w:r w:rsidRPr="00E03DB8">
        <w:rPr>
          <w:b w:val="0"/>
          <w:color w:val="000000"/>
          <w:sz w:val="24"/>
          <w:szCs w:val="24"/>
        </w:rPr>
        <w:t xml:space="preserve"> и лучевые досмотровые установки на </w:t>
      </w:r>
      <w:r w:rsidR="00451F4F" w:rsidRPr="00E03DB8">
        <w:rPr>
          <w:b w:val="0"/>
          <w:color w:val="000000"/>
          <w:sz w:val="24"/>
          <w:szCs w:val="24"/>
        </w:rPr>
        <w:t>304</w:t>
      </w:r>
      <w:r w:rsidRPr="00E03DB8">
        <w:rPr>
          <w:b w:val="0"/>
          <w:color w:val="000000"/>
          <w:sz w:val="24"/>
          <w:szCs w:val="24"/>
        </w:rPr>
        <w:t xml:space="preserve"> железнодорожных вокзалах. </w:t>
      </w:r>
    </w:p>
    <w:p w:rsidR="00451F4F" w:rsidRPr="00E03DB8" w:rsidRDefault="00AF76C8" w:rsidP="00E53CC0">
      <w:pPr>
        <w:widowControl/>
        <w:spacing w:before="0" w:line="276" w:lineRule="auto"/>
        <w:ind w:left="0" w:right="0" w:firstLine="709"/>
        <w:jc w:val="both"/>
        <w:rPr>
          <w:b w:val="0"/>
          <w:bCs w:val="0"/>
          <w:sz w:val="24"/>
          <w:szCs w:val="24"/>
        </w:rPr>
      </w:pPr>
      <w:r w:rsidRPr="00E03DB8">
        <w:rPr>
          <w:b w:val="0"/>
          <w:sz w:val="24"/>
          <w:szCs w:val="24"/>
        </w:rPr>
        <w:t xml:space="preserve">Численность </w:t>
      </w:r>
      <w:r w:rsidRPr="00E03DB8">
        <w:rPr>
          <w:b w:val="0"/>
          <w:bCs w:val="0"/>
          <w:sz w:val="24"/>
          <w:szCs w:val="24"/>
        </w:rPr>
        <w:t xml:space="preserve">персонала, работающего с ИИИ группы А и Б, по данным радиационно-гигиенической паспортизации </w:t>
      </w:r>
      <w:r w:rsidR="00451F4F" w:rsidRPr="00E03DB8">
        <w:rPr>
          <w:b w:val="0"/>
          <w:bCs w:val="0"/>
          <w:sz w:val="24"/>
          <w:szCs w:val="24"/>
        </w:rPr>
        <w:t>в 202</w:t>
      </w:r>
      <w:r w:rsidR="004D0F15" w:rsidRPr="00E03DB8">
        <w:rPr>
          <w:b w:val="0"/>
          <w:bCs w:val="0"/>
          <w:sz w:val="24"/>
          <w:szCs w:val="24"/>
        </w:rPr>
        <w:t>3</w:t>
      </w:r>
      <w:r w:rsidR="00451F4F" w:rsidRPr="00E03DB8">
        <w:rPr>
          <w:b w:val="0"/>
          <w:bCs w:val="0"/>
          <w:sz w:val="24"/>
          <w:szCs w:val="24"/>
        </w:rPr>
        <w:t xml:space="preserve"> г</w:t>
      </w:r>
      <w:r w:rsidR="00911454" w:rsidRPr="00E03DB8">
        <w:rPr>
          <w:b w:val="0"/>
          <w:bCs w:val="0"/>
          <w:sz w:val="24"/>
          <w:szCs w:val="24"/>
        </w:rPr>
        <w:t>.</w:t>
      </w:r>
      <w:r w:rsidR="00451F4F" w:rsidRPr="00E03DB8">
        <w:rPr>
          <w:b w:val="0"/>
          <w:bCs w:val="0"/>
          <w:sz w:val="24"/>
          <w:szCs w:val="24"/>
        </w:rPr>
        <w:t xml:space="preserve"> составила 7821 человек, </w:t>
      </w:r>
      <w:r w:rsidR="00C579D6" w:rsidRPr="00E03DB8">
        <w:rPr>
          <w:b w:val="0"/>
          <w:bCs w:val="0"/>
          <w:sz w:val="24"/>
          <w:szCs w:val="24"/>
        </w:rPr>
        <w:t xml:space="preserve">из которых </w:t>
      </w:r>
      <w:r w:rsidR="00E060A4" w:rsidRPr="00E03DB8">
        <w:rPr>
          <w:b w:val="0"/>
          <w:bCs w:val="0"/>
          <w:sz w:val="24"/>
          <w:szCs w:val="24"/>
        </w:rPr>
        <w:t>7718</w:t>
      </w:r>
      <w:r w:rsidR="00C579D6" w:rsidRPr="00E03DB8">
        <w:rPr>
          <w:b w:val="0"/>
          <w:bCs w:val="0"/>
          <w:sz w:val="24"/>
          <w:szCs w:val="24"/>
        </w:rPr>
        <w:t xml:space="preserve"> человек </w:t>
      </w:r>
      <w:r w:rsidR="00E060A4" w:rsidRPr="00E03DB8">
        <w:rPr>
          <w:b w:val="0"/>
          <w:bCs w:val="0"/>
          <w:sz w:val="24"/>
          <w:szCs w:val="24"/>
        </w:rPr>
        <w:t>-</w:t>
      </w:r>
      <w:r w:rsidR="00C579D6" w:rsidRPr="00E03DB8">
        <w:rPr>
          <w:b w:val="0"/>
          <w:bCs w:val="0"/>
          <w:sz w:val="24"/>
          <w:szCs w:val="24"/>
        </w:rPr>
        <w:lastRenderedPageBreak/>
        <w:t xml:space="preserve">персонал группы А и </w:t>
      </w:r>
      <w:r w:rsidR="00E060A4" w:rsidRPr="00E03DB8">
        <w:rPr>
          <w:b w:val="0"/>
          <w:bCs w:val="0"/>
          <w:sz w:val="24"/>
          <w:szCs w:val="24"/>
        </w:rPr>
        <w:t>103 человека</w:t>
      </w:r>
      <w:r w:rsidR="00C579D6" w:rsidRPr="00E03DB8">
        <w:rPr>
          <w:b w:val="0"/>
          <w:bCs w:val="0"/>
          <w:sz w:val="24"/>
          <w:szCs w:val="24"/>
        </w:rPr>
        <w:t xml:space="preserve"> – персонал группы Б</w:t>
      </w:r>
      <w:r w:rsidR="00E060A4" w:rsidRPr="00E03DB8">
        <w:rPr>
          <w:b w:val="0"/>
          <w:bCs w:val="0"/>
          <w:sz w:val="24"/>
          <w:szCs w:val="24"/>
        </w:rPr>
        <w:t xml:space="preserve"> (в 2022 г. </w:t>
      </w:r>
      <w:r w:rsidR="003A0AF7" w:rsidRPr="00E03DB8">
        <w:rPr>
          <w:b w:val="0"/>
          <w:bCs w:val="0"/>
          <w:sz w:val="24"/>
          <w:szCs w:val="24"/>
        </w:rPr>
        <w:t>–</w:t>
      </w:r>
      <w:r w:rsidR="00E060A4" w:rsidRPr="00E03DB8">
        <w:rPr>
          <w:b w:val="0"/>
          <w:bCs w:val="0"/>
          <w:sz w:val="24"/>
          <w:szCs w:val="24"/>
        </w:rPr>
        <w:t xml:space="preserve"> 5988 человек, </w:t>
      </w:r>
      <w:r w:rsidRPr="00E03DB8">
        <w:rPr>
          <w:b w:val="0"/>
          <w:bCs w:val="0"/>
          <w:sz w:val="24"/>
          <w:szCs w:val="24"/>
        </w:rPr>
        <w:t xml:space="preserve">в 2021 г. </w:t>
      </w:r>
      <w:r w:rsidR="003A0AF7" w:rsidRPr="00E03DB8">
        <w:rPr>
          <w:b w:val="0"/>
          <w:bCs w:val="0"/>
          <w:sz w:val="24"/>
          <w:szCs w:val="24"/>
        </w:rPr>
        <w:t>–</w:t>
      </w:r>
      <w:r w:rsidRPr="00E03DB8">
        <w:rPr>
          <w:b w:val="0"/>
          <w:bCs w:val="0"/>
          <w:sz w:val="24"/>
          <w:szCs w:val="24"/>
        </w:rPr>
        <w:t xml:space="preserve"> </w:t>
      </w:r>
      <w:r w:rsidR="00196E1E" w:rsidRPr="00E03DB8">
        <w:rPr>
          <w:b w:val="0"/>
          <w:bCs w:val="0"/>
          <w:sz w:val="24"/>
          <w:szCs w:val="24"/>
        </w:rPr>
        <w:t>6435</w:t>
      </w:r>
      <w:r w:rsidRPr="00E03DB8">
        <w:rPr>
          <w:b w:val="0"/>
          <w:bCs w:val="0"/>
          <w:sz w:val="24"/>
          <w:szCs w:val="24"/>
        </w:rPr>
        <w:t xml:space="preserve"> человек</w:t>
      </w:r>
      <w:r w:rsidR="00E060A4" w:rsidRPr="00E03DB8">
        <w:rPr>
          <w:b w:val="0"/>
          <w:bCs w:val="0"/>
          <w:sz w:val="24"/>
          <w:szCs w:val="24"/>
        </w:rPr>
        <w:t>)</w:t>
      </w:r>
      <w:r w:rsidRPr="00E03DB8">
        <w:rPr>
          <w:b w:val="0"/>
          <w:bCs w:val="0"/>
          <w:sz w:val="24"/>
          <w:szCs w:val="24"/>
        </w:rPr>
        <w:t xml:space="preserve">. </w:t>
      </w:r>
    </w:p>
    <w:p w:rsidR="00451F4F" w:rsidRPr="00E03DB8" w:rsidRDefault="00451F4F" w:rsidP="00E53CC0">
      <w:pPr>
        <w:pStyle w:val="ad"/>
        <w:spacing w:before="0" w:beforeAutospacing="0" w:after="0" w:afterAutospacing="0" w:line="276" w:lineRule="auto"/>
        <w:ind w:firstLine="709"/>
        <w:jc w:val="both"/>
      </w:pPr>
      <w:r w:rsidRPr="00E03DB8">
        <w:rPr>
          <w:bCs/>
        </w:rPr>
        <w:t>В</w:t>
      </w:r>
      <w:r w:rsidR="00AF76C8" w:rsidRPr="00E03DB8">
        <w:rPr>
          <w:bCs/>
        </w:rPr>
        <w:t xml:space="preserve"> 202</w:t>
      </w:r>
      <w:r w:rsidR="00D32E63" w:rsidRPr="00E03DB8">
        <w:rPr>
          <w:bCs/>
        </w:rPr>
        <w:t>1</w:t>
      </w:r>
      <w:r w:rsidR="00AF76C8" w:rsidRPr="00E03DB8">
        <w:rPr>
          <w:bCs/>
        </w:rPr>
        <w:t> – 202</w:t>
      </w:r>
      <w:r w:rsidR="0037442F">
        <w:rPr>
          <w:bCs/>
        </w:rPr>
        <w:t>4</w:t>
      </w:r>
      <w:r w:rsidR="00AF76C8" w:rsidRPr="00E03DB8">
        <w:rPr>
          <w:bCs/>
        </w:rPr>
        <w:t xml:space="preserve"> гг. </w:t>
      </w:r>
      <w:r w:rsidRPr="00E03DB8">
        <w:rPr>
          <w:bCs/>
        </w:rPr>
        <w:t>случа</w:t>
      </w:r>
      <w:r w:rsidR="0037442F">
        <w:rPr>
          <w:bCs/>
        </w:rPr>
        <w:t>и</w:t>
      </w:r>
      <w:r w:rsidRPr="00E03DB8">
        <w:rPr>
          <w:bCs/>
        </w:rPr>
        <w:t xml:space="preserve"> превышения установленного предела годовой эффективной дозы облучения работников в производственных условиях </w:t>
      </w:r>
      <w:r w:rsidR="00AF76C8" w:rsidRPr="00E03DB8">
        <w:rPr>
          <w:bCs/>
        </w:rPr>
        <w:t>не зарегистрирован</w:t>
      </w:r>
      <w:r w:rsidR="0037442F">
        <w:rPr>
          <w:bCs/>
        </w:rPr>
        <w:t>ы</w:t>
      </w:r>
      <w:r w:rsidR="00AF76C8" w:rsidRPr="00E03DB8">
        <w:t xml:space="preserve">. </w:t>
      </w:r>
      <w:r w:rsidRPr="00E03DB8">
        <w:t xml:space="preserve">     </w:t>
      </w:r>
    </w:p>
    <w:p w:rsidR="00AF76C8" w:rsidRPr="00E03DB8" w:rsidRDefault="008625BF" w:rsidP="00E53CC0">
      <w:pPr>
        <w:suppressAutoHyphens/>
        <w:spacing w:before="0" w:line="276" w:lineRule="auto"/>
        <w:ind w:left="0" w:right="0" w:firstLine="709"/>
        <w:jc w:val="both"/>
        <w:rPr>
          <w:b w:val="0"/>
          <w:color w:val="FF0000"/>
          <w:sz w:val="24"/>
          <w:szCs w:val="24"/>
        </w:rPr>
      </w:pPr>
      <w:r w:rsidRPr="00E03DB8">
        <w:rPr>
          <w:b w:val="0"/>
          <w:color w:val="FF0000"/>
          <w:sz w:val="24"/>
          <w:szCs w:val="24"/>
        </w:rPr>
        <w:t xml:space="preserve">                       </w:t>
      </w:r>
      <w:r w:rsidR="00AF76C8" w:rsidRPr="00E03DB8">
        <w:rPr>
          <w:b w:val="0"/>
          <w:color w:val="FF0000"/>
          <w:sz w:val="24"/>
          <w:szCs w:val="24"/>
        </w:rPr>
        <w:t xml:space="preserve">                                                   </w:t>
      </w:r>
      <w:r w:rsidRPr="00E03DB8">
        <w:rPr>
          <w:b w:val="0"/>
          <w:color w:val="FF0000"/>
          <w:sz w:val="24"/>
          <w:szCs w:val="24"/>
        </w:rPr>
        <w:t xml:space="preserve">                              </w:t>
      </w:r>
      <w:r w:rsidR="00AF76C8" w:rsidRPr="00E03DB8">
        <w:rPr>
          <w:b w:val="0"/>
          <w:color w:val="FF0000"/>
          <w:sz w:val="24"/>
          <w:szCs w:val="24"/>
        </w:rPr>
        <w:t xml:space="preserve">                   </w:t>
      </w:r>
    </w:p>
    <w:p w:rsidR="00451F4F" w:rsidRDefault="00AF76C8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  <w:r w:rsidRPr="00E03DB8">
        <w:rPr>
          <w:sz w:val="24"/>
          <w:szCs w:val="24"/>
        </w:rPr>
        <w:t xml:space="preserve">Динамика численности персонала группы А </w:t>
      </w:r>
      <w:r w:rsidR="002F1F1A" w:rsidRPr="00E03DB8">
        <w:rPr>
          <w:sz w:val="24"/>
          <w:szCs w:val="24"/>
        </w:rPr>
        <w:t xml:space="preserve">и Б </w:t>
      </w:r>
      <w:r w:rsidR="00C314D2" w:rsidRPr="00E03DB8">
        <w:rPr>
          <w:sz w:val="24"/>
          <w:szCs w:val="24"/>
        </w:rPr>
        <w:t xml:space="preserve">и </w:t>
      </w:r>
      <w:r w:rsidRPr="00E03DB8">
        <w:rPr>
          <w:sz w:val="24"/>
          <w:szCs w:val="24"/>
        </w:rPr>
        <w:t xml:space="preserve">доз облучения </w:t>
      </w:r>
    </w:p>
    <w:p w:rsidR="0037442F" w:rsidRPr="004C21E0" w:rsidRDefault="0037442F" w:rsidP="00E53CC0">
      <w:pPr>
        <w:suppressAutoHyphens/>
        <w:spacing w:before="0" w:line="276" w:lineRule="auto"/>
        <w:ind w:left="0" w:right="0" w:firstLine="709"/>
        <w:rPr>
          <w:color w:val="FF0000"/>
          <w:sz w:val="12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0"/>
        <w:gridCol w:w="3141"/>
        <w:gridCol w:w="1655"/>
        <w:gridCol w:w="1889"/>
        <w:gridCol w:w="1984"/>
      </w:tblGrid>
      <w:tr w:rsidR="00877B71" w:rsidRPr="00E03DB8" w:rsidTr="008413B5">
        <w:trPr>
          <w:trHeight w:val="79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Годы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Количество организаций, предоставляющих данные в системе ЕСКИД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Численность персонала,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Средняя индивидуальная доза, мЗв/год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Коллективная доза</w:t>
            </w:r>
          </w:p>
          <w:p w:rsidR="00877B71" w:rsidRPr="00E03DB8" w:rsidRDefault="00877B71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чел.</w:t>
            </w:r>
            <w:r w:rsidR="008413B5" w:rsidRPr="00E03DB8">
              <w:rPr>
                <w:b w:val="0"/>
                <w:sz w:val="24"/>
                <w:szCs w:val="24"/>
              </w:rPr>
              <w:t xml:space="preserve"> </w:t>
            </w:r>
            <w:r w:rsidRPr="00E03DB8">
              <w:rPr>
                <w:b w:val="0"/>
                <w:sz w:val="24"/>
                <w:szCs w:val="24"/>
              </w:rPr>
              <w:t>-</w:t>
            </w:r>
            <w:r w:rsidR="008413B5" w:rsidRPr="00E03DB8">
              <w:rPr>
                <w:b w:val="0"/>
                <w:sz w:val="24"/>
                <w:szCs w:val="24"/>
              </w:rPr>
              <w:t xml:space="preserve"> </w:t>
            </w:r>
            <w:r w:rsidRPr="00E03DB8">
              <w:rPr>
                <w:b w:val="0"/>
                <w:sz w:val="24"/>
                <w:szCs w:val="24"/>
              </w:rPr>
              <w:t>Зв/год</w:t>
            </w:r>
          </w:p>
        </w:tc>
      </w:tr>
      <w:tr w:rsidR="00877B71" w:rsidRPr="00E03DB8" w:rsidTr="008413B5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87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6435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0,904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5,81960</w:t>
            </w:r>
          </w:p>
        </w:tc>
      </w:tr>
      <w:tr w:rsidR="00877B71" w:rsidRPr="00E03DB8" w:rsidTr="008413B5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2022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106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5988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0,781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4,67560</w:t>
            </w:r>
          </w:p>
        </w:tc>
      </w:tr>
      <w:tr w:rsidR="00877B71" w:rsidRPr="00E03DB8" w:rsidTr="008413B5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2023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103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7821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0,717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71" w:rsidRPr="00E03DB8" w:rsidRDefault="00877B71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5,61119</w:t>
            </w:r>
          </w:p>
        </w:tc>
      </w:tr>
    </w:tbl>
    <w:p w:rsidR="008625BF" w:rsidRPr="00E03DB8" w:rsidRDefault="008625BF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C314D2" w:rsidRPr="00E03DB8" w:rsidRDefault="00C314D2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  <w:r w:rsidRPr="00E03DB8">
        <w:rPr>
          <w:sz w:val="24"/>
          <w:szCs w:val="24"/>
        </w:rPr>
        <w:t xml:space="preserve">Динамика численности персонала группы А и доз облучения </w:t>
      </w:r>
    </w:p>
    <w:p w:rsidR="00C314D2" w:rsidRPr="00E03DB8" w:rsidRDefault="00C314D2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0"/>
        <w:gridCol w:w="2202"/>
        <w:gridCol w:w="2203"/>
        <w:gridCol w:w="2203"/>
        <w:gridCol w:w="2061"/>
      </w:tblGrid>
      <w:tr w:rsidR="000F1EB0" w:rsidRPr="00E03DB8" w:rsidTr="008413B5">
        <w:trPr>
          <w:trHeight w:val="70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1E5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Годы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Численность персонала, чел.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1E5" w:rsidRPr="00E03DB8" w:rsidRDefault="000F1EB0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Средняя индивидуальная доза, мЗв/год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1E5" w:rsidRPr="00E03DB8" w:rsidRDefault="000F1EB0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Макс. доза, мЗв/год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Коллективная доза</w:t>
            </w:r>
          </w:p>
          <w:p w:rsidR="000F1EB0" w:rsidRPr="00E03DB8" w:rsidRDefault="000F1EB0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чел.</w:t>
            </w:r>
            <w:r w:rsidR="008413B5" w:rsidRPr="00E03DB8">
              <w:rPr>
                <w:b w:val="0"/>
                <w:sz w:val="24"/>
                <w:szCs w:val="24"/>
              </w:rPr>
              <w:t xml:space="preserve"> </w:t>
            </w:r>
            <w:r w:rsidRPr="00E03DB8">
              <w:rPr>
                <w:b w:val="0"/>
                <w:sz w:val="24"/>
                <w:szCs w:val="24"/>
              </w:rPr>
              <w:t>-</w:t>
            </w:r>
            <w:r w:rsidR="008413B5" w:rsidRPr="00E03DB8">
              <w:rPr>
                <w:b w:val="0"/>
                <w:sz w:val="24"/>
                <w:szCs w:val="24"/>
              </w:rPr>
              <w:t xml:space="preserve"> </w:t>
            </w:r>
            <w:r w:rsidRPr="00E03DB8">
              <w:rPr>
                <w:b w:val="0"/>
                <w:sz w:val="24"/>
                <w:szCs w:val="24"/>
              </w:rPr>
              <w:t>Зв/год</w:t>
            </w:r>
          </w:p>
        </w:tc>
      </w:tr>
      <w:tr w:rsidR="000F1EB0" w:rsidRPr="00E03DB8" w:rsidTr="008413B5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6C3307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6362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0,90</w:t>
            </w:r>
            <w:r w:rsidR="00C11EB5" w:rsidRPr="00E03DB8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17</w:t>
            </w:r>
            <w:r w:rsidR="002021E0" w:rsidRPr="00E03DB8">
              <w:rPr>
                <w:b w:val="0"/>
                <w:sz w:val="24"/>
                <w:szCs w:val="24"/>
              </w:rPr>
              <w:t>,</w:t>
            </w:r>
            <w:r w:rsidRPr="00E03DB8"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5,</w:t>
            </w:r>
            <w:r w:rsidR="00C11EB5" w:rsidRPr="00E03DB8">
              <w:rPr>
                <w:b w:val="0"/>
                <w:sz w:val="24"/>
                <w:szCs w:val="24"/>
              </w:rPr>
              <w:t>72905</w:t>
            </w:r>
          </w:p>
        </w:tc>
      </w:tr>
      <w:tr w:rsidR="000F1EB0" w:rsidRPr="00E03DB8" w:rsidTr="008413B5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2022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605A3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5896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0,78</w:t>
            </w:r>
            <w:r w:rsidR="006C3307" w:rsidRPr="00E03DB8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28,66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4,</w:t>
            </w:r>
            <w:r w:rsidR="006C3307" w:rsidRPr="00E03DB8">
              <w:rPr>
                <w:b w:val="0"/>
                <w:sz w:val="24"/>
                <w:szCs w:val="24"/>
              </w:rPr>
              <w:t>59860</w:t>
            </w:r>
          </w:p>
        </w:tc>
      </w:tr>
      <w:tr w:rsidR="000F1EB0" w:rsidRPr="00E03DB8" w:rsidTr="008413B5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2023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605A3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7718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0,7</w:t>
            </w:r>
            <w:r w:rsidR="00605A3C" w:rsidRPr="00E03DB8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11,45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B0" w:rsidRPr="00E03DB8" w:rsidRDefault="000F1EB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5,</w:t>
            </w:r>
            <w:r w:rsidR="00605A3C" w:rsidRPr="00E03DB8">
              <w:rPr>
                <w:b w:val="0"/>
                <w:sz w:val="24"/>
                <w:szCs w:val="24"/>
              </w:rPr>
              <w:t>54131</w:t>
            </w:r>
          </w:p>
        </w:tc>
      </w:tr>
    </w:tbl>
    <w:p w:rsidR="009C0B5E" w:rsidRPr="00E03DB8" w:rsidRDefault="009C0B5E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</w:p>
    <w:p w:rsidR="00C314D2" w:rsidRPr="00E03DB8" w:rsidRDefault="00C314D2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  <w:r w:rsidRPr="00E03DB8">
        <w:rPr>
          <w:sz w:val="24"/>
          <w:szCs w:val="24"/>
        </w:rPr>
        <w:t xml:space="preserve">Динамика численности персонала группы Б и доз облучения </w:t>
      </w:r>
    </w:p>
    <w:p w:rsidR="00C314D2" w:rsidRPr="00E03DB8" w:rsidRDefault="00C314D2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0"/>
        <w:gridCol w:w="2202"/>
        <w:gridCol w:w="2203"/>
        <w:gridCol w:w="2203"/>
        <w:gridCol w:w="2061"/>
      </w:tblGrid>
      <w:tr w:rsidR="00D373BB" w:rsidRPr="00E03DB8" w:rsidTr="00254F6C">
        <w:trPr>
          <w:trHeight w:val="70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3BB" w:rsidRPr="00E03DB8" w:rsidRDefault="00D373BB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Годы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3BB" w:rsidRPr="00E03DB8" w:rsidRDefault="00D373BB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Численность персонала, чел.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3BB" w:rsidRPr="00E03DB8" w:rsidRDefault="00D373BB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Средняя индивидуальная доза, мЗв/год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3BB" w:rsidRPr="00E03DB8" w:rsidRDefault="00D373BB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Макс. доза, мЗв/год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3BB" w:rsidRPr="00E03DB8" w:rsidRDefault="00D373BB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Коллективная доза</w:t>
            </w:r>
          </w:p>
          <w:p w:rsidR="00D373BB" w:rsidRPr="00E03DB8" w:rsidRDefault="00D373BB" w:rsidP="00E53CC0">
            <w:pPr>
              <w:suppressAutoHyphens/>
              <w:spacing w:before="0" w:line="276" w:lineRule="auto"/>
              <w:ind w:left="0" w:right="0" w:firstLine="14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чел.</w:t>
            </w:r>
            <w:r w:rsidR="00254F6C" w:rsidRPr="00E03DB8">
              <w:rPr>
                <w:b w:val="0"/>
                <w:sz w:val="24"/>
                <w:szCs w:val="24"/>
              </w:rPr>
              <w:t xml:space="preserve"> </w:t>
            </w:r>
            <w:r w:rsidRPr="00E03DB8">
              <w:rPr>
                <w:b w:val="0"/>
                <w:sz w:val="24"/>
                <w:szCs w:val="24"/>
              </w:rPr>
              <w:t>-</w:t>
            </w:r>
            <w:r w:rsidR="00254F6C" w:rsidRPr="00E03DB8">
              <w:rPr>
                <w:b w:val="0"/>
                <w:sz w:val="24"/>
                <w:szCs w:val="24"/>
              </w:rPr>
              <w:t xml:space="preserve"> </w:t>
            </w:r>
            <w:r w:rsidRPr="00E03DB8">
              <w:rPr>
                <w:b w:val="0"/>
                <w:sz w:val="24"/>
                <w:szCs w:val="24"/>
              </w:rPr>
              <w:t>Зв/год</w:t>
            </w:r>
          </w:p>
        </w:tc>
      </w:tr>
      <w:tr w:rsidR="00D373BB" w:rsidRPr="00E03DB8" w:rsidTr="00254F6C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D373BB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6C3307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73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C11EB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1,240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2021E0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2,56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C11EB5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0,09055</w:t>
            </w:r>
          </w:p>
        </w:tc>
      </w:tr>
      <w:tr w:rsidR="00D373BB" w:rsidRPr="00E03DB8" w:rsidTr="00254F6C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D373BB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2022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605A3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92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D373BB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0,</w:t>
            </w:r>
            <w:r w:rsidR="006C3307" w:rsidRPr="00E03DB8">
              <w:rPr>
                <w:b w:val="0"/>
                <w:sz w:val="24"/>
                <w:szCs w:val="24"/>
              </w:rPr>
              <w:t>837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2D0EB3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12,33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6C3307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0,07700</w:t>
            </w:r>
          </w:p>
        </w:tc>
      </w:tr>
      <w:tr w:rsidR="00D373BB" w:rsidRPr="00E03DB8" w:rsidTr="00254F6C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D373BB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2023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605A3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103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D373BB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0,</w:t>
            </w:r>
            <w:r w:rsidR="00605A3C" w:rsidRPr="00E03DB8">
              <w:rPr>
                <w:b w:val="0"/>
                <w:sz w:val="24"/>
                <w:szCs w:val="24"/>
              </w:rPr>
              <w:t>678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605A3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3,47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3BB" w:rsidRPr="00E03DB8" w:rsidRDefault="00605A3C" w:rsidP="00E53CC0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0,06988</w:t>
            </w:r>
          </w:p>
        </w:tc>
      </w:tr>
    </w:tbl>
    <w:p w:rsidR="008625BF" w:rsidRPr="00E03DB8" w:rsidRDefault="008625BF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</w:p>
    <w:p w:rsidR="00AF76C8" w:rsidRPr="00E03DB8" w:rsidRDefault="00140DA6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E03DB8">
        <w:rPr>
          <w:b w:val="0"/>
          <w:sz w:val="24"/>
          <w:szCs w:val="24"/>
        </w:rPr>
        <w:t>По данным за</w:t>
      </w:r>
      <w:r w:rsidR="00AF76C8" w:rsidRPr="00E03DB8">
        <w:rPr>
          <w:b w:val="0"/>
          <w:sz w:val="24"/>
          <w:szCs w:val="24"/>
        </w:rPr>
        <w:t xml:space="preserve"> 2023 </w:t>
      </w:r>
      <w:r w:rsidRPr="00E03DB8">
        <w:rPr>
          <w:b w:val="0"/>
          <w:sz w:val="24"/>
          <w:szCs w:val="24"/>
        </w:rPr>
        <w:t>г</w:t>
      </w:r>
      <w:r w:rsidR="00254F6C" w:rsidRPr="00E03DB8">
        <w:rPr>
          <w:b w:val="0"/>
          <w:sz w:val="24"/>
          <w:szCs w:val="24"/>
        </w:rPr>
        <w:t>.</w:t>
      </w:r>
      <w:r w:rsidR="00AF76C8" w:rsidRPr="00E03DB8">
        <w:rPr>
          <w:b w:val="0"/>
          <w:sz w:val="24"/>
          <w:szCs w:val="24"/>
        </w:rPr>
        <w:t xml:space="preserve"> средн</w:t>
      </w:r>
      <w:r w:rsidRPr="00E03DB8">
        <w:rPr>
          <w:b w:val="0"/>
          <w:sz w:val="24"/>
          <w:szCs w:val="24"/>
        </w:rPr>
        <w:t>яя</w:t>
      </w:r>
      <w:r w:rsidR="00AF76C8" w:rsidRPr="00E03DB8">
        <w:rPr>
          <w:b w:val="0"/>
          <w:sz w:val="24"/>
          <w:szCs w:val="24"/>
        </w:rPr>
        <w:t xml:space="preserve"> </w:t>
      </w:r>
      <w:r w:rsidRPr="00E03DB8">
        <w:rPr>
          <w:b w:val="0"/>
          <w:sz w:val="24"/>
          <w:szCs w:val="24"/>
        </w:rPr>
        <w:t>годовая эффективная доза</w:t>
      </w:r>
      <w:r w:rsidR="00AF76C8" w:rsidRPr="00E03DB8">
        <w:rPr>
          <w:b w:val="0"/>
          <w:sz w:val="24"/>
          <w:szCs w:val="24"/>
        </w:rPr>
        <w:t xml:space="preserve"> персонала группы А, работающего на объектах железнодорожного транспорта</w:t>
      </w:r>
      <w:r w:rsidRPr="00E03DB8">
        <w:rPr>
          <w:b w:val="0"/>
          <w:sz w:val="24"/>
          <w:szCs w:val="24"/>
        </w:rPr>
        <w:t>, составила</w:t>
      </w:r>
      <w:r w:rsidR="00AF76C8" w:rsidRPr="00E03DB8">
        <w:rPr>
          <w:b w:val="0"/>
          <w:sz w:val="24"/>
          <w:szCs w:val="24"/>
        </w:rPr>
        <w:t xml:space="preserve"> 0,7</w:t>
      </w:r>
      <w:r w:rsidRPr="00E03DB8">
        <w:rPr>
          <w:b w:val="0"/>
          <w:sz w:val="24"/>
          <w:szCs w:val="24"/>
        </w:rPr>
        <w:t>18</w:t>
      </w:r>
      <w:r w:rsidR="00AF76C8" w:rsidRPr="00E03DB8">
        <w:rPr>
          <w:b w:val="0"/>
          <w:sz w:val="24"/>
          <w:szCs w:val="24"/>
        </w:rPr>
        <w:t xml:space="preserve"> мЗв/год</w:t>
      </w:r>
      <w:r w:rsidRPr="00E03DB8">
        <w:rPr>
          <w:b w:val="0"/>
          <w:sz w:val="24"/>
          <w:szCs w:val="24"/>
        </w:rPr>
        <w:t xml:space="preserve">, </w:t>
      </w:r>
      <w:r w:rsidR="00876777" w:rsidRPr="00E03DB8">
        <w:rPr>
          <w:b w:val="0"/>
          <w:sz w:val="24"/>
          <w:szCs w:val="24"/>
        </w:rPr>
        <w:t>что</w:t>
      </w:r>
      <w:r w:rsidR="00AF76C8" w:rsidRPr="00E03DB8">
        <w:rPr>
          <w:b w:val="0"/>
          <w:sz w:val="24"/>
          <w:szCs w:val="24"/>
        </w:rPr>
        <w:t xml:space="preserve"> не превыша</w:t>
      </w:r>
      <w:r w:rsidR="00876777" w:rsidRPr="00E03DB8">
        <w:rPr>
          <w:b w:val="0"/>
          <w:sz w:val="24"/>
          <w:szCs w:val="24"/>
        </w:rPr>
        <w:t>е</w:t>
      </w:r>
      <w:r w:rsidR="00AF76C8" w:rsidRPr="00E03DB8">
        <w:rPr>
          <w:b w:val="0"/>
          <w:sz w:val="24"/>
          <w:szCs w:val="24"/>
        </w:rPr>
        <w:t>т среднероссийский показатель, который составил 1,1</w:t>
      </w:r>
      <w:r w:rsidR="00C17549" w:rsidRPr="00E03DB8">
        <w:rPr>
          <w:b w:val="0"/>
          <w:sz w:val="24"/>
          <w:szCs w:val="24"/>
        </w:rPr>
        <w:t>3</w:t>
      </w:r>
      <w:r w:rsidR="00AF76C8" w:rsidRPr="00E03DB8">
        <w:rPr>
          <w:b w:val="0"/>
          <w:sz w:val="24"/>
          <w:szCs w:val="24"/>
        </w:rPr>
        <w:t xml:space="preserve"> мЗв/год</w:t>
      </w:r>
      <w:r w:rsidR="00876777" w:rsidRPr="00E03DB8">
        <w:rPr>
          <w:b w:val="0"/>
          <w:sz w:val="24"/>
          <w:szCs w:val="24"/>
        </w:rPr>
        <w:t>.</w:t>
      </w:r>
    </w:p>
    <w:p w:rsidR="00092259" w:rsidRDefault="00092259" w:rsidP="004A19F9">
      <w:pPr>
        <w:suppressAutoHyphens/>
        <w:spacing w:before="0" w:line="276" w:lineRule="auto"/>
        <w:ind w:left="0" w:right="0"/>
        <w:jc w:val="both"/>
        <w:rPr>
          <w:b w:val="0"/>
          <w:color w:val="FF0000"/>
          <w:sz w:val="24"/>
          <w:szCs w:val="24"/>
        </w:rPr>
      </w:pPr>
    </w:p>
    <w:p w:rsidR="00AF76C8" w:rsidRPr="00E03DB8" w:rsidRDefault="00677E59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  <w:r>
        <w:rPr>
          <w:sz w:val="24"/>
          <w:szCs w:val="24"/>
        </w:rPr>
        <w:t>Медицинское облучение</w:t>
      </w:r>
    </w:p>
    <w:p w:rsidR="00AF76C8" w:rsidRPr="00E03DB8" w:rsidRDefault="00AF76C8" w:rsidP="00E53CC0">
      <w:pPr>
        <w:suppressAutoHyphens/>
        <w:spacing w:before="0" w:line="276" w:lineRule="auto"/>
        <w:ind w:left="0" w:right="0" w:firstLine="709"/>
        <w:rPr>
          <w:sz w:val="24"/>
          <w:szCs w:val="24"/>
        </w:rPr>
      </w:pPr>
    </w:p>
    <w:p w:rsidR="00AF76C8" w:rsidRPr="00E03DB8" w:rsidRDefault="00AF76C8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На контроле </w:t>
      </w:r>
      <w:r w:rsidR="005C5AC6" w:rsidRPr="00E03DB8">
        <w:rPr>
          <w:b w:val="0"/>
          <w:sz w:val="24"/>
          <w:szCs w:val="24"/>
          <w:lang w:eastAsia="ar-SA"/>
        </w:rPr>
        <w:t xml:space="preserve">Управления </w:t>
      </w:r>
      <w:r w:rsidRPr="00E03DB8">
        <w:rPr>
          <w:b w:val="0"/>
          <w:sz w:val="24"/>
          <w:szCs w:val="24"/>
          <w:lang w:eastAsia="ar-SA"/>
        </w:rPr>
        <w:t>в 2024 г</w:t>
      </w:r>
      <w:r w:rsidR="00CA1893" w:rsidRPr="00E03DB8">
        <w:rPr>
          <w:b w:val="0"/>
          <w:sz w:val="24"/>
          <w:szCs w:val="24"/>
          <w:lang w:eastAsia="ar-SA"/>
        </w:rPr>
        <w:t>.</w:t>
      </w:r>
      <w:r w:rsidRPr="00E03DB8">
        <w:rPr>
          <w:b w:val="0"/>
          <w:sz w:val="24"/>
          <w:szCs w:val="24"/>
          <w:lang w:eastAsia="ar-SA"/>
        </w:rPr>
        <w:t xml:space="preserve"> находилось 490 медицинских рентгеновских кабинетов (в 2023</w:t>
      </w:r>
      <w:r w:rsidR="00CA1893" w:rsidRPr="00E03DB8">
        <w:rPr>
          <w:b w:val="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г.</w:t>
      </w:r>
      <w:r w:rsidR="00CA1893" w:rsidRPr="00E03DB8">
        <w:rPr>
          <w:b w:val="0"/>
          <w:sz w:val="24"/>
          <w:szCs w:val="24"/>
          <w:lang w:eastAsia="ar-SA"/>
        </w:rPr>
        <w:t xml:space="preserve"> –</w:t>
      </w:r>
      <w:r w:rsidRPr="00E03DB8">
        <w:rPr>
          <w:b w:val="0"/>
          <w:sz w:val="24"/>
          <w:szCs w:val="24"/>
          <w:lang w:eastAsia="ar-SA"/>
        </w:rPr>
        <w:t xml:space="preserve"> 475, в 2022 г. </w:t>
      </w:r>
      <w:r w:rsidR="00CA1893" w:rsidRPr="00E03DB8">
        <w:rPr>
          <w:b w:val="0"/>
          <w:sz w:val="24"/>
          <w:szCs w:val="24"/>
          <w:lang w:eastAsia="ar-SA"/>
        </w:rPr>
        <w:t>–</w:t>
      </w:r>
      <w:r w:rsidRPr="00E03DB8">
        <w:rPr>
          <w:b w:val="0"/>
          <w:sz w:val="24"/>
          <w:szCs w:val="24"/>
          <w:lang w:eastAsia="ar-SA"/>
        </w:rPr>
        <w:t xml:space="preserve"> 378). </w:t>
      </w:r>
    </w:p>
    <w:p w:rsidR="00AF76C8" w:rsidRDefault="00AF76C8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E03DB8">
        <w:rPr>
          <w:b w:val="0"/>
          <w:sz w:val="24"/>
          <w:szCs w:val="24"/>
          <w:lang w:eastAsia="ar-SA"/>
        </w:rPr>
        <w:t>В рамках ЕСКИД ежегодно проводится сбор информации и анализ данных о дозах облучения пациентов при проведении медицинских рентгенологических исследований, полученных с использованием инструментальных методов измерения. Учитывая, что пациенты, проходящие лучевые методы диагн</w:t>
      </w:r>
      <w:r w:rsidR="00CA1893" w:rsidRPr="00E03DB8">
        <w:rPr>
          <w:b w:val="0"/>
          <w:sz w:val="24"/>
          <w:szCs w:val="24"/>
          <w:lang w:eastAsia="ar-SA"/>
        </w:rPr>
        <w:t>остики в ведомственных лечебно-</w:t>
      </w:r>
      <w:r w:rsidRPr="00E03DB8">
        <w:rPr>
          <w:b w:val="0"/>
          <w:sz w:val="24"/>
          <w:szCs w:val="24"/>
          <w:lang w:eastAsia="ar-SA"/>
        </w:rPr>
        <w:t>профилактических учреждениях, являются жителями субъектов Российской Федерации, данные о проведенных исследованиях и дозовой нагрузке передаются в органы санитарно-эпидемиологической службы по субъекту. В соответствии с данными контрольно-надзорных мероприятий к</w:t>
      </w:r>
      <w:r w:rsidRPr="00E03DB8">
        <w:rPr>
          <w:b w:val="0"/>
          <w:sz w:val="24"/>
          <w:szCs w:val="24"/>
        </w:rPr>
        <w:t>онтроль и учет доз облучения пациентов организован инструментальными методами.</w:t>
      </w:r>
    </w:p>
    <w:p w:rsidR="00C65214" w:rsidRPr="00D15474" w:rsidRDefault="00C65214" w:rsidP="00C65214">
      <w:pPr>
        <w:widowControl/>
        <w:tabs>
          <w:tab w:val="left" w:pos="959"/>
          <w:tab w:val="left" w:pos="8046"/>
        </w:tabs>
        <w:autoSpaceDE/>
        <w:autoSpaceDN/>
        <w:adjustRightInd/>
        <w:spacing w:before="0" w:after="160" w:line="259" w:lineRule="auto"/>
        <w:ind w:left="840" w:right="0"/>
        <w:contextualSpacing/>
        <w:jc w:val="left"/>
        <w:rPr>
          <w:sz w:val="24"/>
          <w:szCs w:val="24"/>
        </w:rPr>
      </w:pPr>
      <w:r w:rsidRPr="007530AC">
        <w:rPr>
          <w:rFonts w:eastAsia="TimesNewRomanPSMT"/>
          <w:bCs w:val="0"/>
          <w:sz w:val="24"/>
          <w:szCs w:val="24"/>
        </w:rPr>
        <w:lastRenderedPageBreak/>
        <w:t>1.</w:t>
      </w:r>
      <w:r>
        <w:rPr>
          <w:rFonts w:eastAsia="TimesNewRomanPSMT"/>
          <w:bCs w:val="0"/>
          <w:sz w:val="24"/>
          <w:szCs w:val="24"/>
        </w:rPr>
        <w:t>8</w:t>
      </w:r>
      <w:r w:rsidRPr="007530AC">
        <w:rPr>
          <w:rFonts w:eastAsia="TimesNewRomanPSMT"/>
          <w:bCs w:val="0"/>
          <w:sz w:val="24"/>
          <w:szCs w:val="24"/>
        </w:rPr>
        <w:t xml:space="preserve">. </w:t>
      </w:r>
      <w:r w:rsidRPr="00D15474">
        <w:rPr>
          <w:sz w:val="24"/>
          <w:szCs w:val="24"/>
        </w:rPr>
        <w:t xml:space="preserve">Санитарно-эпидемиологический надзор за пассажирскими перевозками. </w:t>
      </w:r>
    </w:p>
    <w:p w:rsidR="00C65214" w:rsidRPr="00D15474" w:rsidRDefault="00C65214" w:rsidP="00C65214">
      <w:pPr>
        <w:tabs>
          <w:tab w:val="left" w:pos="9781"/>
        </w:tabs>
        <w:spacing w:before="0"/>
        <w:ind w:left="0" w:right="0" w:firstLine="709"/>
        <w:jc w:val="both"/>
        <w:rPr>
          <w:sz w:val="24"/>
          <w:szCs w:val="24"/>
        </w:rPr>
      </w:pPr>
    </w:p>
    <w:p w:rsidR="00C65214" w:rsidRDefault="00C65214" w:rsidP="00C65214">
      <w:pPr>
        <w:keepNext/>
        <w:spacing w:before="0" w:line="268" w:lineRule="auto"/>
        <w:ind w:left="0"/>
        <w:outlineLvl w:val="3"/>
        <w:rPr>
          <w:sz w:val="24"/>
          <w:szCs w:val="24"/>
        </w:rPr>
      </w:pPr>
      <w:r>
        <w:rPr>
          <w:sz w:val="24"/>
          <w:szCs w:val="24"/>
        </w:rPr>
        <w:t xml:space="preserve">1.8.1. </w:t>
      </w:r>
      <w:r w:rsidRPr="00D15474">
        <w:rPr>
          <w:sz w:val="24"/>
          <w:szCs w:val="24"/>
        </w:rPr>
        <w:t>Вокзалы</w:t>
      </w:r>
    </w:p>
    <w:p w:rsidR="00C65214" w:rsidRPr="00510FE2" w:rsidRDefault="00C65214" w:rsidP="00C65214">
      <w:pPr>
        <w:keepNext/>
        <w:spacing w:before="0" w:line="268" w:lineRule="auto"/>
        <w:ind w:left="0"/>
        <w:outlineLvl w:val="3"/>
        <w:rPr>
          <w:sz w:val="24"/>
          <w:szCs w:val="24"/>
        </w:rPr>
      </w:pPr>
    </w:p>
    <w:p w:rsidR="00C65214" w:rsidRPr="00001DCE" w:rsidRDefault="00C65214" w:rsidP="00C65214">
      <w:pPr>
        <w:spacing w:before="0"/>
        <w:ind w:left="0" w:right="0" w:firstLine="567"/>
        <w:jc w:val="both"/>
        <w:rPr>
          <w:b w:val="0"/>
          <w:sz w:val="24"/>
          <w:szCs w:val="24"/>
        </w:rPr>
      </w:pPr>
      <w:r w:rsidRPr="00001DCE">
        <w:rPr>
          <w:b w:val="0"/>
          <w:sz w:val="24"/>
          <w:szCs w:val="24"/>
        </w:rPr>
        <w:t xml:space="preserve">В 2024 г. из 429 железнодорожных вокзалов, находящихся под надзором Управления Роспотребнадзора по железнодорожному транспорту, на 72 проведены контрольные (надзорные) мероприятия (далее – КНМ), что составило 16,7% (в 2023 году – 17%, в 2022 г. – 12,2%). </w:t>
      </w:r>
    </w:p>
    <w:p w:rsidR="00C65214" w:rsidRPr="007F6C8F" w:rsidRDefault="00C65214" w:rsidP="00C65214">
      <w:pPr>
        <w:spacing w:before="0"/>
        <w:ind w:left="0" w:right="0" w:firstLine="567"/>
        <w:jc w:val="both"/>
        <w:rPr>
          <w:b w:val="0"/>
          <w:sz w:val="24"/>
          <w:szCs w:val="24"/>
        </w:rPr>
      </w:pPr>
      <w:r w:rsidRPr="007F6C8F">
        <w:rPr>
          <w:b w:val="0"/>
          <w:sz w:val="24"/>
          <w:szCs w:val="24"/>
        </w:rPr>
        <w:t xml:space="preserve">При проведении КНМ на вокзалах осуществлялся контроль воздушной среды закрытых помещений и </w:t>
      </w:r>
      <w:r w:rsidRPr="00411735">
        <w:rPr>
          <w:b w:val="0"/>
          <w:sz w:val="24"/>
          <w:szCs w:val="24"/>
        </w:rPr>
        <w:t xml:space="preserve">воздуха рабочей зоны </w:t>
      </w:r>
      <w:r>
        <w:rPr>
          <w:b w:val="0"/>
          <w:sz w:val="24"/>
          <w:szCs w:val="24"/>
        </w:rPr>
        <w:t>по санитарно-химическим показателям</w:t>
      </w:r>
      <w:r w:rsidRPr="007F6C8F">
        <w:rPr>
          <w:b w:val="0"/>
          <w:sz w:val="24"/>
          <w:szCs w:val="24"/>
        </w:rPr>
        <w:t xml:space="preserve">. </w:t>
      </w:r>
    </w:p>
    <w:p w:rsidR="00C65214" w:rsidRDefault="00C65214" w:rsidP="00C65214">
      <w:pPr>
        <w:spacing w:before="0"/>
        <w:ind w:left="0" w:righ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2024 году</w:t>
      </w:r>
      <w:r w:rsidRPr="007F6C8F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 сравнении с 2022 годом количество </w:t>
      </w:r>
      <w:r w:rsidRPr="007F6C8F">
        <w:rPr>
          <w:b w:val="0"/>
          <w:sz w:val="24"/>
          <w:szCs w:val="24"/>
        </w:rPr>
        <w:t>исследован</w:t>
      </w:r>
      <w:r>
        <w:rPr>
          <w:b w:val="0"/>
          <w:sz w:val="24"/>
          <w:szCs w:val="24"/>
        </w:rPr>
        <w:t>ных</w:t>
      </w:r>
      <w:r w:rsidRPr="007F6C8F">
        <w:rPr>
          <w:b w:val="0"/>
          <w:sz w:val="24"/>
          <w:szCs w:val="24"/>
        </w:rPr>
        <w:t xml:space="preserve"> проб воздушной среды вокзалов на пары и газы</w:t>
      </w:r>
      <w:r>
        <w:rPr>
          <w:b w:val="0"/>
          <w:sz w:val="24"/>
          <w:szCs w:val="24"/>
        </w:rPr>
        <w:t xml:space="preserve"> уменьшилось </w:t>
      </w:r>
      <w:r w:rsidRPr="007F6C8F">
        <w:rPr>
          <w:b w:val="0"/>
          <w:sz w:val="24"/>
          <w:szCs w:val="24"/>
        </w:rPr>
        <w:t xml:space="preserve">в 3,6 раза </w:t>
      </w:r>
      <w:r>
        <w:rPr>
          <w:b w:val="0"/>
          <w:sz w:val="24"/>
          <w:szCs w:val="24"/>
        </w:rPr>
        <w:t xml:space="preserve">и составило </w:t>
      </w:r>
      <w:r w:rsidRPr="007F6C8F">
        <w:rPr>
          <w:b w:val="0"/>
          <w:sz w:val="24"/>
          <w:szCs w:val="24"/>
        </w:rPr>
        <w:t>1133</w:t>
      </w:r>
      <w:r>
        <w:rPr>
          <w:b w:val="0"/>
          <w:sz w:val="24"/>
          <w:szCs w:val="24"/>
        </w:rPr>
        <w:t xml:space="preserve"> пробы (</w:t>
      </w:r>
      <w:r w:rsidRPr="007F6C8F">
        <w:rPr>
          <w:b w:val="0"/>
          <w:sz w:val="24"/>
          <w:szCs w:val="24"/>
        </w:rPr>
        <w:t>в 2022 г. – 4127 проб</w:t>
      </w:r>
      <w:r>
        <w:rPr>
          <w:b w:val="0"/>
          <w:sz w:val="24"/>
          <w:szCs w:val="24"/>
        </w:rPr>
        <w:t>). П</w:t>
      </w:r>
      <w:r w:rsidRPr="007F6C8F">
        <w:rPr>
          <w:b w:val="0"/>
          <w:sz w:val="24"/>
          <w:szCs w:val="24"/>
        </w:rPr>
        <w:t xml:space="preserve">роб с превышением ПДК </w:t>
      </w:r>
      <w:r>
        <w:rPr>
          <w:b w:val="0"/>
          <w:sz w:val="24"/>
          <w:szCs w:val="24"/>
        </w:rPr>
        <w:t xml:space="preserve">в 2024 году, как и </w:t>
      </w:r>
      <w:r w:rsidRPr="007F6C8F">
        <w:rPr>
          <w:b w:val="0"/>
          <w:sz w:val="24"/>
          <w:szCs w:val="24"/>
        </w:rPr>
        <w:t xml:space="preserve">в 2022 </w:t>
      </w:r>
      <w:r>
        <w:rPr>
          <w:b w:val="0"/>
          <w:sz w:val="24"/>
          <w:szCs w:val="24"/>
        </w:rPr>
        <w:t>году -</w:t>
      </w:r>
      <w:r w:rsidRPr="007F6C8F">
        <w:rPr>
          <w:b w:val="0"/>
          <w:sz w:val="24"/>
          <w:szCs w:val="24"/>
        </w:rPr>
        <w:t xml:space="preserve"> не выявлено</w:t>
      </w:r>
      <w:r>
        <w:rPr>
          <w:b w:val="0"/>
          <w:sz w:val="24"/>
          <w:szCs w:val="24"/>
        </w:rPr>
        <w:t xml:space="preserve"> (в 2023 г. -</w:t>
      </w:r>
      <w:r w:rsidRPr="00D33F2F">
        <w:rPr>
          <w:b w:val="0"/>
          <w:sz w:val="24"/>
          <w:szCs w:val="24"/>
        </w:rPr>
        <w:t xml:space="preserve"> 4,4% проб). В 2024 году проведено 95 исследований проб воздушной среды вокзалов на вещества 1 и 2 классов опасности на пары и газы, все пробы соответствовали гигиеническим нормативам</w:t>
      </w:r>
      <w:r>
        <w:rPr>
          <w:b w:val="0"/>
          <w:sz w:val="24"/>
          <w:szCs w:val="24"/>
        </w:rPr>
        <w:t xml:space="preserve"> (в</w:t>
      </w:r>
      <w:r w:rsidRPr="00D33F2F">
        <w:rPr>
          <w:b w:val="0"/>
          <w:sz w:val="24"/>
          <w:szCs w:val="24"/>
        </w:rPr>
        <w:t xml:space="preserve"> 2022 году исследования не проводились</w:t>
      </w:r>
      <w:r>
        <w:rPr>
          <w:b w:val="0"/>
          <w:sz w:val="24"/>
          <w:szCs w:val="24"/>
        </w:rPr>
        <w:t>)</w:t>
      </w:r>
      <w:r w:rsidRPr="00D33F2F">
        <w:rPr>
          <w:b w:val="0"/>
          <w:sz w:val="24"/>
          <w:szCs w:val="24"/>
        </w:rPr>
        <w:t xml:space="preserve">. </w:t>
      </w:r>
    </w:p>
    <w:p w:rsidR="00C65214" w:rsidRDefault="00C65214" w:rsidP="00C65214">
      <w:pPr>
        <w:spacing w:before="0"/>
        <w:ind w:left="0" w:righ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2022-2024 гг.</w:t>
      </w:r>
      <w:r w:rsidRPr="00A52937">
        <w:rPr>
          <w:b w:val="0"/>
          <w:sz w:val="24"/>
          <w:szCs w:val="24"/>
        </w:rPr>
        <w:t xml:space="preserve"> отмечается снижение объемов исследований воздушной среды вокзальных комплексов на пыль и аэрозоли</w:t>
      </w:r>
      <w:r>
        <w:rPr>
          <w:b w:val="0"/>
          <w:sz w:val="24"/>
          <w:szCs w:val="24"/>
        </w:rPr>
        <w:t xml:space="preserve"> </w:t>
      </w:r>
      <w:r w:rsidRPr="00A52937">
        <w:rPr>
          <w:b w:val="0"/>
          <w:sz w:val="24"/>
          <w:szCs w:val="24"/>
        </w:rPr>
        <w:t>на 35,4%.</w:t>
      </w:r>
      <w:r>
        <w:rPr>
          <w:b w:val="0"/>
          <w:sz w:val="24"/>
          <w:szCs w:val="24"/>
        </w:rPr>
        <w:t xml:space="preserve"> (с 212 проб </w:t>
      </w:r>
      <w:r w:rsidRPr="00A52937">
        <w:rPr>
          <w:b w:val="0"/>
          <w:sz w:val="24"/>
          <w:szCs w:val="24"/>
        </w:rPr>
        <w:t>в 2022</w:t>
      </w:r>
      <w:r>
        <w:rPr>
          <w:b w:val="0"/>
          <w:sz w:val="24"/>
          <w:szCs w:val="24"/>
        </w:rPr>
        <w:t>г. до</w:t>
      </w:r>
      <w:r w:rsidRPr="00A52937">
        <w:rPr>
          <w:b w:val="0"/>
          <w:sz w:val="24"/>
          <w:szCs w:val="24"/>
        </w:rPr>
        <w:t xml:space="preserve"> 137 проб</w:t>
      </w:r>
      <w:r>
        <w:rPr>
          <w:b w:val="0"/>
          <w:sz w:val="24"/>
          <w:szCs w:val="24"/>
        </w:rPr>
        <w:t xml:space="preserve"> в 2024г.)</w:t>
      </w:r>
      <w:r w:rsidRPr="00A52937">
        <w:rPr>
          <w:b w:val="0"/>
          <w:sz w:val="24"/>
          <w:szCs w:val="24"/>
        </w:rPr>
        <w:t>. Все пробы соответствовали гигиеническим нормативам.  В 2024 году проведено 45 исследований на вещества 1 и 2 классов опасности на пыль и аэрозоли, все пробы соответствовали гигиеническим нормативам</w:t>
      </w:r>
      <w:r>
        <w:rPr>
          <w:b w:val="0"/>
          <w:sz w:val="24"/>
          <w:szCs w:val="24"/>
        </w:rPr>
        <w:t xml:space="preserve"> (в</w:t>
      </w:r>
      <w:r w:rsidRPr="00A52937">
        <w:rPr>
          <w:b w:val="0"/>
          <w:sz w:val="24"/>
          <w:szCs w:val="24"/>
        </w:rPr>
        <w:t xml:space="preserve"> 2022 г</w:t>
      </w:r>
      <w:r>
        <w:rPr>
          <w:b w:val="0"/>
          <w:sz w:val="24"/>
          <w:szCs w:val="24"/>
        </w:rPr>
        <w:t>.</w:t>
      </w:r>
      <w:r w:rsidRPr="00A52937">
        <w:rPr>
          <w:b w:val="0"/>
          <w:sz w:val="24"/>
          <w:szCs w:val="24"/>
        </w:rPr>
        <w:t xml:space="preserve"> исследования не проводились</w:t>
      </w:r>
      <w:r>
        <w:rPr>
          <w:b w:val="0"/>
          <w:sz w:val="24"/>
          <w:szCs w:val="24"/>
        </w:rPr>
        <w:t>)</w:t>
      </w:r>
      <w:r w:rsidRPr="00A52937">
        <w:rPr>
          <w:b w:val="0"/>
          <w:sz w:val="24"/>
          <w:szCs w:val="24"/>
        </w:rPr>
        <w:t xml:space="preserve">. </w:t>
      </w:r>
    </w:p>
    <w:p w:rsidR="00C65214" w:rsidRDefault="00C65214" w:rsidP="00C65214">
      <w:pPr>
        <w:spacing w:before="0"/>
        <w:ind w:left="0" w:right="0" w:firstLine="709"/>
        <w:jc w:val="both"/>
        <w:rPr>
          <w:b w:val="0"/>
          <w:sz w:val="24"/>
          <w:szCs w:val="24"/>
        </w:rPr>
      </w:pPr>
    </w:p>
    <w:p w:rsidR="00C65214" w:rsidRDefault="00C65214" w:rsidP="00C65214">
      <w:pPr>
        <w:spacing w:before="0"/>
        <w:ind w:left="0" w:firstLine="578"/>
        <w:rPr>
          <w:sz w:val="24"/>
          <w:szCs w:val="24"/>
        </w:rPr>
      </w:pPr>
      <w:r w:rsidRPr="0072472B">
        <w:rPr>
          <w:sz w:val="24"/>
          <w:szCs w:val="24"/>
        </w:rPr>
        <w:t>Исследования проб воздушной среды закрытых помещений и возд</w:t>
      </w:r>
      <w:r>
        <w:rPr>
          <w:sz w:val="24"/>
          <w:szCs w:val="24"/>
        </w:rPr>
        <w:t>уха рабочей зоны вокзалов в 2022</w:t>
      </w:r>
      <w:r w:rsidRPr="0072472B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72472B">
        <w:rPr>
          <w:sz w:val="24"/>
          <w:szCs w:val="24"/>
        </w:rPr>
        <w:t xml:space="preserve"> гг.</w:t>
      </w:r>
    </w:p>
    <w:p w:rsidR="00C65214" w:rsidRPr="0072472B" w:rsidRDefault="00C65214" w:rsidP="00C65214">
      <w:pPr>
        <w:spacing w:before="0"/>
        <w:ind w:left="0" w:firstLine="578"/>
        <w:rPr>
          <w:sz w:val="24"/>
          <w:szCs w:val="24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3"/>
        <w:gridCol w:w="1134"/>
        <w:gridCol w:w="709"/>
        <w:gridCol w:w="709"/>
        <w:gridCol w:w="708"/>
        <w:gridCol w:w="851"/>
        <w:gridCol w:w="850"/>
        <w:gridCol w:w="650"/>
        <w:gridCol w:w="484"/>
        <w:gridCol w:w="709"/>
        <w:gridCol w:w="567"/>
        <w:gridCol w:w="851"/>
        <w:gridCol w:w="762"/>
      </w:tblGrid>
      <w:tr w:rsidR="00C65214" w:rsidRPr="0072472B" w:rsidTr="00BD67C3">
        <w:trPr>
          <w:cantSplit/>
          <w:trHeight w:val="405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Год</w:t>
            </w:r>
          </w:p>
        </w:tc>
        <w:tc>
          <w:tcPr>
            <w:tcW w:w="8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 xml:space="preserve">Число исследованных проб воздушной среды закрытых помещений </w:t>
            </w:r>
          </w:p>
        </w:tc>
      </w:tr>
      <w:tr w:rsidR="00C65214" w:rsidRPr="0072472B" w:rsidTr="00BD67C3">
        <w:trPr>
          <w:cantSplit/>
          <w:trHeight w:val="267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widowControl/>
              <w:autoSpaceDE/>
              <w:autoSpaceDN/>
              <w:adjustRightInd/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на пары и газы</w:t>
            </w:r>
          </w:p>
        </w:tc>
        <w:tc>
          <w:tcPr>
            <w:tcW w:w="4023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на пыль и аэрозоли</w:t>
            </w:r>
          </w:p>
        </w:tc>
      </w:tr>
      <w:tr w:rsidR="00C65214" w:rsidRPr="0072472B" w:rsidTr="00BD67C3">
        <w:trPr>
          <w:cantSplit/>
          <w:trHeight w:val="448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widowControl/>
              <w:autoSpaceDE/>
              <w:autoSpaceDN/>
              <w:adjustRightInd/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spacing w:before="0"/>
              <w:ind w:left="113" w:right="11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из них превышает ПДК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spacing w:before="0"/>
              <w:ind w:left="113" w:right="11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Удельный вес в %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tabs>
                <w:tab w:val="left" w:pos="1908"/>
              </w:tabs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В том числе на вещества 1 и 2 классов опасности</w:t>
            </w:r>
          </w:p>
        </w:tc>
        <w:tc>
          <w:tcPr>
            <w:tcW w:w="650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spacing w:before="0"/>
              <w:ind w:left="113" w:right="11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Всего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spacing w:before="0"/>
              <w:ind w:left="113" w:right="-1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из них превышает ПДК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spacing w:before="0"/>
              <w:ind w:left="113" w:right="11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Удельный вес в %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В том числе на вещества 1 и 2 классов опасности</w:t>
            </w:r>
          </w:p>
        </w:tc>
      </w:tr>
      <w:tr w:rsidR="00C65214" w:rsidRPr="0072472B" w:rsidTr="00BD67C3">
        <w:trPr>
          <w:cantSplit/>
          <w:trHeight w:val="1493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widowControl/>
              <w:autoSpaceDE/>
              <w:autoSpaceDN/>
              <w:adjustRightInd/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widowControl/>
              <w:autoSpaceDE/>
              <w:autoSpaceDN/>
              <w:adjustRightInd/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widowControl/>
              <w:autoSpaceDE/>
              <w:autoSpaceDN/>
              <w:adjustRightInd/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widowControl/>
              <w:autoSpaceDE/>
              <w:autoSpaceDN/>
              <w:adjustRightInd/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tabs>
                <w:tab w:val="left" w:pos="490"/>
              </w:tabs>
              <w:spacing w:before="0"/>
              <w:ind w:left="113" w:right="11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из них превышает ПДК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spacing w:before="0"/>
              <w:ind w:left="113" w:right="11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Удельный вес в %</w:t>
            </w:r>
          </w:p>
        </w:tc>
        <w:tc>
          <w:tcPr>
            <w:tcW w:w="65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widowControl/>
              <w:autoSpaceDE/>
              <w:autoSpaceDN/>
              <w:adjustRightInd/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widowControl/>
              <w:autoSpaceDE/>
              <w:autoSpaceDN/>
              <w:adjustRightInd/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widowControl/>
              <w:autoSpaceDE/>
              <w:autoSpaceDN/>
              <w:adjustRightInd/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tabs>
                <w:tab w:val="left" w:pos="555"/>
              </w:tabs>
              <w:spacing w:before="0"/>
              <w:ind w:left="0" w:right="11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spacing w:before="0"/>
              <w:ind w:left="113" w:right="-37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из них превышает ПДК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5214" w:rsidRPr="0072472B" w:rsidRDefault="00C65214" w:rsidP="00BD67C3">
            <w:pPr>
              <w:spacing w:before="0"/>
              <w:ind w:left="113" w:right="-21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Удельный вес в %</w:t>
            </w:r>
          </w:p>
        </w:tc>
      </w:tr>
      <w:tr w:rsidR="00C65214" w:rsidRPr="0072472B" w:rsidTr="00BD67C3">
        <w:trPr>
          <w:trHeight w:val="266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 w:right="35"/>
              <w:rPr>
                <w:sz w:val="24"/>
                <w:szCs w:val="24"/>
              </w:rPr>
            </w:pPr>
            <w:r w:rsidRPr="0072472B">
              <w:rPr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4127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 w:right="-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tabs>
                <w:tab w:val="left" w:pos="493"/>
              </w:tabs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0,00</w:t>
            </w:r>
          </w:p>
        </w:tc>
        <w:tc>
          <w:tcPr>
            <w:tcW w:w="6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tabs>
                <w:tab w:val="left" w:pos="559"/>
              </w:tabs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212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0,00</w:t>
            </w:r>
          </w:p>
        </w:tc>
      </w:tr>
      <w:tr w:rsidR="00C65214" w:rsidRPr="0072472B" w:rsidTr="00BD67C3">
        <w:trPr>
          <w:trHeight w:val="266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 w:right="35"/>
              <w:rPr>
                <w:sz w:val="24"/>
                <w:szCs w:val="24"/>
              </w:rPr>
            </w:pPr>
            <w:r w:rsidRPr="0072472B">
              <w:rPr>
                <w:sz w:val="24"/>
                <w:szCs w:val="2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2312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 w:right="-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4,4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268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tabs>
                <w:tab w:val="left" w:pos="493"/>
              </w:tabs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38</w:t>
            </w:r>
          </w:p>
        </w:tc>
        <w:tc>
          <w:tcPr>
            <w:tcW w:w="6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tabs>
                <w:tab w:val="left" w:pos="559"/>
              </w:tabs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68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14,7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0,00</w:t>
            </w:r>
          </w:p>
        </w:tc>
      </w:tr>
      <w:tr w:rsidR="00C65214" w:rsidRPr="0072472B" w:rsidTr="00BD67C3">
        <w:trPr>
          <w:trHeight w:val="266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72472B" w:rsidRDefault="00C65214" w:rsidP="00BD67C3">
            <w:pPr>
              <w:spacing w:before="0"/>
              <w:ind w:left="0" w:righ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-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tabs>
                <w:tab w:val="left" w:pos="493"/>
              </w:tabs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0,00</w:t>
            </w:r>
          </w:p>
        </w:tc>
        <w:tc>
          <w:tcPr>
            <w:tcW w:w="6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72472B" w:rsidRDefault="00C65214" w:rsidP="00BD67C3">
            <w:pPr>
              <w:tabs>
                <w:tab w:val="left" w:pos="559"/>
              </w:tabs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137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8" w:right="0" w:firstLine="8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0,00</w:t>
            </w:r>
          </w:p>
        </w:tc>
      </w:tr>
      <w:tr w:rsidR="00C65214" w:rsidRPr="0072472B" w:rsidTr="00BD67C3">
        <w:trPr>
          <w:trHeight w:val="266"/>
          <w:jc w:val="center"/>
        </w:trPr>
        <w:tc>
          <w:tcPr>
            <w:tcW w:w="57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65214" w:rsidRPr="00A72725" w:rsidRDefault="00C65214" w:rsidP="00BD67C3">
            <w:pPr>
              <w:spacing w:before="0"/>
              <w:ind w:left="0" w:right="35"/>
              <w:rPr>
                <w:b w:val="0"/>
                <w:sz w:val="24"/>
                <w:szCs w:val="24"/>
              </w:rPr>
            </w:pPr>
            <w:r w:rsidRPr="00A72725">
              <w:rPr>
                <w:b w:val="0"/>
                <w:sz w:val="24"/>
                <w:szCs w:val="24"/>
              </w:rPr>
              <w:t xml:space="preserve">Снижение количества исследуемых проб с 2022 г. </w:t>
            </w:r>
          </w:p>
          <w:p w:rsidR="00C65214" w:rsidRPr="00A72725" w:rsidRDefault="00C65214" w:rsidP="00BD67C3">
            <w:pPr>
              <w:spacing w:before="0"/>
              <w:ind w:left="0" w:right="3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</w:t>
            </w:r>
            <w:r w:rsidRPr="00A72725">
              <w:rPr>
                <w:b w:val="0"/>
                <w:sz w:val="24"/>
                <w:szCs w:val="24"/>
              </w:rPr>
              <w:t xml:space="preserve"> 3,6 раза</w:t>
            </w:r>
          </w:p>
        </w:tc>
        <w:tc>
          <w:tcPr>
            <w:tcW w:w="4023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214" w:rsidRPr="00A72725" w:rsidRDefault="00C65214" w:rsidP="00BD67C3">
            <w:pPr>
              <w:spacing w:before="0"/>
              <w:ind w:left="0" w:right="3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Снижение</w:t>
            </w:r>
            <w:r w:rsidRPr="00A72725">
              <w:rPr>
                <w:b w:val="0"/>
                <w:sz w:val="24"/>
                <w:szCs w:val="24"/>
              </w:rPr>
              <w:t xml:space="preserve"> количества исследуемых проб с 2022 г. </w:t>
            </w:r>
            <w:r>
              <w:rPr>
                <w:b w:val="0"/>
                <w:sz w:val="24"/>
                <w:szCs w:val="24"/>
              </w:rPr>
              <w:t>в 1,5 раза</w:t>
            </w:r>
          </w:p>
        </w:tc>
      </w:tr>
    </w:tbl>
    <w:p w:rsidR="00C65214" w:rsidRDefault="00C65214" w:rsidP="00C65214">
      <w:pPr>
        <w:tabs>
          <w:tab w:val="left" w:pos="9781"/>
        </w:tabs>
        <w:spacing w:before="0"/>
        <w:ind w:left="0" w:right="0"/>
        <w:jc w:val="both"/>
        <w:rPr>
          <w:b w:val="0"/>
          <w:sz w:val="24"/>
          <w:szCs w:val="24"/>
        </w:rPr>
      </w:pPr>
    </w:p>
    <w:p w:rsidR="00C65214" w:rsidRPr="0072472B" w:rsidRDefault="00C65214" w:rsidP="00C65214">
      <w:pPr>
        <w:tabs>
          <w:tab w:val="left" w:pos="9781"/>
        </w:tabs>
        <w:spacing w:before="0"/>
        <w:ind w:left="0" w:right="0"/>
        <w:jc w:val="both"/>
        <w:rPr>
          <w:b w:val="0"/>
          <w:color w:val="FF0000"/>
          <w:sz w:val="24"/>
          <w:szCs w:val="24"/>
        </w:rPr>
      </w:pPr>
    </w:p>
    <w:p w:rsidR="00C65214" w:rsidRDefault="00C65214" w:rsidP="00C65214">
      <w:pPr>
        <w:keepNext/>
        <w:tabs>
          <w:tab w:val="left" w:pos="9781"/>
        </w:tabs>
        <w:spacing w:before="0"/>
        <w:ind w:left="0"/>
        <w:outlineLvl w:val="3"/>
        <w:rPr>
          <w:sz w:val="24"/>
          <w:szCs w:val="24"/>
        </w:rPr>
      </w:pPr>
      <w:r>
        <w:rPr>
          <w:sz w:val="24"/>
          <w:szCs w:val="24"/>
        </w:rPr>
        <w:t xml:space="preserve">1.8.2. </w:t>
      </w:r>
      <w:r w:rsidRPr="0072472B">
        <w:rPr>
          <w:sz w:val="24"/>
          <w:szCs w:val="24"/>
        </w:rPr>
        <w:t>Пассажирские составы</w:t>
      </w:r>
    </w:p>
    <w:p w:rsidR="00C65214" w:rsidRPr="0072472B" w:rsidRDefault="00C65214" w:rsidP="00C65214">
      <w:pPr>
        <w:keepNext/>
        <w:tabs>
          <w:tab w:val="left" w:pos="9781"/>
        </w:tabs>
        <w:spacing w:before="0"/>
        <w:ind w:left="0"/>
        <w:outlineLvl w:val="3"/>
        <w:rPr>
          <w:sz w:val="24"/>
          <w:szCs w:val="24"/>
        </w:rPr>
      </w:pPr>
    </w:p>
    <w:p w:rsidR="00C65214" w:rsidRDefault="00C65214" w:rsidP="00C65214">
      <w:pPr>
        <w:tabs>
          <w:tab w:val="left" w:pos="9781"/>
        </w:tabs>
        <w:spacing w:before="0"/>
        <w:ind w:left="0" w:right="0" w:firstLine="709"/>
        <w:jc w:val="both"/>
        <w:rPr>
          <w:b w:val="0"/>
          <w:sz w:val="24"/>
          <w:szCs w:val="24"/>
        </w:rPr>
      </w:pPr>
      <w:r w:rsidRPr="00F47E59">
        <w:rPr>
          <w:b w:val="0"/>
          <w:bCs w:val="0"/>
          <w:sz w:val="24"/>
          <w:szCs w:val="24"/>
        </w:rPr>
        <w:t>Ч</w:t>
      </w:r>
      <w:r w:rsidRPr="00F47E59">
        <w:rPr>
          <w:b w:val="0"/>
          <w:sz w:val="24"/>
          <w:szCs w:val="24"/>
        </w:rPr>
        <w:t xml:space="preserve">исло приписных пассажирских составов в 2024 </w:t>
      </w:r>
      <w:r>
        <w:rPr>
          <w:b w:val="0"/>
          <w:sz w:val="24"/>
          <w:szCs w:val="24"/>
        </w:rPr>
        <w:t>году</w:t>
      </w:r>
      <w:r w:rsidRPr="00F47E59">
        <w:rPr>
          <w:b w:val="0"/>
          <w:sz w:val="24"/>
          <w:szCs w:val="24"/>
        </w:rPr>
        <w:t xml:space="preserve"> по сравнению с 2022 годом уменьшилось в 2,07 раза и составило 1314 составов. </w:t>
      </w:r>
    </w:p>
    <w:p w:rsidR="00C65214" w:rsidRPr="00F47E59" w:rsidRDefault="00C65214" w:rsidP="00C65214">
      <w:pPr>
        <w:tabs>
          <w:tab w:val="left" w:pos="9781"/>
        </w:tabs>
        <w:spacing w:before="0"/>
        <w:ind w:left="0" w:right="0" w:firstLine="709"/>
        <w:jc w:val="both"/>
        <w:rPr>
          <w:b w:val="0"/>
          <w:sz w:val="24"/>
          <w:szCs w:val="24"/>
        </w:rPr>
      </w:pPr>
    </w:p>
    <w:p w:rsidR="00C65214" w:rsidRPr="003351D5" w:rsidRDefault="00C65214" w:rsidP="00C65214">
      <w:pPr>
        <w:tabs>
          <w:tab w:val="left" w:pos="9781"/>
        </w:tabs>
        <w:spacing w:before="0"/>
        <w:ind w:left="0" w:right="0"/>
        <w:rPr>
          <w:sz w:val="24"/>
          <w:szCs w:val="24"/>
        </w:rPr>
      </w:pPr>
      <w:r w:rsidRPr="003351D5">
        <w:rPr>
          <w:sz w:val="24"/>
          <w:szCs w:val="24"/>
        </w:rPr>
        <w:t>Динамика КНМ в пассажирских составах за 2022-2024 гг.</w:t>
      </w:r>
      <w:r w:rsidRPr="005D194D">
        <w:rPr>
          <w:sz w:val="24"/>
          <w:szCs w:val="24"/>
        </w:rPr>
        <w:t xml:space="preserve"> </w:t>
      </w:r>
      <w:r>
        <w:rPr>
          <w:sz w:val="24"/>
          <w:szCs w:val="24"/>
        </w:rPr>
        <w:t>(абс.ч.)</w:t>
      </w:r>
    </w:p>
    <w:p w:rsidR="00C65214" w:rsidRDefault="00C65214" w:rsidP="00C65214">
      <w:pPr>
        <w:tabs>
          <w:tab w:val="left" w:pos="9781"/>
        </w:tabs>
        <w:spacing w:before="0"/>
        <w:ind w:left="0" w:right="0"/>
        <w:jc w:val="both"/>
        <w:rPr>
          <w:b w:val="0"/>
          <w:sz w:val="24"/>
          <w:szCs w:val="24"/>
        </w:rPr>
      </w:pPr>
    </w:p>
    <w:p w:rsidR="00C65214" w:rsidRPr="0072472B" w:rsidRDefault="00C65214" w:rsidP="00C65214">
      <w:pPr>
        <w:tabs>
          <w:tab w:val="left" w:pos="9781"/>
        </w:tabs>
        <w:spacing w:before="0"/>
        <w:ind w:left="0" w:right="0"/>
        <w:rPr>
          <w:b w:val="0"/>
          <w:sz w:val="24"/>
          <w:szCs w:val="24"/>
        </w:rPr>
      </w:pPr>
      <w:r>
        <w:rPr>
          <w:rFonts w:ascii="Calibri" w:eastAsia="Calibri" w:hAnsi="Calibri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164580" cy="4229100"/>
            <wp:effectExtent l="0" t="0" r="0" b="0"/>
            <wp:docPr id="46" name="Объект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C65214" w:rsidRDefault="00C65214" w:rsidP="00C65214">
      <w:pPr>
        <w:spacing w:before="0"/>
        <w:ind w:left="0" w:right="0" w:firstLine="709"/>
        <w:jc w:val="both"/>
        <w:rPr>
          <w:b w:val="0"/>
          <w:sz w:val="24"/>
          <w:szCs w:val="24"/>
        </w:rPr>
      </w:pPr>
    </w:p>
    <w:p w:rsidR="00C65214" w:rsidRPr="008A7259" w:rsidRDefault="00C65214" w:rsidP="00C65214">
      <w:pPr>
        <w:tabs>
          <w:tab w:val="left" w:pos="9781"/>
        </w:tabs>
        <w:spacing w:before="0"/>
        <w:ind w:left="0" w:right="0"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2024 году</w:t>
      </w:r>
      <w:r w:rsidRPr="007F6C8F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в сравнении ч 2022 годом к</w:t>
      </w:r>
      <w:r w:rsidRPr="00F47E59">
        <w:rPr>
          <w:b w:val="0"/>
          <w:sz w:val="24"/>
          <w:szCs w:val="24"/>
        </w:rPr>
        <w:t xml:space="preserve">оличество КНМ в </w:t>
      </w:r>
      <w:r>
        <w:rPr>
          <w:b w:val="0"/>
          <w:sz w:val="24"/>
          <w:szCs w:val="24"/>
        </w:rPr>
        <w:t xml:space="preserve">приписных </w:t>
      </w:r>
      <w:r w:rsidRPr="00F47E59">
        <w:rPr>
          <w:b w:val="0"/>
          <w:sz w:val="24"/>
          <w:szCs w:val="24"/>
        </w:rPr>
        <w:t xml:space="preserve">пассажирских составах, выполненных при осуществлении федерального государственного санитарно-эпидемиологического надзора, </w:t>
      </w:r>
      <w:r>
        <w:rPr>
          <w:b w:val="0"/>
          <w:sz w:val="24"/>
          <w:szCs w:val="24"/>
        </w:rPr>
        <w:t>увеличилось на 17,1% и составило 289</w:t>
      </w:r>
      <w:r w:rsidRPr="00F47E59">
        <w:rPr>
          <w:b w:val="0"/>
          <w:sz w:val="24"/>
          <w:szCs w:val="24"/>
        </w:rPr>
        <w:t xml:space="preserve"> (</w:t>
      </w:r>
      <w:r>
        <w:rPr>
          <w:b w:val="0"/>
          <w:sz w:val="24"/>
          <w:szCs w:val="24"/>
        </w:rPr>
        <w:t>21,9</w:t>
      </w:r>
      <w:r w:rsidRPr="00F47E59">
        <w:rPr>
          <w:b w:val="0"/>
          <w:sz w:val="24"/>
          <w:szCs w:val="24"/>
        </w:rPr>
        <w:t>%), в 2023 году –</w:t>
      </w:r>
      <w:r w:rsidRPr="008A725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7479 (</w:t>
      </w:r>
      <w:r w:rsidRPr="008A7259">
        <w:rPr>
          <w:b w:val="0"/>
          <w:sz w:val="24"/>
          <w:szCs w:val="24"/>
        </w:rPr>
        <w:t>42,4%</w:t>
      </w:r>
      <w:r>
        <w:rPr>
          <w:b w:val="0"/>
          <w:sz w:val="24"/>
          <w:szCs w:val="24"/>
        </w:rPr>
        <w:t>)</w:t>
      </w:r>
      <w:r w:rsidRPr="008A7259">
        <w:rPr>
          <w:b w:val="0"/>
          <w:sz w:val="24"/>
          <w:szCs w:val="24"/>
        </w:rPr>
        <w:t>, в 2022 году –</w:t>
      </w:r>
      <w:r>
        <w:rPr>
          <w:b w:val="0"/>
          <w:sz w:val="24"/>
          <w:szCs w:val="24"/>
        </w:rPr>
        <w:t xml:space="preserve"> 614 (</w:t>
      </w:r>
      <w:r w:rsidRPr="008A7259">
        <w:rPr>
          <w:b w:val="0"/>
          <w:sz w:val="24"/>
          <w:szCs w:val="24"/>
        </w:rPr>
        <w:t>4,8%</w:t>
      </w:r>
      <w:r>
        <w:rPr>
          <w:b w:val="0"/>
          <w:sz w:val="24"/>
          <w:szCs w:val="24"/>
        </w:rPr>
        <w:t>)</w:t>
      </w:r>
      <w:r w:rsidRPr="008A7259">
        <w:rPr>
          <w:b w:val="0"/>
          <w:sz w:val="24"/>
          <w:szCs w:val="24"/>
        </w:rPr>
        <w:t xml:space="preserve">. </w:t>
      </w:r>
    </w:p>
    <w:p w:rsidR="00C65214" w:rsidRDefault="00C65214" w:rsidP="00C65214">
      <w:pPr>
        <w:tabs>
          <w:tab w:val="left" w:pos="9781"/>
        </w:tabs>
        <w:spacing w:before="0"/>
        <w:ind w:left="0" w:right="0"/>
        <w:jc w:val="both"/>
        <w:rPr>
          <w:b w:val="0"/>
          <w:sz w:val="24"/>
          <w:szCs w:val="24"/>
        </w:rPr>
      </w:pPr>
      <w:r w:rsidRPr="0072472B">
        <w:rPr>
          <w:b w:val="0"/>
          <w:sz w:val="24"/>
          <w:szCs w:val="24"/>
        </w:rPr>
        <w:t xml:space="preserve">            </w:t>
      </w:r>
      <w:r>
        <w:rPr>
          <w:b w:val="0"/>
          <w:sz w:val="24"/>
          <w:szCs w:val="24"/>
        </w:rPr>
        <w:t>У</w:t>
      </w:r>
      <w:r w:rsidRPr="008644A6">
        <w:rPr>
          <w:b w:val="0"/>
          <w:sz w:val="24"/>
          <w:szCs w:val="24"/>
        </w:rPr>
        <w:t>велич</w:t>
      </w:r>
      <w:r>
        <w:rPr>
          <w:b w:val="0"/>
          <w:sz w:val="24"/>
          <w:szCs w:val="24"/>
        </w:rPr>
        <w:t>ился</w:t>
      </w:r>
      <w:r w:rsidRPr="008644A6">
        <w:rPr>
          <w:b w:val="0"/>
          <w:sz w:val="24"/>
          <w:szCs w:val="24"/>
        </w:rPr>
        <w:t xml:space="preserve"> удельн</w:t>
      </w:r>
      <w:r>
        <w:rPr>
          <w:b w:val="0"/>
          <w:sz w:val="24"/>
          <w:szCs w:val="24"/>
        </w:rPr>
        <w:t>ый</w:t>
      </w:r>
      <w:r w:rsidRPr="008644A6">
        <w:rPr>
          <w:b w:val="0"/>
          <w:sz w:val="24"/>
          <w:szCs w:val="24"/>
        </w:rPr>
        <w:t xml:space="preserve"> вес контрольно-надзорных мероприятий, проведенных с применением лабораторно-инструментальных исследований</w:t>
      </w:r>
      <w:r>
        <w:rPr>
          <w:b w:val="0"/>
          <w:sz w:val="24"/>
          <w:szCs w:val="24"/>
        </w:rPr>
        <w:t xml:space="preserve"> на 64,7% и </w:t>
      </w:r>
      <w:r w:rsidRPr="008644A6">
        <w:rPr>
          <w:b w:val="0"/>
          <w:sz w:val="24"/>
          <w:szCs w:val="24"/>
        </w:rPr>
        <w:t xml:space="preserve">составило 286 (98,9%), в 2023 г. – </w:t>
      </w:r>
      <w:r>
        <w:rPr>
          <w:b w:val="0"/>
          <w:sz w:val="24"/>
          <w:szCs w:val="24"/>
        </w:rPr>
        <w:t>682 (</w:t>
      </w:r>
      <w:r w:rsidRPr="008644A6">
        <w:rPr>
          <w:b w:val="0"/>
          <w:sz w:val="24"/>
          <w:szCs w:val="24"/>
        </w:rPr>
        <w:t>9,1%</w:t>
      </w:r>
      <w:r>
        <w:rPr>
          <w:b w:val="0"/>
          <w:sz w:val="24"/>
          <w:szCs w:val="24"/>
        </w:rPr>
        <w:t>)</w:t>
      </w:r>
      <w:r w:rsidRPr="008644A6">
        <w:rPr>
          <w:b w:val="0"/>
          <w:sz w:val="24"/>
          <w:szCs w:val="24"/>
        </w:rPr>
        <w:t xml:space="preserve">, в 2022 г. – </w:t>
      </w:r>
      <w:r>
        <w:rPr>
          <w:b w:val="0"/>
          <w:sz w:val="24"/>
          <w:szCs w:val="24"/>
        </w:rPr>
        <w:t>210 (</w:t>
      </w:r>
      <w:r w:rsidRPr="008644A6">
        <w:rPr>
          <w:b w:val="0"/>
          <w:sz w:val="24"/>
          <w:szCs w:val="24"/>
        </w:rPr>
        <w:t>34,2%</w:t>
      </w:r>
      <w:r>
        <w:rPr>
          <w:b w:val="0"/>
          <w:sz w:val="24"/>
          <w:szCs w:val="24"/>
        </w:rPr>
        <w:t>)</w:t>
      </w:r>
      <w:r w:rsidRPr="008644A6">
        <w:rPr>
          <w:b w:val="0"/>
          <w:sz w:val="24"/>
          <w:szCs w:val="24"/>
        </w:rPr>
        <w:t xml:space="preserve">. </w:t>
      </w:r>
    </w:p>
    <w:p w:rsidR="00C65214" w:rsidRDefault="00C65214" w:rsidP="00C65214">
      <w:pPr>
        <w:spacing w:before="0"/>
        <w:ind w:left="0" w:right="0" w:firstLine="709"/>
        <w:jc w:val="both"/>
        <w:rPr>
          <w:b w:val="0"/>
          <w:sz w:val="24"/>
          <w:szCs w:val="24"/>
        </w:rPr>
      </w:pPr>
    </w:p>
    <w:p w:rsidR="00C65214" w:rsidRPr="00C32197" w:rsidRDefault="00C65214" w:rsidP="00C65214">
      <w:pPr>
        <w:spacing w:before="0"/>
        <w:ind w:left="0" w:right="0" w:firstLine="709"/>
        <w:jc w:val="both"/>
        <w:rPr>
          <w:b w:val="0"/>
          <w:sz w:val="24"/>
          <w:szCs w:val="24"/>
        </w:rPr>
      </w:pPr>
      <w:r w:rsidRPr="00C32197">
        <w:rPr>
          <w:b w:val="0"/>
          <w:sz w:val="24"/>
          <w:szCs w:val="24"/>
        </w:rPr>
        <w:t>Контрольные (надзорные) мероприятия на транспортных средствах, выполненные при осуществлении федерального государственного санитарно-эпидемиологического контроля (надзора) в рамках Федерального закона № 248-ФЗ от 31.07.2020 (ред. от 11.06.2021)</w:t>
      </w:r>
      <w:r>
        <w:rPr>
          <w:b w:val="0"/>
          <w:sz w:val="24"/>
          <w:szCs w:val="24"/>
        </w:rPr>
        <w:t>,</w:t>
      </w:r>
      <w:r w:rsidRPr="00C32197">
        <w:rPr>
          <w:b w:val="0"/>
          <w:sz w:val="24"/>
          <w:szCs w:val="24"/>
        </w:rPr>
        <w:t xml:space="preserve"> проводились как в рамках планового федерального государственного санитарно-эпидемиологического контроля (надзора), так и в рамках внеплановых проверок.</w:t>
      </w:r>
    </w:p>
    <w:p w:rsidR="00C65214" w:rsidRPr="00C32197" w:rsidRDefault="00C65214" w:rsidP="00C65214">
      <w:pPr>
        <w:spacing w:before="0"/>
        <w:ind w:left="0" w:righ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2024 году</w:t>
      </w:r>
      <w:r w:rsidRPr="007F6C8F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в сравнении с 2022 годом у</w:t>
      </w:r>
      <w:r w:rsidRPr="00C32197">
        <w:rPr>
          <w:b w:val="0"/>
          <w:sz w:val="24"/>
          <w:szCs w:val="24"/>
        </w:rPr>
        <w:t>дельный вес контрольных (надзорных) мероприятий</w:t>
      </w:r>
      <w:r>
        <w:rPr>
          <w:b w:val="0"/>
          <w:sz w:val="24"/>
          <w:szCs w:val="24"/>
        </w:rPr>
        <w:t xml:space="preserve"> </w:t>
      </w:r>
      <w:r w:rsidRPr="00C32197">
        <w:rPr>
          <w:b w:val="0"/>
          <w:sz w:val="24"/>
          <w:szCs w:val="24"/>
        </w:rPr>
        <w:t>в целом по сети железных дорог, проведенных в рамках:</w:t>
      </w:r>
    </w:p>
    <w:p w:rsidR="00C65214" w:rsidRPr="00C32197" w:rsidRDefault="00C65214" w:rsidP="00C65214">
      <w:pPr>
        <w:spacing w:before="0"/>
        <w:ind w:left="0" w:right="0" w:firstLine="426"/>
        <w:jc w:val="both"/>
        <w:rPr>
          <w:b w:val="0"/>
          <w:sz w:val="24"/>
          <w:szCs w:val="24"/>
        </w:rPr>
      </w:pPr>
      <w:r w:rsidRPr="00C32197">
        <w:rPr>
          <w:b w:val="0"/>
          <w:sz w:val="24"/>
          <w:szCs w:val="24"/>
        </w:rPr>
        <w:t xml:space="preserve">- планового контроля (надзора) </w:t>
      </w:r>
      <w:r>
        <w:rPr>
          <w:b w:val="0"/>
          <w:sz w:val="24"/>
          <w:szCs w:val="24"/>
        </w:rPr>
        <w:t>– увеличился на 81,7% и</w:t>
      </w:r>
      <w:r w:rsidRPr="00C32197">
        <w:rPr>
          <w:b w:val="0"/>
          <w:sz w:val="24"/>
          <w:szCs w:val="24"/>
        </w:rPr>
        <w:t xml:space="preserve"> составил 95</w:t>
      </w:r>
      <w:r>
        <w:rPr>
          <w:b w:val="0"/>
          <w:sz w:val="24"/>
          <w:szCs w:val="24"/>
        </w:rPr>
        <w:t xml:space="preserve">% (в </w:t>
      </w:r>
      <w:r w:rsidRPr="00C32197">
        <w:rPr>
          <w:b w:val="0"/>
          <w:sz w:val="24"/>
          <w:szCs w:val="24"/>
        </w:rPr>
        <w:t xml:space="preserve">2022 г. </w:t>
      </w:r>
      <w:r>
        <w:rPr>
          <w:b w:val="0"/>
          <w:sz w:val="24"/>
          <w:szCs w:val="24"/>
        </w:rPr>
        <w:t>-</w:t>
      </w:r>
      <w:r w:rsidRPr="00C32197">
        <w:rPr>
          <w:b w:val="0"/>
          <w:sz w:val="24"/>
          <w:szCs w:val="24"/>
        </w:rPr>
        <w:t>13,3%);</w:t>
      </w:r>
    </w:p>
    <w:p w:rsidR="00C65214" w:rsidRPr="00B929E5" w:rsidRDefault="00C65214" w:rsidP="00C65214">
      <w:pPr>
        <w:spacing w:before="0"/>
        <w:ind w:left="0" w:right="0" w:firstLine="426"/>
        <w:jc w:val="both"/>
        <w:rPr>
          <w:b w:val="0"/>
          <w:sz w:val="24"/>
          <w:szCs w:val="24"/>
        </w:rPr>
      </w:pPr>
      <w:r w:rsidRPr="00C32197">
        <w:rPr>
          <w:b w:val="0"/>
          <w:sz w:val="24"/>
          <w:szCs w:val="24"/>
        </w:rPr>
        <w:t xml:space="preserve">- внепланового контроля (надзора) </w:t>
      </w:r>
      <w:r>
        <w:rPr>
          <w:b w:val="0"/>
          <w:sz w:val="24"/>
          <w:szCs w:val="24"/>
        </w:rPr>
        <w:t>– уменьшился на 81,7% и</w:t>
      </w:r>
      <w:r w:rsidRPr="00C32197">
        <w:rPr>
          <w:b w:val="0"/>
          <w:sz w:val="24"/>
          <w:szCs w:val="24"/>
        </w:rPr>
        <w:t xml:space="preserve"> составил 5</w:t>
      </w:r>
      <w:r>
        <w:rPr>
          <w:b w:val="0"/>
          <w:sz w:val="24"/>
          <w:szCs w:val="24"/>
        </w:rPr>
        <w:t xml:space="preserve"> % (в </w:t>
      </w:r>
      <w:r w:rsidRPr="00C32197">
        <w:rPr>
          <w:b w:val="0"/>
          <w:sz w:val="24"/>
          <w:szCs w:val="24"/>
        </w:rPr>
        <w:t xml:space="preserve">2022г. </w:t>
      </w:r>
      <w:r>
        <w:rPr>
          <w:b w:val="0"/>
          <w:sz w:val="24"/>
          <w:szCs w:val="24"/>
        </w:rPr>
        <w:t>-</w:t>
      </w:r>
      <w:r w:rsidRPr="00C32197">
        <w:rPr>
          <w:b w:val="0"/>
          <w:sz w:val="24"/>
          <w:szCs w:val="24"/>
        </w:rPr>
        <w:t xml:space="preserve">86,7%). </w:t>
      </w:r>
      <w:bookmarkStart w:id="3" w:name="_MON_1673698168"/>
      <w:bookmarkStart w:id="4" w:name="_MON_1673698437"/>
      <w:bookmarkStart w:id="5" w:name="_MON_1673698554"/>
      <w:bookmarkStart w:id="6" w:name="_MON_1674304140"/>
      <w:bookmarkStart w:id="7" w:name="_MON_1674304499"/>
      <w:bookmarkEnd w:id="3"/>
      <w:bookmarkEnd w:id="4"/>
      <w:bookmarkEnd w:id="5"/>
      <w:bookmarkEnd w:id="6"/>
      <w:bookmarkEnd w:id="7"/>
    </w:p>
    <w:p w:rsidR="00C65214" w:rsidRDefault="00C65214" w:rsidP="00C65214">
      <w:pPr>
        <w:spacing w:before="0"/>
        <w:ind w:left="0" w:righ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2024 году</w:t>
      </w:r>
      <w:r w:rsidRPr="007F6C8F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 сравнении с 2022 годом </w:t>
      </w:r>
      <w:r w:rsidRPr="00190592">
        <w:rPr>
          <w:b w:val="0"/>
          <w:sz w:val="24"/>
          <w:szCs w:val="24"/>
        </w:rPr>
        <w:t xml:space="preserve">отмечается снижение общего числа обследованных пассажирских составов по </w:t>
      </w:r>
      <w:r>
        <w:rPr>
          <w:b w:val="0"/>
          <w:sz w:val="24"/>
          <w:szCs w:val="24"/>
        </w:rPr>
        <w:t>физическим факторам</w:t>
      </w:r>
      <w:r w:rsidRPr="00190592">
        <w:rPr>
          <w:b w:val="0"/>
          <w:sz w:val="24"/>
          <w:szCs w:val="24"/>
        </w:rPr>
        <w:t>: ионизирующе</w:t>
      </w:r>
      <w:r>
        <w:rPr>
          <w:b w:val="0"/>
          <w:sz w:val="24"/>
          <w:szCs w:val="24"/>
        </w:rPr>
        <w:t>му</w:t>
      </w:r>
      <w:r w:rsidRPr="00190592">
        <w:rPr>
          <w:b w:val="0"/>
          <w:sz w:val="24"/>
          <w:szCs w:val="24"/>
        </w:rPr>
        <w:t xml:space="preserve"> излучени</w:t>
      </w:r>
      <w:r>
        <w:rPr>
          <w:b w:val="0"/>
          <w:sz w:val="24"/>
          <w:szCs w:val="24"/>
        </w:rPr>
        <w:t>ю</w:t>
      </w:r>
      <w:r w:rsidRPr="00190592">
        <w:rPr>
          <w:b w:val="0"/>
          <w:sz w:val="24"/>
          <w:szCs w:val="24"/>
        </w:rPr>
        <w:t xml:space="preserve"> (темп снижения 71,8%),</w:t>
      </w:r>
      <w:r>
        <w:rPr>
          <w:b w:val="0"/>
          <w:sz w:val="24"/>
          <w:szCs w:val="24"/>
        </w:rPr>
        <w:t xml:space="preserve"> </w:t>
      </w:r>
      <w:r w:rsidRPr="00190592">
        <w:rPr>
          <w:b w:val="0"/>
          <w:sz w:val="24"/>
          <w:szCs w:val="24"/>
        </w:rPr>
        <w:t>шум</w:t>
      </w:r>
      <w:r>
        <w:rPr>
          <w:b w:val="0"/>
          <w:sz w:val="24"/>
          <w:szCs w:val="24"/>
        </w:rPr>
        <w:t>у</w:t>
      </w:r>
      <w:r w:rsidRPr="00190592">
        <w:rPr>
          <w:b w:val="0"/>
          <w:sz w:val="24"/>
          <w:szCs w:val="24"/>
        </w:rPr>
        <w:t xml:space="preserve"> (темп снижения 70,5%),</w:t>
      </w:r>
      <w:r w:rsidRPr="005C0BEC">
        <w:rPr>
          <w:b w:val="0"/>
          <w:color w:val="FF0000"/>
          <w:sz w:val="24"/>
          <w:szCs w:val="24"/>
        </w:rPr>
        <w:t xml:space="preserve"> </w:t>
      </w:r>
      <w:r w:rsidRPr="00190592">
        <w:rPr>
          <w:b w:val="0"/>
          <w:sz w:val="24"/>
          <w:szCs w:val="24"/>
        </w:rPr>
        <w:t>вибрации (темп снижения 59%),</w:t>
      </w:r>
      <w:r w:rsidRPr="005C0BEC">
        <w:rPr>
          <w:b w:val="0"/>
          <w:color w:val="FF0000"/>
          <w:sz w:val="24"/>
          <w:szCs w:val="24"/>
        </w:rPr>
        <w:t xml:space="preserve"> </w:t>
      </w:r>
      <w:r w:rsidRPr="00190592">
        <w:rPr>
          <w:b w:val="0"/>
          <w:sz w:val="24"/>
          <w:szCs w:val="24"/>
        </w:rPr>
        <w:t>микроклимат</w:t>
      </w:r>
      <w:r>
        <w:rPr>
          <w:b w:val="0"/>
          <w:sz w:val="24"/>
          <w:szCs w:val="24"/>
        </w:rPr>
        <w:t>у</w:t>
      </w:r>
      <w:r w:rsidRPr="00190592">
        <w:rPr>
          <w:b w:val="0"/>
          <w:sz w:val="24"/>
          <w:szCs w:val="24"/>
        </w:rPr>
        <w:t xml:space="preserve"> (темп снижения 15,4%), ЭМП</w:t>
      </w:r>
      <w:r>
        <w:rPr>
          <w:b w:val="0"/>
          <w:color w:val="FF0000"/>
          <w:sz w:val="24"/>
          <w:szCs w:val="24"/>
        </w:rPr>
        <w:t xml:space="preserve"> </w:t>
      </w:r>
      <w:r w:rsidRPr="00190592">
        <w:rPr>
          <w:b w:val="0"/>
          <w:sz w:val="24"/>
          <w:szCs w:val="24"/>
        </w:rPr>
        <w:t xml:space="preserve">(темп снижения </w:t>
      </w:r>
      <w:r>
        <w:rPr>
          <w:b w:val="0"/>
          <w:sz w:val="24"/>
          <w:szCs w:val="24"/>
        </w:rPr>
        <w:t>7,4</w:t>
      </w:r>
      <w:r w:rsidRPr="00190592">
        <w:rPr>
          <w:b w:val="0"/>
          <w:sz w:val="24"/>
          <w:szCs w:val="24"/>
        </w:rPr>
        <w:t>%)</w:t>
      </w:r>
      <w:r>
        <w:rPr>
          <w:b w:val="0"/>
          <w:sz w:val="24"/>
          <w:szCs w:val="24"/>
        </w:rPr>
        <w:t xml:space="preserve"> и освещенности </w:t>
      </w:r>
      <w:r w:rsidRPr="00190592">
        <w:rPr>
          <w:b w:val="0"/>
          <w:sz w:val="24"/>
          <w:szCs w:val="24"/>
        </w:rPr>
        <w:t xml:space="preserve">(темп снижения </w:t>
      </w:r>
      <w:r>
        <w:rPr>
          <w:b w:val="0"/>
          <w:sz w:val="24"/>
          <w:szCs w:val="24"/>
        </w:rPr>
        <w:t>2,7</w:t>
      </w:r>
      <w:r w:rsidRPr="00190592">
        <w:rPr>
          <w:b w:val="0"/>
          <w:sz w:val="24"/>
          <w:szCs w:val="24"/>
        </w:rPr>
        <w:t xml:space="preserve">%). </w:t>
      </w:r>
    </w:p>
    <w:p w:rsidR="00C65214" w:rsidRPr="005C0BEC" w:rsidRDefault="00C65214" w:rsidP="00C65214">
      <w:pPr>
        <w:spacing w:before="0"/>
        <w:ind w:left="0" w:right="0" w:firstLine="567"/>
        <w:jc w:val="both"/>
        <w:rPr>
          <w:b w:val="0"/>
          <w:color w:val="FF0000"/>
          <w:sz w:val="24"/>
          <w:szCs w:val="24"/>
        </w:rPr>
      </w:pPr>
      <w:r w:rsidRPr="00190592">
        <w:rPr>
          <w:b w:val="0"/>
          <w:bCs w:val="0"/>
          <w:sz w:val="24"/>
          <w:szCs w:val="24"/>
        </w:rPr>
        <w:t>По результатам исследований физических факторов окружающей среды в пассажирских составах</w:t>
      </w:r>
      <w:r w:rsidRPr="00190592">
        <w:rPr>
          <w:sz w:val="24"/>
          <w:szCs w:val="24"/>
        </w:rPr>
        <w:t xml:space="preserve"> </w:t>
      </w:r>
      <w:r w:rsidRPr="00190592">
        <w:rPr>
          <w:b w:val="0"/>
          <w:sz w:val="24"/>
          <w:szCs w:val="24"/>
        </w:rPr>
        <w:t>отмечается снижение удельного веса несоответстви</w:t>
      </w:r>
      <w:r>
        <w:rPr>
          <w:b w:val="0"/>
          <w:sz w:val="24"/>
          <w:szCs w:val="24"/>
        </w:rPr>
        <w:t>й</w:t>
      </w:r>
      <w:r w:rsidRPr="00190592">
        <w:rPr>
          <w:b w:val="0"/>
          <w:sz w:val="24"/>
          <w:szCs w:val="24"/>
        </w:rPr>
        <w:t xml:space="preserve"> гигиеническим нормативам по параметрам: вибрации (</w:t>
      </w:r>
      <w:r w:rsidRPr="00FD1EA1">
        <w:rPr>
          <w:b w:val="0"/>
          <w:sz w:val="24"/>
          <w:szCs w:val="24"/>
        </w:rPr>
        <w:t>темп снижения 100%), микроклимата (темп снижения 59,3%) шума (темп снижения 5,1%) и увеличение удельного веса несоответстви</w:t>
      </w:r>
      <w:r>
        <w:rPr>
          <w:b w:val="0"/>
          <w:sz w:val="24"/>
          <w:szCs w:val="24"/>
        </w:rPr>
        <w:t>й</w:t>
      </w:r>
      <w:r w:rsidRPr="00FD1EA1">
        <w:rPr>
          <w:b w:val="0"/>
          <w:sz w:val="24"/>
          <w:szCs w:val="24"/>
        </w:rPr>
        <w:t xml:space="preserve"> по параметрам освещенности </w:t>
      </w:r>
      <w:r>
        <w:rPr>
          <w:b w:val="0"/>
          <w:sz w:val="24"/>
          <w:szCs w:val="24"/>
        </w:rPr>
        <w:t>(темп прироста</w:t>
      </w:r>
      <w:r w:rsidRPr="00FD1EA1">
        <w:rPr>
          <w:b w:val="0"/>
          <w:sz w:val="24"/>
          <w:szCs w:val="24"/>
        </w:rPr>
        <w:t xml:space="preserve"> 12</w:t>
      </w:r>
      <w:r>
        <w:rPr>
          <w:b w:val="0"/>
          <w:sz w:val="24"/>
          <w:szCs w:val="24"/>
        </w:rPr>
        <w:t>,</w:t>
      </w:r>
      <w:r w:rsidRPr="00FD1EA1">
        <w:rPr>
          <w:b w:val="0"/>
          <w:sz w:val="24"/>
          <w:szCs w:val="24"/>
        </w:rPr>
        <w:t>5%).</w:t>
      </w:r>
      <w:r w:rsidRPr="005C0BEC">
        <w:rPr>
          <w:b w:val="0"/>
          <w:color w:val="FF0000"/>
          <w:sz w:val="24"/>
          <w:szCs w:val="24"/>
        </w:rPr>
        <w:t xml:space="preserve"> </w:t>
      </w:r>
    </w:p>
    <w:p w:rsidR="00C65214" w:rsidRDefault="00C65214" w:rsidP="00C65214">
      <w:pPr>
        <w:spacing w:before="0"/>
        <w:ind w:left="0" w:right="0"/>
        <w:jc w:val="both"/>
        <w:rPr>
          <w:b w:val="0"/>
          <w:sz w:val="24"/>
          <w:szCs w:val="24"/>
        </w:rPr>
      </w:pPr>
      <w:r w:rsidRPr="00A24109">
        <w:rPr>
          <w:b w:val="0"/>
          <w:sz w:val="24"/>
          <w:szCs w:val="24"/>
        </w:rPr>
        <w:t xml:space="preserve">             За </w:t>
      </w:r>
      <w:r>
        <w:rPr>
          <w:b w:val="0"/>
          <w:sz w:val="24"/>
          <w:szCs w:val="24"/>
        </w:rPr>
        <w:t>2022-2024гг.</w:t>
      </w:r>
      <w:r w:rsidRPr="00A24109">
        <w:rPr>
          <w:b w:val="0"/>
          <w:sz w:val="24"/>
          <w:szCs w:val="24"/>
        </w:rPr>
        <w:t xml:space="preserve"> несоответствий гигиеническим нормативам по ЭМП и ионизирующему излучению не выявлено.</w:t>
      </w:r>
    </w:p>
    <w:p w:rsidR="00C65214" w:rsidRPr="00A24109" w:rsidRDefault="00C65214" w:rsidP="00C65214">
      <w:pPr>
        <w:spacing w:before="0"/>
        <w:ind w:left="0" w:right="0"/>
        <w:jc w:val="both"/>
        <w:rPr>
          <w:b w:val="0"/>
          <w:sz w:val="24"/>
          <w:szCs w:val="24"/>
        </w:rPr>
      </w:pPr>
    </w:p>
    <w:p w:rsidR="00C65214" w:rsidRDefault="00C65214" w:rsidP="00C65214">
      <w:pPr>
        <w:spacing w:before="0"/>
        <w:ind w:left="0" w:firstLine="578"/>
        <w:rPr>
          <w:sz w:val="24"/>
          <w:szCs w:val="24"/>
        </w:rPr>
      </w:pPr>
      <w:r w:rsidRPr="0072472B">
        <w:rPr>
          <w:sz w:val="24"/>
          <w:szCs w:val="24"/>
        </w:rPr>
        <w:lastRenderedPageBreak/>
        <w:t>Исследования физических факторов окружающей среды в вагонах пассажирских поездов в 202</w:t>
      </w:r>
      <w:r>
        <w:rPr>
          <w:sz w:val="24"/>
          <w:szCs w:val="24"/>
        </w:rPr>
        <w:t>2</w:t>
      </w:r>
      <w:r w:rsidRPr="0072472B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72472B">
        <w:rPr>
          <w:sz w:val="24"/>
          <w:szCs w:val="24"/>
        </w:rPr>
        <w:t xml:space="preserve"> гг.</w:t>
      </w:r>
    </w:p>
    <w:p w:rsidR="00C65214" w:rsidRPr="0072472B" w:rsidRDefault="00C65214" w:rsidP="00C65214">
      <w:pPr>
        <w:spacing w:before="0"/>
        <w:ind w:left="0" w:firstLine="578"/>
        <w:rPr>
          <w:sz w:val="24"/>
          <w:szCs w:val="24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7"/>
        <w:gridCol w:w="850"/>
        <w:gridCol w:w="851"/>
        <w:gridCol w:w="850"/>
        <w:gridCol w:w="993"/>
        <w:gridCol w:w="992"/>
        <w:gridCol w:w="992"/>
        <w:gridCol w:w="992"/>
        <w:gridCol w:w="1418"/>
      </w:tblGrid>
      <w:tr w:rsidR="00C65214" w:rsidRPr="0072472B" w:rsidTr="00BD67C3">
        <w:trPr>
          <w:cantSplit/>
          <w:trHeight w:val="2629"/>
        </w:trPr>
        <w:tc>
          <w:tcPr>
            <w:tcW w:w="1447" w:type="dxa"/>
            <w:vAlign w:val="center"/>
          </w:tcPr>
          <w:p w:rsidR="00C65214" w:rsidRPr="0072472B" w:rsidRDefault="00C65214" w:rsidP="00BD67C3">
            <w:pPr>
              <w:spacing w:before="0"/>
              <w:ind w:left="0" w:right="-108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Физические факторы</w:t>
            </w:r>
          </w:p>
        </w:tc>
        <w:tc>
          <w:tcPr>
            <w:tcW w:w="850" w:type="dxa"/>
            <w:textDirection w:val="btLr"/>
            <w:vAlign w:val="center"/>
          </w:tcPr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Число обследованных пассажирских составов</w:t>
            </w:r>
          </w:p>
        </w:tc>
        <w:tc>
          <w:tcPr>
            <w:tcW w:w="851" w:type="dxa"/>
            <w:tcBorders>
              <w:right w:val="double" w:sz="4" w:space="0" w:color="auto"/>
            </w:tcBorders>
            <w:textDirection w:val="btLr"/>
            <w:vAlign w:val="center"/>
          </w:tcPr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из них не соответствует гигиеническим нормативам (удельный вес, %)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textDirection w:val="btLr"/>
            <w:vAlign w:val="center"/>
          </w:tcPr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Число обследованных пассажирских составов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textDirection w:val="btLr"/>
            <w:vAlign w:val="center"/>
          </w:tcPr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из них не соответствует гигиеническим нормативам</w:t>
            </w:r>
            <w:r w:rsidRPr="0072472B">
              <w:rPr>
                <w:b w:val="0"/>
              </w:rPr>
              <w:t xml:space="preserve"> </w:t>
            </w:r>
            <w:r w:rsidRPr="0072472B">
              <w:rPr>
                <w:b w:val="0"/>
                <w:sz w:val="20"/>
                <w:szCs w:val="20"/>
              </w:rPr>
              <w:t>(удельный вес, %)</w:t>
            </w:r>
          </w:p>
        </w:tc>
        <w:tc>
          <w:tcPr>
            <w:tcW w:w="992" w:type="dxa"/>
            <w:tcBorders>
              <w:left w:val="double" w:sz="4" w:space="0" w:color="auto"/>
            </w:tcBorders>
            <w:textDirection w:val="btLr"/>
            <w:vAlign w:val="center"/>
          </w:tcPr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Число обследованных пассажирских составов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textDirection w:val="btLr"/>
            <w:vAlign w:val="center"/>
          </w:tcPr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из них не соответствует гигиеническим нормативам (удельный вес, %)</w:t>
            </w:r>
          </w:p>
        </w:tc>
        <w:tc>
          <w:tcPr>
            <w:tcW w:w="992" w:type="dxa"/>
            <w:vMerge w:val="restart"/>
            <w:tcBorders>
              <w:left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Темп прироста числа обследованных составов</w:t>
            </w:r>
          </w:p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к 202</w:t>
            </w:r>
            <w:r>
              <w:rPr>
                <w:b w:val="0"/>
                <w:sz w:val="22"/>
                <w:szCs w:val="22"/>
              </w:rPr>
              <w:t>2</w:t>
            </w:r>
            <w:r w:rsidRPr="0072472B">
              <w:rPr>
                <w:b w:val="0"/>
                <w:sz w:val="22"/>
                <w:szCs w:val="22"/>
              </w:rPr>
              <w:t xml:space="preserve"> г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C65214" w:rsidRPr="0072472B" w:rsidRDefault="00C65214" w:rsidP="00BD67C3">
            <w:pPr>
              <w:spacing w:before="0"/>
              <w:ind w:left="0" w:right="113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Темп прироста числа составов, не соответствующих гигиеническим нормативам     к 202</w:t>
            </w:r>
            <w:r>
              <w:rPr>
                <w:b w:val="0"/>
                <w:sz w:val="22"/>
                <w:szCs w:val="22"/>
              </w:rPr>
              <w:t>2</w:t>
            </w:r>
            <w:r w:rsidRPr="0072472B">
              <w:rPr>
                <w:b w:val="0"/>
                <w:sz w:val="22"/>
                <w:szCs w:val="22"/>
              </w:rPr>
              <w:t xml:space="preserve"> г</w:t>
            </w:r>
          </w:p>
        </w:tc>
      </w:tr>
      <w:tr w:rsidR="00C65214" w:rsidRPr="0072472B" w:rsidTr="00BD67C3">
        <w:tc>
          <w:tcPr>
            <w:tcW w:w="1447" w:type="dxa"/>
          </w:tcPr>
          <w:p w:rsidR="00C65214" w:rsidRPr="0072472B" w:rsidRDefault="00C65214" w:rsidP="00BD67C3">
            <w:pPr>
              <w:spacing w:before="0"/>
              <w:ind w:left="0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2022</w:t>
            </w:r>
          </w:p>
        </w:tc>
        <w:tc>
          <w:tcPr>
            <w:tcW w:w="1843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2023</w:t>
            </w:r>
          </w:p>
        </w:tc>
        <w:tc>
          <w:tcPr>
            <w:tcW w:w="1984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2024</w:t>
            </w:r>
          </w:p>
        </w:tc>
        <w:tc>
          <w:tcPr>
            <w:tcW w:w="992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right="-108"/>
              <w:rPr>
                <w:b w:val="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right="-108"/>
              <w:rPr>
                <w:b w:val="0"/>
                <w:sz w:val="22"/>
                <w:szCs w:val="22"/>
              </w:rPr>
            </w:pPr>
          </w:p>
        </w:tc>
      </w:tr>
      <w:tr w:rsidR="00C65214" w:rsidRPr="0072472B" w:rsidTr="00BD67C3">
        <w:tc>
          <w:tcPr>
            <w:tcW w:w="1447" w:type="dxa"/>
          </w:tcPr>
          <w:p w:rsidR="00C65214" w:rsidRPr="0072472B" w:rsidRDefault="00C65214" w:rsidP="00BD67C3">
            <w:pPr>
              <w:spacing w:before="0"/>
              <w:ind w:left="-108" w:right="0"/>
              <w:jc w:val="both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Шум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1305</w:t>
            </w: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3,9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748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12,2</w:t>
            </w:r>
          </w:p>
        </w:tc>
        <w:tc>
          <w:tcPr>
            <w:tcW w:w="992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384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3,7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65214" w:rsidRPr="00274444" w:rsidRDefault="00C65214" w:rsidP="00BD67C3">
            <w:pPr>
              <w:spacing w:before="0"/>
              <w:ind w:left="0" w:right="-108"/>
              <w:rPr>
                <w:b w:val="0"/>
                <w:sz w:val="22"/>
                <w:szCs w:val="22"/>
              </w:rPr>
            </w:pPr>
            <w:r w:rsidRPr="00274444">
              <w:rPr>
                <w:b w:val="0"/>
                <w:sz w:val="22"/>
                <w:szCs w:val="22"/>
              </w:rPr>
              <w:t>- 70,5%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5214" w:rsidRPr="00BF46AD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BF46AD">
              <w:rPr>
                <w:b w:val="0"/>
                <w:sz w:val="22"/>
                <w:szCs w:val="22"/>
              </w:rPr>
              <w:t>- 5,1%</w:t>
            </w:r>
          </w:p>
        </w:tc>
      </w:tr>
      <w:tr w:rsidR="00C65214" w:rsidRPr="0072472B" w:rsidTr="00BD67C3">
        <w:tc>
          <w:tcPr>
            <w:tcW w:w="1447" w:type="dxa"/>
          </w:tcPr>
          <w:p w:rsidR="00C65214" w:rsidRPr="0072472B" w:rsidRDefault="00C65214" w:rsidP="00BD67C3">
            <w:pPr>
              <w:spacing w:before="0"/>
              <w:ind w:left="-108" w:right="0"/>
              <w:jc w:val="both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Вибрация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1175</w:t>
            </w: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0,6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810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481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D870A3" w:rsidRDefault="00C65214" w:rsidP="00BD67C3">
            <w:pPr>
              <w:spacing w:before="0"/>
              <w:ind w:left="0" w:right="-108"/>
              <w:rPr>
                <w:b w:val="0"/>
                <w:sz w:val="22"/>
                <w:szCs w:val="22"/>
              </w:rPr>
            </w:pPr>
            <w:r w:rsidRPr="00D870A3">
              <w:rPr>
                <w:b w:val="0"/>
                <w:sz w:val="22"/>
                <w:szCs w:val="22"/>
              </w:rPr>
              <w:t>- 59%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5214" w:rsidRPr="00BF46AD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BF46AD">
              <w:rPr>
                <w:b w:val="0"/>
                <w:sz w:val="22"/>
                <w:szCs w:val="22"/>
              </w:rPr>
              <w:t>- 100%</w:t>
            </w:r>
          </w:p>
        </w:tc>
      </w:tr>
      <w:tr w:rsidR="00C65214" w:rsidRPr="0072472B" w:rsidTr="00BD67C3">
        <w:tc>
          <w:tcPr>
            <w:tcW w:w="1447" w:type="dxa"/>
          </w:tcPr>
          <w:p w:rsidR="00C65214" w:rsidRPr="0072472B" w:rsidRDefault="00C65214" w:rsidP="00BD67C3">
            <w:pPr>
              <w:spacing w:before="0"/>
              <w:ind w:left="-108" w:right="0"/>
              <w:jc w:val="both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Микроклимат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8779</w:t>
            </w: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tabs>
                <w:tab w:val="left" w:pos="494"/>
              </w:tabs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3,2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6306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tabs>
                <w:tab w:val="left" w:pos="494"/>
              </w:tabs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7419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tabs>
                <w:tab w:val="left" w:pos="494"/>
              </w:tabs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6B51E3" w:rsidRDefault="00C65214" w:rsidP="00BD67C3">
            <w:pPr>
              <w:tabs>
                <w:tab w:val="left" w:pos="494"/>
              </w:tabs>
              <w:spacing w:before="0"/>
              <w:ind w:left="0" w:right="-108"/>
              <w:rPr>
                <w:b w:val="0"/>
                <w:sz w:val="22"/>
                <w:szCs w:val="22"/>
              </w:rPr>
            </w:pPr>
            <w:r w:rsidRPr="006B51E3">
              <w:rPr>
                <w:b w:val="0"/>
                <w:sz w:val="22"/>
                <w:szCs w:val="22"/>
              </w:rPr>
              <w:t>- 15,4%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5214" w:rsidRPr="00BF46AD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BF46AD">
              <w:rPr>
                <w:b w:val="0"/>
                <w:sz w:val="22"/>
                <w:szCs w:val="22"/>
              </w:rPr>
              <w:t>- 59,3%</w:t>
            </w:r>
          </w:p>
        </w:tc>
      </w:tr>
      <w:tr w:rsidR="00C65214" w:rsidRPr="0072472B" w:rsidTr="00BD67C3">
        <w:trPr>
          <w:trHeight w:val="295"/>
        </w:trPr>
        <w:tc>
          <w:tcPr>
            <w:tcW w:w="1447" w:type="dxa"/>
          </w:tcPr>
          <w:p w:rsidR="00C65214" w:rsidRPr="0072472B" w:rsidRDefault="00C65214" w:rsidP="00BD67C3">
            <w:pPr>
              <w:spacing w:before="0"/>
              <w:ind w:left="-108" w:right="0"/>
              <w:jc w:val="both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Освещенность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7861</w:t>
            </w: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0,4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4996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0,1</w:t>
            </w:r>
          </w:p>
        </w:tc>
        <w:tc>
          <w:tcPr>
            <w:tcW w:w="992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7648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6B51E3" w:rsidRDefault="00C65214" w:rsidP="00BD67C3">
            <w:pPr>
              <w:spacing w:before="0"/>
              <w:ind w:left="0" w:right="-108"/>
              <w:rPr>
                <w:b w:val="0"/>
                <w:sz w:val="22"/>
                <w:szCs w:val="22"/>
              </w:rPr>
            </w:pPr>
            <w:r w:rsidRPr="006B51E3">
              <w:rPr>
                <w:b w:val="0"/>
                <w:sz w:val="22"/>
                <w:szCs w:val="22"/>
              </w:rPr>
              <w:t>- 2,7%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5214" w:rsidRPr="00BF46AD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BF46AD">
              <w:rPr>
                <w:b w:val="0"/>
                <w:sz w:val="22"/>
                <w:szCs w:val="22"/>
              </w:rPr>
              <w:t>+ 125%</w:t>
            </w:r>
          </w:p>
        </w:tc>
      </w:tr>
      <w:tr w:rsidR="00C65214" w:rsidRPr="0072472B" w:rsidTr="00BD67C3">
        <w:tc>
          <w:tcPr>
            <w:tcW w:w="1447" w:type="dxa"/>
          </w:tcPr>
          <w:p w:rsidR="00C65214" w:rsidRPr="0072472B" w:rsidRDefault="00C65214" w:rsidP="00BD67C3">
            <w:pPr>
              <w:spacing w:before="0"/>
              <w:ind w:left="-108" w:right="0"/>
              <w:jc w:val="both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ЭМП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268</w:t>
            </w: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489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248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214" w:rsidRPr="00317287" w:rsidRDefault="00C65214" w:rsidP="00BD67C3">
            <w:pPr>
              <w:spacing w:before="0"/>
              <w:ind w:left="0" w:right="-108"/>
              <w:rPr>
                <w:b w:val="0"/>
                <w:sz w:val="22"/>
                <w:szCs w:val="22"/>
              </w:rPr>
            </w:pPr>
            <w:r w:rsidRPr="00317287">
              <w:rPr>
                <w:b w:val="0"/>
                <w:sz w:val="22"/>
                <w:szCs w:val="22"/>
              </w:rPr>
              <w:t>- 7,4%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5214" w:rsidRPr="00BF46AD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BF46AD">
              <w:rPr>
                <w:b w:val="0"/>
                <w:sz w:val="22"/>
                <w:szCs w:val="22"/>
              </w:rPr>
              <w:t>0</w:t>
            </w:r>
          </w:p>
        </w:tc>
      </w:tr>
      <w:tr w:rsidR="00C65214" w:rsidRPr="0072472B" w:rsidTr="00BD67C3">
        <w:tc>
          <w:tcPr>
            <w:tcW w:w="1447" w:type="dxa"/>
          </w:tcPr>
          <w:p w:rsidR="00C65214" w:rsidRPr="0072472B" w:rsidRDefault="00C65214" w:rsidP="00BD67C3">
            <w:pPr>
              <w:spacing w:before="0"/>
              <w:ind w:left="-108" w:right="0"/>
              <w:jc w:val="both"/>
              <w:rPr>
                <w:b w:val="0"/>
                <w:sz w:val="20"/>
                <w:szCs w:val="20"/>
              </w:rPr>
            </w:pPr>
            <w:r w:rsidRPr="0072472B">
              <w:rPr>
                <w:b w:val="0"/>
                <w:sz w:val="20"/>
                <w:szCs w:val="20"/>
              </w:rPr>
              <w:t>Ионизирующее излучение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426</w:t>
            </w: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 w:rsidRPr="0072472B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120</w:t>
            </w:r>
          </w:p>
        </w:tc>
        <w:tc>
          <w:tcPr>
            <w:tcW w:w="992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-57" w:right="-10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65214" w:rsidRPr="00317287" w:rsidRDefault="00C65214" w:rsidP="00BD67C3">
            <w:pPr>
              <w:spacing w:before="0"/>
              <w:ind w:left="0" w:right="-108"/>
              <w:rPr>
                <w:b w:val="0"/>
                <w:sz w:val="22"/>
                <w:szCs w:val="22"/>
              </w:rPr>
            </w:pPr>
            <w:r w:rsidRPr="00317287">
              <w:rPr>
                <w:b w:val="0"/>
                <w:sz w:val="22"/>
                <w:szCs w:val="22"/>
              </w:rPr>
              <w:t>- 71,8%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5214" w:rsidRPr="00BF46AD" w:rsidRDefault="00C65214" w:rsidP="00BD67C3">
            <w:pPr>
              <w:spacing w:before="0"/>
              <w:ind w:left="-108" w:right="-108"/>
              <w:rPr>
                <w:b w:val="0"/>
                <w:sz w:val="22"/>
                <w:szCs w:val="22"/>
              </w:rPr>
            </w:pPr>
            <w:r w:rsidRPr="00BF46AD">
              <w:rPr>
                <w:b w:val="0"/>
                <w:sz w:val="22"/>
                <w:szCs w:val="22"/>
              </w:rPr>
              <w:t>0</w:t>
            </w:r>
          </w:p>
        </w:tc>
      </w:tr>
    </w:tbl>
    <w:p w:rsidR="00C65214" w:rsidRDefault="00C65214" w:rsidP="00C65214">
      <w:pPr>
        <w:spacing w:before="0"/>
        <w:ind w:left="0" w:right="0"/>
        <w:jc w:val="both"/>
        <w:rPr>
          <w:b w:val="0"/>
          <w:sz w:val="24"/>
          <w:szCs w:val="24"/>
        </w:rPr>
      </w:pPr>
      <w:r w:rsidRPr="0072472B">
        <w:rPr>
          <w:b w:val="0"/>
          <w:sz w:val="24"/>
          <w:szCs w:val="24"/>
        </w:rPr>
        <w:tab/>
      </w:r>
    </w:p>
    <w:p w:rsidR="00C65214" w:rsidRDefault="00C65214" w:rsidP="00C65214">
      <w:pPr>
        <w:spacing w:before="0"/>
        <w:ind w:left="0" w:right="0"/>
        <w:jc w:val="both"/>
        <w:rPr>
          <w:b w:val="0"/>
          <w:sz w:val="24"/>
          <w:szCs w:val="24"/>
        </w:rPr>
      </w:pPr>
    </w:p>
    <w:p w:rsidR="00C65214" w:rsidRPr="00F905A7" w:rsidRDefault="00C65214" w:rsidP="00C65214">
      <w:pPr>
        <w:spacing w:before="0"/>
        <w:ind w:left="0" w:right="0" w:firstLine="709"/>
        <w:rPr>
          <w:sz w:val="24"/>
          <w:szCs w:val="24"/>
        </w:rPr>
      </w:pPr>
      <w:r w:rsidRPr="00F905A7">
        <w:rPr>
          <w:bCs w:val="0"/>
          <w:sz w:val="24"/>
          <w:szCs w:val="24"/>
        </w:rPr>
        <w:t xml:space="preserve">Динамика удельного веса вагонов, не соответствующих гигиеническим нормативам (по физическим факторам) в пассажирских поездах в </w:t>
      </w:r>
      <w:r w:rsidRPr="00F905A7">
        <w:rPr>
          <w:sz w:val="24"/>
          <w:szCs w:val="24"/>
        </w:rPr>
        <w:t>2022-2024 гг.</w:t>
      </w:r>
      <w:r>
        <w:rPr>
          <w:sz w:val="24"/>
          <w:szCs w:val="24"/>
        </w:rPr>
        <w:t>, %</w:t>
      </w:r>
    </w:p>
    <w:p w:rsidR="00C65214" w:rsidRPr="0072472B" w:rsidRDefault="00C65214" w:rsidP="00C65214">
      <w:pPr>
        <w:spacing w:before="0"/>
        <w:ind w:left="0" w:right="0"/>
        <w:jc w:val="both"/>
        <w:rPr>
          <w:b w:val="0"/>
          <w:sz w:val="24"/>
          <w:szCs w:val="24"/>
        </w:rPr>
      </w:pPr>
    </w:p>
    <w:p w:rsidR="00C65214" w:rsidRDefault="00C65214" w:rsidP="00C65214">
      <w:pPr>
        <w:spacing w:before="0"/>
        <w:ind w:left="0" w:right="0"/>
        <w:jc w:val="both"/>
      </w:pPr>
      <w:r>
        <w:rPr>
          <w:b w:val="0"/>
          <w:noProof/>
          <w:color w:val="FF0000"/>
          <w:sz w:val="24"/>
          <w:szCs w:val="24"/>
        </w:rPr>
        <w:drawing>
          <wp:inline distT="0" distB="0" distL="0" distR="0">
            <wp:extent cx="6118860" cy="2750820"/>
            <wp:effectExtent l="0" t="0" r="0" b="0"/>
            <wp:docPr id="47" name="Объект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C65214" w:rsidRDefault="00C65214" w:rsidP="00C65214">
      <w:pPr>
        <w:spacing w:before="0"/>
        <w:ind w:left="0" w:right="0" w:firstLine="720"/>
        <w:jc w:val="both"/>
        <w:rPr>
          <w:b w:val="0"/>
          <w:sz w:val="24"/>
          <w:szCs w:val="24"/>
        </w:rPr>
      </w:pPr>
    </w:p>
    <w:p w:rsidR="00C65214" w:rsidRDefault="00C65214" w:rsidP="00C65214">
      <w:pPr>
        <w:spacing w:before="0"/>
        <w:ind w:left="0" w:right="0" w:firstLine="720"/>
        <w:jc w:val="both"/>
        <w:rPr>
          <w:b w:val="0"/>
          <w:sz w:val="24"/>
          <w:szCs w:val="24"/>
        </w:rPr>
      </w:pPr>
      <w:r w:rsidRPr="009E3151">
        <w:rPr>
          <w:b w:val="0"/>
          <w:sz w:val="24"/>
          <w:szCs w:val="24"/>
        </w:rPr>
        <w:t xml:space="preserve">В 2024 году </w:t>
      </w:r>
      <w:r>
        <w:rPr>
          <w:b w:val="0"/>
          <w:sz w:val="24"/>
          <w:szCs w:val="24"/>
        </w:rPr>
        <w:t xml:space="preserve">в сравнении с 2022 годом </w:t>
      </w:r>
      <w:r w:rsidRPr="009E3151">
        <w:rPr>
          <w:b w:val="0"/>
          <w:sz w:val="24"/>
          <w:szCs w:val="24"/>
        </w:rPr>
        <w:t>удельн</w:t>
      </w:r>
      <w:r>
        <w:rPr>
          <w:b w:val="0"/>
          <w:sz w:val="24"/>
          <w:szCs w:val="24"/>
        </w:rPr>
        <w:t>ый</w:t>
      </w:r>
      <w:r w:rsidRPr="009E3151">
        <w:rPr>
          <w:b w:val="0"/>
          <w:sz w:val="24"/>
          <w:szCs w:val="24"/>
        </w:rPr>
        <w:t xml:space="preserve"> вес проб питьевой воды в вагонах, не соответствующих гигиеническим нормативам</w:t>
      </w:r>
      <w:r>
        <w:rPr>
          <w:b w:val="0"/>
          <w:sz w:val="24"/>
          <w:szCs w:val="24"/>
        </w:rPr>
        <w:t>,</w:t>
      </w:r>
      <w:r w:rsidRPr="009E3151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уменьшился </w:t>
      </w:r>
      <w:r w:rsidRPr="009E3151">
        <w:rPr>
          <w:b w:val="0"/>
          <w:sz w:val="24"/>
          <w:szCs w:val="24"/>
        </w:rPr>
        <w:t>по</w:t>
      </w:r>
      <w:r>
        <w:rPr>
          <w:b w:val="0"/>
          <w:sz w:val="24"/>
          <w:szCs w:val="24"/>
        </w:rPr>
        <w:t>:</w:t>
      </w:r>
    </w:p>
    <w:p w:rsidR="00C65214" w:rsidRDefault="00C65214" w:rsidP="00C65214">
      <w:pPr>
        <w:spacing w:before="0"/>
        <w:ind w:left="0" w:right="0"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Pr="009E3151">
        <w:rPr>
          <w:b w:val="0"/>
          <w:sz w:val="24"/>
          <w:szCs w:val="24"/>
        </w:rPr>
        <w:t xml:space="preserve"> санитарно-химическим показателям </w:t>
      </w:r>
      <w:r>
        <w:rPr>
          <w:b w:val="0"/>
          <w:sz w:val="24"/>
          <w:szCs w:val="24"/>
        </w:rPr>
        <w:t>– на 0,9% и составил 7% (</w:t>
      </w:r>
      <w:r w:rsidRPr="009E3151">
        <w:rPr>
          <w:b w:val="0"/>
          <w:sz w:val="24"/>
          <w:szCs w:val="24"/>
        </w:rPr>
        <w:t xml:space="preserve">в 2022 г. </w:t>
      </w:r>
      <w:r>
        <w:rPr>
          <w:b w:val="0"/>
          <w:sz w:val="24"/>
          <w:szCs w:val="24"/>
        </w:rPr>
        <w:t>– 7,9%)</w:t>
      </w:r>
    </w:p>
    <w:p w:rsidR="00C65214" w:rsidRDefault="00C65214" w:rsidP="00C65214">
      <w:pPr>
        <w:spacing w:before="0"/>
        <w:ind w:left="0" w:right="0"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Темп снижения составил 11,3%</w:t>
      </w:r>
    </w:p>
    <w:p w:rsidR="00C65214" w:rsidRDefault="00C65214" w:rsidP="00C65214">
      <w:pPr>
        <w:spacing w:before="0"/>
        <w:ind w:left="0" w:right="0"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9E3151">
        <w:rPr>
          <w:b w:val="0"/>
          <w:sz w:val="24"/>
          <w:szCs w:val="24"/>
        </w:rPr>
        <w:t>микробиологическим показателям</w:t>
      </w:r>
      <w:r>
        <w:rPr>
          <w:b w:val="0"/>
          <w:sz w:val="24"/>
          <w:szCs w:val="24"/>
        </w:rPr>
        <w:t xml:space="preserve"> – на 1,7% и составил 2,5% (в 2022г. -</w:t>
      </w:r>
      <w:r w:rsidRPr="009E3151">
        <w:rPr>
          <w:b w:val="0"/>
          <w:sz w:val="24"/>
          <w:szCs w:val="24"/>
        </w:rPr>
        <w:t xml:space="preserve"> 4,2%).</w:t>
      </w:r>
    </w:p>
    <w:p w:rsidR="00C65214" w:rsidRDefault="00C65214" w:rsidP="00C65214">
      <w:pPr>
        <w:spacing w:before="0"/>
        <w:ind w:left="0" w:right="0"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Темп снижения составил 40,4%</w:t>
      </w:r>
    </w:p>
    <w:p w:rsidR="00C65214" w:rsidRDefault="00C65214" w:rsidP="00C65214">
      <w:pPr>
        <w:spacing w:before="0"/>
        <w:ind w:left="0" w:right="0" w:firstLine="720"/>
        <w:jc w:val="both"/>
        <w:rPr>
          <w:b w:val="0"/>
          <w:sz w:val="24"/>
          <w:szCs w:val="24"/>
        </w:rPr>
      </w:pPr>
    </w:p>
    <w:p w:rsidR="00C65214" w:rsidRPr="0072472B" w:rsidRDefault="00C65214" w:rsidP="00C65214">
      <w:pPr>
        <w:widowControl/>
        <w:numPr>
          <w:ilvl w:val="0"/>
          <w:numId w:val="9"/>
        </w:numPr>
        <w:suppressAutoHyphens/>
        <w:autoSpaceDE/>
        <w:autoSpaceDN/>
        <w:adjustRightInd/>
        <w:spacing w:before="0" w:line="259" w:lineRule="auto"/>
        <w:ind w:right="0" w:hanging="6"/>
        <w:rPr>
          <w:sz w:val="24"/>
          <w:szCs w:val="24"/>
        </w:rPr>
      </w:pPr>
      <w:r>
        <w:rPr>
          <w:sz w:val="24"/>
          <w:szCs w:val="24"/>
        </w:rPr>
        <w:t>Динамика лабораторных исследований проб</w:t>
      </w:r>
      <w:r w:rsidRPr="0072472B">
        <w:rPr>
          <w:sz w:val="24"/>
          <w:szCs w:val="24"/>
        </w:rPr>
        <w:t xml:space="preserve"> питьевой воды</w:t>
      </w:r>
    </w:p>
    <w:p w:rsidR="00C65214" w:rsidRDefault="00C65214" w:rsidP="00C65214">
      <w:pPr>
        <w:widowControl/>
        <w:numPr>
          <w:ilvl w:val="0"/>
          <w:numId w:val="9"/>
        </w:numPr>
        <w:suppressAutoHyphens/>
        <w:autoSpaceDE/>
        <w:autoSpaceDN/>
        <w:adjustRightInd/>
        <w:spacing w:before="0" w:line="259" w:lineRule="auto"/>
        <w:ind w:right="0" w:hanging="6"/>
        <w:rPr>
          <w:sz w:val="24"/>
          <w:szCs w:val="24"/>
        </w:rPr>
      </w:pPr>
      <w:r w:rsidRPr="0072472B">
        <w:rPr>
          <w:sz w:val="24"/>
          <w:szCs w:val="24"/>
        </w:rPr>
        <w:t>в пассажирских составах в 202</w:t>
      </w:r>
      <w:r>
        <w:rPr>
          <w:sz w:val="24"/>
          <w:szCs w:val="24"/>
        </w:rPr>
        <w:t>2</w:t>
      </w:r>
      <w:r w:rsidRPr="0072472B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72472B">
        <w:rPr>
          <w:sz w:val="24"/>
          <w:szCs w:val="24"/>
        </w:rPr>
        <w:t xml:space="preserve"> гг.</w:t>
      </w:r>
    </w:p>
    <w:p w:rsidR="00C65214" w:rsidRPr="00B52357" w:rsidRDefault="00C65214" w:rsidP="00C65214">
      <w:pPr>
        <w:numPr>
          <w:ilvl w:val="0"/>
          <w:numId w:val="9"/>
        </w:numPr>
        <w:spacing w:before="0"/>
        <w:jc w:val="right"/>
        <w:rPr>
          <w:b w:val="0"/>
          <w:sz w:val="24"/>
          <w:szCs w:val="24"/>
        </w:rPr>
      </w:pPr>
    </w:p>
    <w:tbl>
      <w:tblPr>
        <w:tblW w:w="95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8"/>
        <w:gridCol w:w="1297"/>
        <w:gridCol w:w="1959"/>
        <w:gridCol w:w="993"/>
        <w:gridCol w:w="1225"/>
        <w:gridCol w:w="1930"/>
        <w:gridCol w:w="964"/>
      </w:tblGrid>
      <w:tr w:rsidR="00C65214" w:rsidRPr="0072472B" w:rsidTr="00BD67C3">
        <w:tc>
          <w:tcPr>
            <w:tcW w:w="1138" w:type="dxa"/>
            <w:vMerge w:val="restart"/>
            <w:tcBorders>
              <w:righ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  <w:p w:rsidR="00C65214" w:rsidRPr="0072472B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8368" w:type="dxa"/>
            <w:gridSpan w:val="6"/>
            <w:tcBorders>
              <w:lef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lastRenderedPageBreak/>
              <w:t>Исследовано проб питьевой воды</w:t>
            </w:r>
          </w:p>
        </w:tc>
      </w:tr>
      <w:tr w:rsidR="00C65214" w:rsidRPr="0072472B" w:rsidTr="00BD67C3">
        <w:tc>
          <w:tcPr>
            <w:tcW w:w="1138" w:type="dxa"/>
            <w:vMerge/>
            <w:tcBorders>
              <w:righ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</w:tc>
        <w:tc>
          <w:tcPr>
            <w:tcW w:w="4249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по санитарно-химическим показателям</w:t>
            </w:r>
          </w:p>
        </w:tc>
        <w:tc>
          <w:tcPr>
            <w:tcW w:w="4119" w:type="dxa"/>
            <w:gridSpan w:val="3"/>
            <w:tcBorders>
              <w:lef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по микробиологическим</w:t>
            </w:r>
          </w:p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показателям</w:t>
            </w:r>
          </w:p>
        </w:tc>
      </w:tr>
      <w:tr w:rsidR="00C65214" w:rsidRPr="0072472B" w:rsidTr="00BD67C3">
        <w:tc>
          <w:tcPr>
            <w:tcW w:w="1138" w:type="dxa"/>
            <w:vMerge/>
            <w:tcBorders>
              <w:righ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</w:tc>
        <w:tc>
          <w:tcPr>
            <w:tcW w:w="1297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всего</w:t>
            </w:r>
          </w:p>
        </w:tc>
        <w:tc>
          <w:tcPr>
            <w:tcW w:w="1959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 xml:space="preserve">из них не </w:t>
            </w:r>
            <w:r w:rsidRPr="0072472B">
              <w:rPr>
                <w:b w:val="0"/>
                <w:sz w:val="24"/>
                <w:szCs w:val="24"/>
              </w:rPr>
              <w:lastRenderedPageBreak/>
              <w:t>соответствует гигиеническим нормативам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lastRenderedPageBreak/>
              <w:t>%</w:t>
            </w:r>
          </w:p>
        </w:tc>
        <w:tc>
          <w:tcPr>
            <w:tcW w:w="1225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всего</w:t>
            </w:r>
          </w:p>
        </w:tc>
        <w:tc>
          <w:tcPr>
            <w:tcW w:w="1930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 xml:space="preserve">из них не </w:t>
            </w:r>
            <w:r w:rsidRPr="0072472B">
              <w:rPr>
                <w:b w:val="0"/>
                <w:sz w:val="24"/>
                <w:szCs w:val="24"/>
              </w:rPr>
              <w:lastRenderedPageBreak/>
              <w:t>соответствует гигиеническим нормативам</w:t>
            </w:r>
          </w:p>
        </w:tc>
        <w:tc>
          <w:tcPr>
            <w:tcW w:w="964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lastRenderedPageBreak/>
              <w:t>%</w:t>
            </w:r>
          </w:p>
        </w:tc>
      </w:tr>
      <w:tr w:rsidR="00C65214" w:rsidRPr="0072472B" w:rsidTr="00BD67C3">
        <w:tc>
          <w:tcPr>
            <w:tcW w:w="1138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1297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15967</w:t>
            </w:r>
          </w:p>
        </w:tc>
        <w:tc>
          <w:tcPr>
            <w:tcW w:w="1959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1272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7,9</w:t>
            </w:r>
          </w:p>
        </w:tc>
        <w:tc>
          <w:tcPr>
            <w:tcW w:w="1225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19042</w:t>
            </w:r>
          </w:p>
        </w:tc>
        <w:tc>
          <w:tcPr>
            <w:tcW w:w="1930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815</w:t>
            </w:r>
          </w:p>
        </w:tc>
        <w:tc>
          <w:tcPr>
            <w:tcW w:w="964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4,2</w:t>
            </w:r>
          </w:p>
        </w:tc>
      </w:tr>
      <w:tr w:rsidR="00C65214" w:rsidRPr="0072472B" w:rsidTr="00BD67C3">
        <w:tc>
          <w:tcPr>
            <w:tcW w:w="1138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2023</w:t>
            </w:r>
          </w:p>
        </w:tc>
        <w:tc>
          <w:tcPr>
            <w:tcW w:w="1297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18265</w:t>
            </w:r>
          </w:p>
        </w:tc>
        <w:tc>
          <w:tcPr>
            <w:tcW w:w="1959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943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5,1</w:t>
            </w:r>
          </w:p>
        </w:tc>
        <w:tc>
          <w:tcPr>
            <w:tcW w:w="1225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18233</w:t>
            </w:r>
          </w:p>
        </w:tc>
        <w:tc>
          <w:tcPr>
            <w:tcW w:w="1930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507</w:t>
            </w:r>
          </w:p>
        </w:tc>
        <w:tc>
          <w:tcPr>
            <w:tcW w:w="964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2,7</w:t>
            </w:r>
          </w:p>
        </w:tc>
      </w:tr>
      <w:tr w:rsidR="00C65214" w:rsidRPr="0072472B" w:rsidTr="00BD67C3">
        <w:tc>
          <w:tcPr>
            <w:tcW w:w="1138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  <w:tc>
          <w:tcPr>
            <w:tcW w:w="1297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20111</w:t>
            </w:r>
          </w:p>
        </w:tc>
        <w:tc>
          <w:tcPr>
            <w:tcW w:w="1959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1414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7,0</w:t>
            </w:r>
          </w:p>
        </w:tc>
        <w:tc>
          <w:tcPr>
            <w:tcW w:w="1225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21398</w:t>
            </w:r>
          </w:p>
        </w:tc>
        <w:tc>
          <w:tcPr>
            <w:tcW w:w="1930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554</w:t>
            </w:r>
          </w:p>
        </w:tc>
        <w:tc>
          <w:tcPr>
            <w:tcW w:w="964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2,5</w:t>
            </w:r>
          </w:p>
        </w:tc>
      </w:tr>
      <w:tr w:rsidR="00C65214" w:rsidRPr="0072472B" w:rsidTr="00BD67C3">
        <w:tc>
          <w:tcPr>
            <w:tcW w:w="1138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4249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5214" w:rsidRPr="009E3151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9E3151">
              <w:rPr>
                <w:b w:val="0"/>
                <w:sz w:val="24"/>
                <w:szCs w:val="24"/>
              </w:rPr>
              <w:t>Темп снижения проб воды, не соответствующих гигиеническим нормативам составил 11,3%</w:t>
            </w:r>
          </w:p>
        </w:tc>
        <w:tc>
          <w:tcPr>
            <w:tcW w:w="4119" w:type="dxa"/>
            <w:gridSpan w:val="3"/>
            <w:tcBorders>
              <w:left w:val="double" w:sz="4" w:space="0" w:color="auto"/>
            </w:tcBorders>
            <w:vAlign w:val="center"/>
          </w:tcPr>
          <w:p w:rsidR="00C65214" w:rsidRPr="009E3151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9E3151">
              <w:rPr>
                <w:b w:val="0"/>
                <w:sz w:val="24"/>
                <w:szCs w:val="24"/>
              </w:rPr>
              <w:t>Темп снижения проб воды, не соответствующих гигиеническим нормативам составил 40,4%</w:t>
            </w:r>
          </w:p>
        </w:tc>
      </w:tr>
    </w:tbl>
    <w:p w:rsidR="00C65214" w:rsidRDefault="00C65214" w:rsidP="00C65214">
      <w:pPr>
        <w:spacing w:before="0"/>
        <w:ind w:left="0"/>
        <w:jc w:val="both"/>
        <w:rPr>
          <w:b w:val="0"/>
          <w:sz w:val="24"/>
          <w:szCs w:val="24"/>
        </w:rPr>
      </w:pPr>
    </w:p>
    <w:p w:rsidR="00C65214" w:rsidRDefault="00C65214" w:rsidP="00C65214">
      <w:pPr>
        <w:widowControl/>
        <w:suppressAutoHyphens/>
        <w:autoSpaceDE/>
        <w:autoSpaceDN/>
        <w:adjustRightInd/>
        <w:spacing w:before="0" w:line="259" w:lineRule="auto"/>
        <w:ind w:left="0" w:right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</w:t>
      </w:r>
      <w:r w:rsidRPr="0096240F">
        <w:rPr>
          <w:b w:val="0"/>
          <w:sz w:val="24"/>
          <w:szCs w:val="24"/>
        </w:rPr>
        <w:t>При контроле качества питания пассажиров в пути следования в вагонах ресторанах, в купе-буфетах пассажирских составов, а также в скоростных поездах дальнего следования</w:t>
      </w:r>
      <w:r>
        <w:rPr>
          <w:b w:val="0"/>
          <w:sz w:val="24"/>
          <w:szCs w:val="24"/>
        </w:rPr>
        <w:t xml:space="preserve">, </w:t>
      </w:r>
      <w:r w:rsidRPr="0096240F">
        <w:rPr>
          <w:b w:val="0"/>
          <w:sz w:val="24"/>
          <w:szCs w:val="24"/>
        </w:rPr>
        <w:t>отмечается тенденция к улучшению качества готовых блюд и пищевых продуктов.</w:t>
      </w:r>
      <w:r w:rsidRPr="00185E71">
        <w:rPr>
          <w:b w:val="0"/>
          <w:sz w:val="24"/>
          <w:szCs w:val="24"/>
        </w:rPr>
        <w:t xml:space="preserve"> </w:t>
      </w:r>
    </w:p>
    <w:p w:rsidR="00C65214" w:rsidRDefault="00C65214" w:rsidP="00C65214">
      <w:pPr>
        <w:widowControl/>
        <w:suppressAutoHyphens/>
        <w:autoSpaceDE/>
        <w:autoSpaceDN/>
        <w:adjustRightInd/>
        <w:spacing w:before="0" w:line="259" w:lineRule="auto"/>
        <w:ind w:left="0" w:right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В</w:t>
      </w:r>
      <w:r w:rsidRPr="0096240F">
        <w:rPr>
          <w:b w:val="0"/>
          <w:sz w:val="24"/>
          <w:szCs w:val="24"/>
        </w:rPr>
        <w:t xml:space="preserve"> 2024 </w:t>
      </w:r>
      <w:r>
        <w:rPr>
          <w:b w:val="0"/>
          <w:sz w:val="24"/>
          <w:szCs w:val="24"/>
        </w:rPr>
        <w:t>году по сравнению с 2022 годом</w:t>
      </w:r>
      <w:r w:rsidRPr="0096240F">
        <w:rPr>
          <w:b w:val="0"/>
          <w:sz w:val="24"/>
          <w:szCs w:val="24"/>
        </w:rPr>
        <w:t xml:space="preserve"> удельн</w:t>
      </w:r>
      <w:r>
        <w:rPr>
          <w:b w:val="0"/>
          <w:sz w:val="24"/>
          <w:szCs w:val="24"/>
        </w:rPr>
        <w:t>ый</w:t>
      </w:r>
      <w:r w:rsidRPr="0096240F">
        <w:rPr>
          <w:b w:val="0"/>
          <w:sz w:val="24"/>
          <w:szCs w:val="24"/>
        </w:rPr>
        <w:t xml:space="preserve"> вес проб пищевых продуктов, не отвечающих требованиям технических регламентов</w:t>
      </w:r>
      <w:r>
        <w:rPr>
          <w:b w:val="0"/>
          <w:sz w:val="24"/>
          <w:szCs w:val="24"/>
        </w:rPr>
        <w:t>, уменьшился по</w:t>
      </w:r>
      <w:r w:rsidRPr="0096240F">
        <w:rPr>
          <w:b w:val="0"/>
          <w:sz w:val="24"/>
          <w:szCs w:val="24"/>
        </w:rPr>
        <w:t xml:space="preserve">: </w:t>
      </w:r>
    </w:p>
    <w:p w:rsidR="00C65214" w:rsidRDefault="00C65214" w:rsidP="00C65214">
      <w:pPr>
        <w:widowControl/>
        <w:suppressAutoHyphens/>
        <w:autoSpaceDE/>
        <w:autoSpaceDN/>
        <w:adjustRightInd/>
        <w:spacing w:before="0" w:line="259" w:lineRule="auto"/>
        <w:ind w:left="0" w:right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- </w:t>
      </w:r>
      <w:r w:rsidRPr="0096240F">
        <w:rPr>
          <w:b w:val="0"/>
          <w:sz w:val="24"/>
          <w:szCs w:val="24"/>
        </w:rPr>
        <w:t>санитарно-химическим показателям</w:t>
      </w:r>
      <w:r>
        <w:rPr>
          <w:b w:val="0"/>
          <w:sz w:val="24"/>
          <w:szCs w:val="24"/>
        </w:rPr>
        <w:t xml:space="preserve"> –</w:t>
      </w:r>
      <w:r w:rsidRPr="0096240F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на 2,4% и составил </w:t>
      </w:r>
      <w:r w:rsidRPr="0096240F">
        <w:rPr>
          <w:b w:val="0"/>
          <w:sz w:val="24"/>
          <w:szCs w:val="24"/>
        </w:rPr>
        <w:t xml:space="preserve">1,2% </w:t>
      </w:r>
      <w:r>
        <w:rPr>
          <w:b w:val="0"/>
          <w:sz w:val="24"/>
          <w:szCs w:val="24"/>
        </w:rPr>
        <w:t xml:space="preserve">(в 2022г. - </w:t>
      </w:r>
      <w:r w:rsidRPr="0096240F">
        <w:rPr>
          <w:b w:val="0"/>
          <w:sz w:val="24"/>
          <w:szCs w:val="24"/>
        </w:rPr>
        <w:t>3,6%</w:t>
      </w:r>
      <w:r>
        <w:rPr>
          <w:b w:val="0"/>
          <w:sz w:val="24"/>
          <w:szCs w:val="24"/>
        </w:rPr>
        <w:t>).</w:t>
      </w:r>
    </w:p>
    <w:p w:rsidR="00C65214" w:rsidRDefault="00C65214" w:rsidP="00C65214">
      <w:pPr>
        <w:widowControl/>
        <w:suppressAutoHyphens/>
        <w:autoSpaceDE/>
        <w:autoSpaceDN/>
        <w:adjustRightInd/>
        <w:spacing w:before="0" w:line="259" w:lineRule="auto"/>
        <w:ind w:left="0" w:right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Темп снижения составил 66,6%.                </w:t>
      </w:r>
    </w:p>
    <w:p w:rsidR="00C65214" w:rsidRDefault="00C65214" w:rsidP="00C65214">
      <w:pPr>
        <w:widowControl/>
        <w:suppressAutoHyphens/>
        <w:autoSpaceDE/>
        <w:autoSpaceDN/>
        <w:adjustRightInd/>
        <w:spacing w:before="0" w:line="259" w:lineRule="auto"/>
        <w:ind w:left="0" w:right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- </w:t>
      </w:r>
      <w:r w:rsidRPr="0096240F">
        <w:rPr>
          <w:b w:val="0"/>
          <w:sz w:val="24"/>
          <w:szCs w:val="24"/>
        </w:rPr>
        <w:t>микробиологическим показателям</w:t>
      </w:r>
      <w:r>
        <w:rPr>
          <w:b w:val="0"/>
          <w:sz w:val="24"/>
          <w:szCs w:val="24"/>
        </w:rPr>
        <w:t xml:space="preserve"> – на 5,5% и составил </w:t>
      </w:r>
      <w:r w:rsidRPr="0096240F">
        <w:rPr>
          <w:b w:val="0"/>
          <w:sz w:val="24"/>
          <w:szCs w:val="24"/>
        </w:rPr>
        <w:t xml:space="preserve">6,4% </w:t>
      </w:r>
      <w:r>
        <w:rPr>
          <w:b w:val="0"/>
          <w:sz w:val="24"/>
          <w:szCs w:val="24"/>
        </w:rPr>
        <w:t>(</w:t>
      </w:r>
      <w:r w:rsidRPr="0096240F">
        <w:rPr>
          <w:b w:val="0"/>
          <w:sz w:val="24"/>
          <w:szCs w:val="24"/>
        </w:rPr>
        <w:t xml:space="preserve">в </w:t>
      </w:r>
      <w:r>
        <w:rPr>
          <w:b w:val="0"/>
          <w:sz w:val="24"/>
          <w:szCs w:val="24"/>
        </w:rPr>
        <w:t>2022г. -</w:t>
      </w:r>
      <w:r w:rsidRPr="0096240F">
        <w:rPr>
          <w:b w:val="0"/>
          <w:sz w:val="24"/>
          <w:szCs w:val="24"/>
        </w:rPr>
        <w:t xml:space="preserve"> 11,9%</w:t>
      </w:r>
      <w:r>
        <w:rPr>
          <w:b w:val="0"/>
          <w:sz w:val="24"/>
          <w:szCs w:val="24"/>
        </w:rPr>
        <w:t xml:space="preserve">). </w:t>
      </w:r>
    </w:p>
    <w:p w:rsidR="00C65214" w:rsidRDefault="00C65214" w:rsidP="00C65214">
      <w:pPr>
        <w:widowControl/>
        <w:suppressAutoHyphens/>
        <w:autoSpaceDE/>
        <w:autoSpaceDN/>
        <w:adjustRightInd/>
        <w:spacing w:before="0" w:line="259" w:lineRule="auto"/>
        <w:ind w:left="0" w:right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Темп снижения составил 46,2%.</w:t>
      </w:r>
    </w:p>
    <w:p w:rsidR="00C65214" w:rsidRDefault="00C65214" w:rsidP="00C65214">
      <w:pPr>
        <w:widowControl/>
        <w:suppressAutoHyphens/>
        <w:autoSpaceDE/>
        <w:autoSpaceDN/>
        <w:adjustRightInd/>
        <w:spacing w:before="0" w:line="259" w:lineRule="auto"/>
        <w:ind w:left="0" w:right="0"/>
        <w:jc w:val="both"/>
        <w:rPr>
          <w:b w:val="0"/>
          <w:sz w:val="24"/>
          <w:szCs w:val="24"/>
        </w:rPr>
      </w:pPr>
    </w:p>
    <w:p w:rsidR="00C65214" w:rsidRPr="0072472B" w:rsidRDefault="00C65214" w:rsidP="00C65214">
      <w:pPr>
        <w:widowControl/>
        <w:suppressAutoHyphens/>
        <w:autoSpaceDE/>
        <w:autoSpaceDN/>
        <w:adjustRightInd/>
        <w:spacing w:before="0" w:line="259" w:lineRule="auto"/>
        <w:ind w:left="0" w:righ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 w:rsidRPr="0072472B">
        <w:rPr>
          <w:sz w:val="24"/>
          <w:szCs w:val="24"/>
        </w:rPr>
        <w:t>Динамика лабораторных исследований проб пищевых продуктов</w:t>
      </w:r>
    </w:p>
    <w:p w:rsidR="00C65214" w:rsidRDefault="00C65214" w:rsidP="00C65214">
      <w:pPr>
        <w:widowControl/>
        <w:numPr>
          <w:ilvl w:val="0"/>
          <w:numId w:val="9"/>
        </w:numPr>
        <w:suppressAutoHyphens/>
        <w:autoSpaceDE/>
        <w:autoSpaceDN/>
        <w:adjustRightInd/>
        <w:spacing w:before="0" w:line="259" w:lineRule="auto"/>
        <w:ind w:right="0" w:firstLine="708"/>
        <w:rPr>
          <w:sz w:val="24"/>
          <w:szCs w:val="24"/>
        </w:rPr>
      </w:pPr>
      <w:r>
        <w:rPr>
          <w:sz w:val="24"/>
          <w:szCs w:val="24"/>
        </w:rPr>
        <w:t>в пассажирских составах в 2022</w:t>
      </w:r>
      <w:r w:rsidRPr="0072472B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72472B">
        <w:rPr>
          <w:sz w:val="24"/>
          <w:szCs w:val="24"/>
        </w:rPr>
        <w:t xml:space="preserve"> гг.</w:t>
      </w:r>
    </w:p>
    <w:p w:rsidR="00C65214" w:rsidRPr="00B52357" w:rsidRDefault="00C65214" w:rsidP="00C65214">
      <w:pPr>
        <w:spacing w:before="0"/>
        <w:ind w:left="0" w:firstLine="708"/>
        <w:jc w:val="right"/>
        <w:rPr>
          <w:b w:val="0"/>
          <w:sz w:val="24"/>
          <w:szCs w:val="24"/>
        </w:rPr>
      </w:pPr>
    </w:p>
    <w:tbl>
      <w:tblPr>
        <w:tblW w:w="95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8"/>
        <w:gridCol w:w="1297"/>
        <w:gridCol w:w="1959"/>
        <w:gridCol w:w="993"/>
        <w:gridCol w:w="1225"/>
        <w:gridCol w:w="1930"/>
        <w:gridCol w:w="964"/>
      </w:tblGrid>
      <w:tr w:rsidR="00C65214" w:rsidRPr="0072472B" w:rsidTr="00BD67C3">
        <w:tc>
          <w:tcPr>
            <w:tcW w:w="1138" w:type="dxa"/>
            <w:vMerge w:val="restart"/>
            <w:tcBorders>
              <w:righ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  <w:p w:rsidR="00C65214" w:rsidRPr="0072472B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Год</w:t>
            </w:r>
          </w:p>
        </w:tc>
        <w:tc>
          <w:tcPr>
            <w:tcW w:w="8368" w:type="dxa"/>
            <w:gridSpan w:val="6"/>
            <w:tcBorders>
              <w:lef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Исследовано проб пищевых продуктов</w:t>
            </w:r>
          </w:p>
        </w:tc>
      </w:tr>
      <w:tr w:rsidR="00C65214" w:rsidRPr="0072472B" w:rsidTr="00BD67C3">
        <w:tc>
          <w:tcPr>
            <w:tcW w:w="1138" w:type="dxa"/>
            <w:vMerge/>
            <w:tcBorders>
              <w:righ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</w:tc>
        <w:tc>
          <w:tcPr>
            <w:tcW w:w="4249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по санитарно-химическим показателям</w:t>
            </w:r>
          </w:p>
        </w:tc>
        <w:tc>
          <w:tcPr>
            <w:tcW w:w="4119" w:type="dxa"/>
            <w:gridSpan w:val="3"/>
            <w:tcBorders>
              <w:lef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по микробиологическим</w:t>
            </w:r>
          </w:p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показателям</w:t>
            </w:r>
          </w:p>
        </w:tc>
      </w:tr>
      <w:tr w:rsidR="00C65214" w:rsidRPr="0072472B" w:rsidTr="00BD67C3">
        <w:tc>
          <w:tcPr>
            <w:tcW w:w="1138" w:type="dxa"/>
            <w:vMerge/>
            <w:tcBorders>
              <w:right w:val="double" w:sz="4" w:space="0" w:color="auto"/>
            </w:tcBorders>
          </w:tcPr>
          <w:p w:rsidR="00C65214" w:rsidRPr="0072472B" w:rsidRDefault="00C65214" w:rsidP="00BD67C3">
            <w:pPr>
              <w:spacing w:before="0"/>
              <w:ind w:left="0" w:firstLine="34"/>
              <w:rPr>
                <w:b w:val="0"/>
                <w:sz w:val="24"/>
                <w:szCs w:val="24"/>
              </w:rPr>
            </w:pPr>
          </w:p>
        </w:tc>
        <w:tc>
          <w:tcPr>
            <w:tcW w:w="1297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всего</w:t>
            </w:r>
          </w:p>
        </w:tc>
        <w:tc>
          <w:tcPr>
            <w:tcW w:w="1959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из них не соответствует гигиеническим нормативам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%</w:t>
            </w:r>
          </w:p>
        </w:tc>
        <w:tc>
          <w:tcPr>
            <w:tcW w:w="1225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всего</w:t>
            </w:r>
          </w:p>
        </w:tc>
        <w:tc>
          <w:tcPr>
            <w:tcW w:w="1930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из них не соответствует гигиеническим нормативам</w:t>
            </w:r>
          </w:p>
        </w:tc>
        <w:tc>
          <w:tcPr>
            <w:tcW w:w="964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%</w:t>
            </w:r>
          </w:p>
        </w:tc>
      </w:tr>
      <w:tr w:rsidR="00C65214" w:rsidRPr="0072472B" w:rsidTr="00BD67C3">
        <w:tc>
          <w:tcPr>
            <w:tcW w:w="1138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2022</w:t>
            </w:r>
          </w:p>
        </w:tc>
        <w:tc>
          <w:tcPr>
            <w:tcW w:w="1297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222</w:t>
            </w:r>
          </w:p>
        </w:tc>
        <w:tc>
          <w:tcPr>
            <w:tcW w:w="1959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3,6</w:t>
            </w:r>
          </w:p>
        </w:tc>
        <w:tc>
          <w:tcPr>
            <w:tcW w:w="1225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1977</w:t>
            </w:r>
          </w:p>
        </w:tc>
        <w:tc>
          <w:tcPr>
            <w:tcW w:w="1930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237</w:t>
            </w:r>
          </w:p>
        </w:tc>
        <w:tc>
          <w:tcPr>
            <w:tcW w:w="964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11,9</w:t>
            </w:r>
          </w:p>
        </w:tc>
      </w:tr>
      <w:tr w:rsidR="00C65214" w:rsidRPr="0072472B" w:rsidTr="00BD67C3">
        <w:tc>
          <w:tcPr>
            <w:tcW w:w="1138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2023</w:t>
            </w:r>
          </w:p>
        </w:tc>
        <w:tc>
          <w:tcPr>
            <w:tcW w:w="1297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120</w:t>
            </w:r>
          </w:p>
        </w:tc>
        <w:tc>
          <w:tcPr>
            <w:tcW w:w="1959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3,3</w:t>
            </w:r>
          </w:p>
        </w:tc>
        <w:tc>
          <w:tcPr>
            <w:tcW w:w="1225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1436</w:t>
            </w:r>
          </w:p>
        </w:tc>
        <w:tc>
          <w:tcPr>
            <w:tcW w:w="1930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114</w:t>
            </w:r>
          </w:p>
        </w:tc>
        <w:tc>
          <w:tcPr>
            <w:tcW w:w="964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72472B">
              <w:rPr>
                <w:b w:val="0"/>
                <w:sz w:val="24"/>
                <w:szCs w:val="24"/>
              </w:rPr>
              <w:t>7,9</w:t>
            </w:r>
          </w:p>
        </w:tc>
      </w:tr>
      <w:tr w:rsidR="00C65214" w:rsidRPr="0072472B" w:rsidTr="00BD67C3">
        <w:tc>
          <w:tcPr>
            <w:tcW w:w="1138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  <w:tc>
          <w:tcPr>
            <w:tcW w:w="1297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162</w:t>
            </w:r>
          </w:p>
        </w:tc>
        <w:tc>
          <w:tcPr>
            <w:tcW w:w="1959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1,2</w:t>
            </w:r>
          </w:p>
        </w:tc>
        <w:tc>
          <w:tcPr>
            <w:tcW w:w="1225" w:type="dxa"/>
            <w:tcBorders>
              <w:left w:val="double" w:sz="4" w:space="0" w:color="auto"/>
            </w:tcBorders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993</w:t>
            </w:r>
          </w:p>
        </w:tc>
        <w:tc>
          <w:tcPr>
            <w:tcW w:w="1930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64</w:t>
            </w:r>
          </w:p>
        </w:tc>
        <w:tc>
          <w:tcPr>
            <w:tcW w:w="964" w:type="dxa"/>
            <w:vAlign w:val="center"/>
          </w:tcPr>
          <w:p w:rsidR="00C65214" w:rsidRPr="0072472B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6,4</w:t>
            </w:r>
          </w:p>
        </w:tc>
      </w:tr>
      <w:tr w:rsidR="00C65214" w:rsidRPr="0072472B" w:rsidTr="00BD67C3">
        <w:tc>
          <w:tcPr>
            <w:tcW w:w="1138" w:type="dxa"/>
            <w:tcBorders>
              <w:right w:val="double" w:sz="4" w:space="0" w:color="auto"/>
            </w:tcBorders>
            <w:vAlign w:val="center"/>
          </w:tcPr>
          <w:p w:rsidR="00C65214" w:rsidRDefault="00C65214" w:rsidP="00BD67C3">
            <w:pPr>
              <w:spacing w:before="0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4249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5214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96240F">
              <w:rPr>
                <w:b w:val="0"/>
                <w:sz w:val="24"/>
                <w:szCs w:val="24"/>
              </w:rPr>
              <w:t xml:space="preserve">Темп снижения объема исследованных проб пищевых продуктов составил </w:t>
            </w:r>
            <w:r>
              <w:rPr>
                <w:b w:val="0"/>
                <w:sz w:val="24"/>
                <w:szCs w:val="24"/>
              </w:rPr>
              <w:t>66,6</w:t>
            </w:r>
            <w:r w:rsidRPr="0096240F">
              <w:rPr>
                <w:b w:val="0"/>
                <w:sz w:val="24"/>
                <w:szCs w:val="24"/>
              </w:rPr>
              <w:t>%</w:t>
            </w:r>
          </w:p>
        </w:tc>
        <w:tc>
          <w:tcPr>
            <w:tcW w:w="4119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5214" w:rsidRDefault="00C65214" w:rsidP="00BD67C3">
            <w:pPr>
              <w:spacing w:before="0"/>
              <w:ind w:left="0" w:right="23"/>
              <w:rPr>
                <w:b w:val="0"/>
                <w:sz w:val="24"/>
                <w:szCs w:val="24"/>
              </w:rPr>
            </w:pPr>
            <w:r w:rsidRPr="0096240F">
              <w:rPr>
                <w:b w:val="0"/>
                <w:sz w:val="24"/>
                <w:szCs w:val="24"/>
              </w:rPr>
              <w:t xml:space="preserve">Темп снижения объема исследованных проб пищевых продуктов составил </w:t>
            </w:r>
            <w:r>
              <w:rPr>
                <w:b w:val="0"/>
                <w:sz w:val="24"/>
                <w:szCs w:val="24"/>
              </w:rPr>
              <w:t>46,2</w:t>
            </w:r>
            <w:r w:rsidRPr="0096240F">
              <w:rPr>
                <w:b w:val="0"/>
                <w:sz w:val="24"/>
                <w:szCs w:val="24"/>
              </w:rPr>
              <w:t>%</w:t>
            </w:r>
          </w:p>
        </w:tc>
      </w:tr>
    </w:tbl>
    <w:p w:rsidR="00C65214" w:rsidRPr="0072472B" w:rsidRDefault="00C65214" w:rsidP="00C65214">
      <w:pPr>
        <w:tabs>
          <w:tab w:val="left" w:pos="9781"/>
        </w:tabs>
        <w:spacing w:before="0"/>
        <w:ind w:left="0" w:right="0"/>
        <w:jc w:val="both"/>
        <w:rPr>
          <w:b w:val="0"/>
          <w:color w:val="FF0000"/>
          <w:sz w:val="24"/>
          <w:szCs w:val="24"/>
        </w:rPr>
      </w:pPr>
    </w:p>
    <w:p w:rsidR="00C65214" w:rsidRPr="0072472B" w:rsidRDefault="00C65214" w:rsidP="00C65214">
      <w:pPr>
        <w:spacing w:before="0"/>
        <w:ind w:left="0" w:right="0" w:firstLine="709"/>
        <w:rPr>
          <w:sz w:val="24"/>
          <w:szCs w:val="24"/>
        </w:rPr>
      </w:pPr>
      <w:r w:rsidRPr="0072472B">
        <w:rPr>
          <w:sz w:val="24"/>
          <w:szCs w:val="24"/>
        </w:rPr>
        <w:t xml:space="preserve">Противоэпидемические и дезинфекционные мероприятия </w:t>
      </w:r>
    </w:p>
    <w:p w:rsidR="00C65214" w:rsidRDefault="00C65214" w:rsidP="00C65214">
      <w:pPr>
        <w:spacing w:before="0"/>
        <w:ind w:left="0" w:right="0" w:firstLine="709"/>
        <w:rPr>
          <w:sz w:val="24"/>
          <w:szCs w:val="24"/>
        </w:rPr>
      </w:pPr>
      <w:r w:rsidRPr="0072472B">
        <w:rPr>
          <w:sz w:val="24"/>
          <w:szCs w:val="24"/>
        </w:rPr>
        <w:t>на транспортных средствах</w:t>
      </w:r>
      <w:r>
        <w:rPr>
          <w:sz w:val="24"/>
          <w:szCs w:val="24"/>
        </w:rPr>
        <w:t>.</w:t>
      </w:r>
    </w:p>
    <w:p w:rsidR="00C65214" w:rsidRPr="007134F0" w:rsidRDefault="00C65214" w:rsidP="00C65214">
      <w:pPr>
        <w:spacing w:before="0"/>
        <w:ind w:left="0" w:right="0" w:firstLine="709"/>
        <w:rPr>
          <w:sz w:val="24"/>
          <w:szCs w:val="24"/>
        </w:rPr>
      </w:pPr>
    </w:p>
    <w:p w:rsidR="00C65214" w:rsidRPr="007134F0" w:rsidRDefault="00C65214" w:rsidP="00C65214">
      <w:pPr>
        <w:spacing w:before="0"/>
        <w:ind w:left="0" w:right="0" w:firstLine="709"/>
        <w:jc w:val="both"/>
        <w:rPr>
          <w:b w:val="0"/>
          <w:sz w:val="24"/>
          <w:szCs w:val="24"/>
        </w:rPr>
      </w:pPr>
      <w:r w:rsidRPr="007134F0">
        <w:rPr>
          <w:b w:val="0"/>
          <w:sz w:val="24"/>
          <w:szCs w:val="24"/>
        </w:rPr>
        <w:t xml:space="preserve">За </w:t>
      </w:r>
      <w:r>
        <w:rPr>
          <w:b w:val="0"/>
          <w:sz w:val="24"/>
          <w:szCs w:val="24"/>
        </w:rPr>
        <w:t>2024 год</w:t>
      </w:r>
      <w:r w:rsidRPr="007134F0">
        <w:rPr>
          <w:b w:val="0"/>
          <w:sz w:val="24"/>
          <w:szCs w:val="24"/>
        </w:rPr>
        <w:t xml:space="preserve"> с пассажирских составов было снято 116 больных и подозрительных на инфе</w:t>
      </w:r>
      <w:r>
        <w:rPr>
          <w:b w:val="0"/>
          <w:sz w:val="24"/>
          <w:szCs w:val="24"/>
        </w:rPr>
        <w:t>кционное заболевание, что</w:t>
      </w:r>
      <w:r w:rsidRPr="007134F0">
        <w:rPr>
          <w:b w:val="0"/>
          <w:sz w:val="24"/>
          <w:szCs w:val="24"/>
        </w:rPr>
        <w:t xml:space="preserve"> в 2,8 раза меньше</w:t>
      </w:r>
      <w:r w:rsidRPr="00A349BA">
        <w:rPr>
          <w:b w:val="0"/>
          <w:sz w:val="24"/>
          <w:szCs w:val="24"/>
        </w:rPr>
        <w:t>, чем в 2022 году (325</w:t>
      </w:r>
      <w:r>
        <w:rPr>
          <w:b w:val="0"/>
          <w:sz w:val="24"/>
          <w:szCs w:val="24"/>
        </w:rPr>
        <w:t xml:space="preserve"> больных)</w:t>
      </w:r>
      <w:r w:rsidRPr="007134F0">
        <w:rPr>
          <w:b w:val="0"/>
          <w:sz w:val="24"/>
          <w:szCs w:val="24"/>
        </w:rPr>
        <w:t>. Из них лабораторно обследовано 34 человека</w:t>
      </w:r>
      <w:r>
        <w:rPr>
          <w:b w:val="0"/>
          <w:sz w:val="24"/>
          <w:szCs w:val="24"/>
        </w:rPr>
        <w:t xml:space="preserve">, что составило </w:t>
      </w:r>
      <w:r w:rsidRPr="007134F0">
        <w:rPr>
          <w:b w:val="0"/>
          <w:sz w:val="24"/>
          <w:szCs w:val="24"/>
        </w:rPr>
        <w:t>29,3%</w:t>
      </w:r>
      <w:r>
        <w:rPr>
          <w:b w:val="0"/>
          <w:sz w:val="24"/>
          <w:szCs w:val="24"/>
        </w:rPr>
        <w:t xml:space="preserve"> (</w:t>
      </w:r>
      <w:r w:rsidRPr="007134F0">
        <w:rPr>
          <w:b w:val="0"/>
          <w:sz w:val="24"/>
          <w:szCs w:val="24"/>
        </w:rPr>
        <w:t xml:space="preserve">в 2022 г. </w:t>
      </w:r>
      <w:r>
        <w:rPr>
          <w:b w:val="0"/>
          <w:sz w:val="24"/>
          <w:szCs w:val="24"/>
        </w:rPr>
        <w:t>-</w:t>
      </w:r>
      <w:r w:rsidRPr="007134F0">
        <w:rPr>
          <w:b w:val="0"/>
          <w:sz w:val="24"/>
          <w:szCs w:val="24"/>
        </w:rPr>
        <w:t xml:space="preserve"> 74,7%</w:t>
      </w:r>
      <w:r>
        <w:rPr>
          <w:b w:val="0"/>
          <w:sz w:val="24"/>
          <w:szCs w:val="24"/>
        </w:rPr>
        <w:t>, в 2023г. – 40,3%).</w:t>
      </w:r>
      <w:r w:rsidRPr="007134F0">
        <w:rPr>
          <w:b w:val="0"/>
          <w:sz w:val="24"/>
          <w:szCs w:val="24"/>
        </w:rPr>
        <w:t xml:space="preserve"> По всем случаям выявления больных, в пунктах оборота или в пунктах формирования составов</w:t>
      </w:r>
      <w:r>
        <w:rPr>
          <w:b w:val="0"/>
          <w:sz w:val="24"/>
          <w:szCs w:val="24"/>
        </w:rPr>
        <w:t>,</w:t>
      </w:r>
      <w:r w:rsidRPr="007134F0">
        <w:rPr>
          <w:b w:val="0"/>
          <w:sz w:val="24"/>
          <w:szCs w:val="24"/>
        </w:rPr>
        <w:t xml:space="preserve"> были проведены дезинфекционные мероприятия (заключительная дезинфекция).   </w:t>
      </w:r>
    </w:p>
    <w:p w:rsidR="00C65214" w:rsidRPr="0072472B" w:rsidRDefault="00C65214" w:rsidP="00C65214">
      <w:pPr>
        <w:spacing w:before="0"/>
        <w:ind w:left="0" w:right="0"/>
        <w:jc w:val="both"/>
        <w:rPr>
          <w:b w:val="0"/>
          <w:color w:val="FF0000"/>
          <w:sz w:val="24"/>
          <w:szCs w:val="24"/>
        </w:rPr>
      </w:pPr>
    </w:p>
    <w:p w:rsidR="00C65214" w:rsidRPr="0072472B" w:rsidRDefault="00C65214" w:rsidP="00C65214">
      <w:pPr>
        <w:keepNext/>
        <w:widowControl/>
        <w:numPr>
          <w:ilvl w:val="3"/>
          <w:numId w:val="9"/>
        </w:numPr>
        <w:suppressAutoHyphens/>
        <w:autoSpaceDE/>
        <w:autoSpaceDN/>
        <w:adjustRightInd/>
        <w:spacing w:before="0" w:line="259" w:lineRule="auto"/>
        <w:ind w:right="0"/>
        <w:outlineLvl w:val="3"/>
        <w:rPr>
          <w:sz w:val="24"/>
          <w:szCs w:val="24"/>
        </w:rPr>
      </w:pPr>
      <w:r>
        <w:rPr>
          <w:sz w:val="24"/>
          <w:szCs w:val="24"/>
        </w:rPr>
        <w:t>Заболеваемость при перевозках</w:t>
      </w:r>
      <w:r w:rsidRPr="0072472B">
        <w:rPr>
          <w:sz w:val="24"/>
          <w:szCs w:val="24"/>
        </w:rPr>
        <w:t xml:space="preserve"> железнодорожным транспортом</w:t>
      </w:r>
    </w:p>
    <w:p w:rsidR="00C65214" w:rsidRDefault="00C65214" w:rsidP="00C65214">
      <w:pPr>
        <w:keepNext/>
        <w:widowControl/>
        <w:numPr>
          <w:ilvl w:val="3"/>
          <w:numId w:val="9"/>
        </w:numPr>
        <w:suppressAutoHyphens/>
        <w:autoSpaceDE/>
        <w:autoSpaceDN/>
        <w:adjustRightInd/>
        <w:spacing w:before="0" w:line="259" w:lineRule="auto"/>
        <w:ind w:right="0"/>
        <w:outlineLvl w:val="3"/>
        <w:rPr>
          <w:sz w:val="24"/>
          <w:szCs w:val="24"/>
        </w:rPr>
      </w:pPr>
      <w:r w:rsidRPr="0072472B">
        <w:rPr>
          <w:sz w:val="24"/>
          <w:szCs w:val="24"/>
        </w:rPr>
        <w:t>организованных групп де</w:t>
      </w:r>
      <w:r>
        <w:rPr>
          <w:sz w:val="24"/>
          <w:szCs w:val="24"/>
        </w:rPr>
        <w:t xml:space="preserve">тей. </w:t>
      </w:r>
    </w:p>
    <w:p w:rsidR="00C65214" w:rsidRPr="00022A6E" w:rsidRDefault="00C65214" w:rsidP="00C65214">
      <w:pPr>
        <w:keepNext/>
        <w:widowControl/>
        <w:numPr>
          <w:ilvl w:val="3"/>
          <w:numId w:val="9"/>
        </w:numPr>
        <w:suppressAutoHyphens/>
        <w:autoSpaceDE/>
        <w:autoSpaceDN/>
        <w:adjustRightInd/>
        <w:spacing w:before="0" w:line="259" w:lineRule="auto"/>
        <w:ind w:right="0"/>
        <w:outlineLvl w:val="3"/>
        <w:rPr>
          <w:sz w:val="24"/>
          <w:szCs w:val="24"/>
        </w:rPr>
      </w:pPr>
    </w:p>
    <w:p w:rsidR="00C65214" w:rsidRPr="00083205" w:rsidRDefault="00C65214" w:rsidP="00C65214">
      <w:pPr>
        <w:spacing w:before="0"/>
        <w:ind w:left="0" w:right="0"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</w:t>
      </w:r>
      <w:r w:rsidRPr="00083205">
        <w:rPr>
          <w:b w:val="0"/>
          <w:bCs w:val="0"/>
          <w:sz w:val="24"/>
          <w:szCs w:val="24"/>
        </w:rPr>
        <w:t xml:space="preserve"> 2024 </w:t>
      </w:r>
      <w:r>
        <w:rPr>
          <w:b w:val="0"/>
          <w:bCs w:val="0"/>
          <w:sz w:val="24"/>
          <w:szCs w:val="24"/>
        </w:rPr>
        <w:t>году,</w:t>
      </w:r>
      <w:r w:rsidRPr="00083205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п</w:t>
      </w:r>
      <w:r w:rsidRPr="00083205">
        <w:rPr>
          <w:b w:val="0"/>
          <w:bCs w:val="0"/>
          <w:sz w:val="24"/>
          <w:szCs w:val="24"/>
        </w:rPr>
        <w:t>ри перевозках железнодорожным транспортом организованных групп детей</w:t>
      </w:r>
      <w:r>
        <w:rPr>
          <w:b w:val="0"/>
          <w:bCs w:val="0"/>
          <w:sz w:val="24"/>
          <w:szCs w:val="24"/>
        </w:rPr>
        <w:t>,</w:t>
      </w:r>
      <w:r w:rsidRPr="00083205">
        <w:rPr>
          <w:b w:val="0"/>
          <w:bCs w:val="0"/>
          <w:sz w:val="24"/>
          <w:szCs w:val="24"/>
        </w:rPr>
        <w:t xml:space="preserve"> зарегистрировано 263 случая заболеваний</w:t>
      </w:r>
      <w:r>
        <w:rPr>
          <w:b w:val="0"/>
          <w:bCs w:val="0"/>
          <w:sz w:val="24"/>
          <w:szCs w:val="24"/>
        </w:rPr>
        <w:t xml:space="preserve"> </w:t>
      </w:r>
      <w:r w:rsidRPr="002E3F26">
        <w:rPr>
          <w:b w:val="0"/>
          <w:bCs w:val="0"/>
          <w:sz w:val="24"/>
          <w:szCs w:val="24"/>
        </w:rPr>
        <w:t>(в 2022г. – 151 случай</w:t>
      </w:r>
      <w:r>
        <w:rPr>
          <w:b w:val="0"/>
          <w:bCs w:val="0"/>
          <w:sz w:val="24"/>
          <w:szCs w:val="24"/>
        </w:rPr>
        <w:t>)</w:t>
      </w:r>
      <w:r w:rsidRPr="00083205">
        <w:rPr>
          <w:b w:val="0"/>
          <w:bCs w:val="0"/>
          <w:sz w:val="24"/>
          <w:szCs w:val="24"/>
        </w:rPr>
        <w:t>. Темп снижения составил 25,4%. Были госпитализированы 42 ребенка, (1</w:t>
      </w:r>
      <w:r>
        <w:rPr>
          <w:b w:val="0"/>
          <w:bCs w:val="0"/>
          <w:sz w:val="24"/>
          <w:szCs w:val="24"/>
        </w:rPr>
        <w:t>5</w:t>
      </w:r>
      <w:r w:rsidRPr="00083205">
        <w:rPr>
          <w:b w:val="0"/>
          <w:bCs w:val="0"/>
          <w:sz w:val="24"/>
          <w:szCs w:val="24"/>
        </w:rPr>
        <w:t xml:space="preserve">,9% от общего числа заболевших), в 2023 г. – 24%, в 2022 г. – 22,5%. </w:t>
      </w:r>
    </w:p>
    <w:p w:rsidR="00C65214" w:rsidRPr="00BF32FD" w:rsidRDefault="00C65214" w:rsidP="00C65214">
      <w:pPr>
        <w:spacing w:before="0"/>
        <w:ind w:left="0" w:right="0" w:firstLine="709"/>
        <w:jc w:val="both"/>
        <w:rPr>
          <w:b w:val="0"/>
          <w:bCs w:val="0"/>
          <w:sz w:val="24"/>
          <w:szCs w:val="24"/>
        </w:rPr>
      </w:pPr>
      <w:r w:rsidRPr="00083205">
        <w:rPr>
          <w:b w:val="0"/>
          <w:bCs w:val="0"/>
          <w:sz w:val="24"/>
          <w:szCs w:val="24"/>
        </w:rPr>
        <w:t xml:space="preserve">Из общего числа заболевших в 2024 году на долю инфекционных заболеваний </w:t>
      </w:r>
      <w:r w:rsidRPr="00BF32FD">
        <w:rPr>
          <w:b w:val="0"/>
          <w:bCs w:val="0"/>
          <w:sz w:val="24"/>
          <w:szCs w:val="24"/>
        </w:rPr>
        <w:lastRenderedPageBreak/>
        <w:t>приходится 226 случаев</w:t>
      </w:r>
      <w:r>
        <w:rPr>
          <w:b w:val="0"/>
          <w:bCs w:val="0"/>
          <w:sz w:val="24"/>
          <w:szCs w:val="24"/>
        </w:rPr>
        <w:t xml:space="preserve"> (</w:t>
      </w:r>
      <w:r w:rsidRPr="00BF32FD">
        <w:rPr>
          <w:b w:val="0"/>
          <w:bCs w:val="0"/>
          <w:sz w:val="24"/>
          <w:szCs w:val="24"/>
        </w:rPr>
        <w:t>85,9%</w:t>
      </w:r>
      <w:r>
        <w:rPr>
          <w:b w:val="0"/>
          <w:bCs w:val="0"/>
          <w:sz w:val="24"/>
          <w:szCs w:val="24"/>
        </w:rPr>
        <w:t>)</w:t>
      </w:r>
      <w:r w:rsidRPr="00BF32FD">
        <w:rPr>
          <w:b w:val="0"/>
          <w:bCs w:val="0"/>
          <w:sz w:val="24"/>
          <w:szCs w:val="24"/>
        </w:rPr>
        <w:t>, в 2023 году – 83%, в 2022 году –74,8%.</w:t>
      </w:r>
    </w:p>
    <w:p w:rsidR="00C65214" w:rsidRDefault="00C65214" w:rsidP="00C65214">
      <w:pPr>
        <w:spacing w:before="0"/>
        <w:ind w:left="0" w:right="0" w:firstLine="709"/>
        <w:jc w:val="both"/>
        <w:rPr>
          <w:b w:val="0"/>
          <w:sz w:val="24"/>
          <w:szCs w:val="24"/>
        </w:rPr>
      </w:pPr>
    </w:p>
    <w:p w:rsidR="00C65214" w:rsidRDefault="00C65214" w:rsidP="00C65214">
      <w:pPr>
        <w:spacing w:before="0"/>
        <w:ind w:left="0" w:right="0" w:firstLine="709"/>
        <w:jc w:val="both"/>
        <w:rPr>
          <w:sz w:val="24"/>
          <w:szCs w:val="24"/>
        </w:rPr>
      </w:pPr>
      <w:r w:rsidRPr="00876F0B">
        <w:rPr>
          <w:sz w:val="24"/>
          <w:szCs w:val="24"/>
        </w:rPr>
        <w:t>Структура детской заболеваемости в организованных коллективах</w:t>
      </w:r>
      <w:r>
        <w:rPr>
          <w:sz w:val="24"/>
          <w:szCs w:val="24"/>
        </w:rPr>
        <w:t xml:space="preserve"> в 2024 году, %</w:t>
      </w:r>
    </w:p>
    <w:p w:rsidR="00C65214" w:rsidRPr="00876F0B" w:rsidRDefault="00C65214" w:rsidP="00C65214">
      <w:pPr>
        <w:spacing w:before="0"/>
        <w:ind w:left="0" w:right="0" w:firstLine="709"/>
        <w:jc w:val="both"/>
        <w:rPr>
          <w:bCs w:val="0"/>
          <w:sz w:val="24"/>
          <w:szCs w:val="24"/>
        </w:rPr>
      </w:pPr>
    </w:p>
    <w:p w:rsidR="00C65214" w:rsidRPr="003C4079" w:rsidRDefault="00C65214" w:rsidP="00C65214">
      <w:pPr>
        <w:spacing w:before="0"/>
        <w:ind w:left="0" w:right="0"/>
        <w:jc w:val="right"/>
        <w:rPr>
          <w:b w:val="0"/>
          <w:bCs w:val="0"/>
          <w:sz w:val="24"/>
          <w:szCs w:val="24"/>
        </w:rPr>
      </w:pPr>
      <w:r>
        <w:rPr>
          <w:b w:val="0"/>
          <w:noProof/>
          <w:sz w:val="22"/>
          <w:szCs w:val="22"/>
        </w:rPr>
        <w:drawing>
          <wp:inline distT="0" distB="0" distL="0" distR="0">
            <wp:extent cx="6126480" cy="2438400"/>
            <wp:effectExtent l="0" t="0" r="0" b="0"/>
            <wp:docPr id="48" name="Объект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65214" w:rsidRDefault="00C65214" w:rsidP="00C65214">
      <w:pPr>
        <w:spacing w:before="0"/>
        <w:ind w:left="0" w:firstLine="709"/>
        <w:rPr>
          <w:sz w:val="24"/>
          <w:szCs w:val="24"/>
        </w:rPr>
      </w:pPr>
    </w:p>
    <w:p w:rsidR="00C65214" w:rsidRDefault="00C65214" w:rsidP="00C65214">
      <w:pPr>
        <w:spacing w:before="0"/>
        <w:ind w:left="0" w:firstLine="709"/>
        <w:rPr>
          <w:sz w:val="24"/>
          <w:szCs w:val="24"/>
        </w:rPr>
      </w:pPr>
    </w:p>
    <w:p w:rsidR="00C65214" w:rsidRPr="00BF32FD" w:rsidRDefault="00C65214" w:rsidP="00C65214">
      <w:pPr>
        <w:spacing w:before="0"/>
        <w:ind w:left="0" w:right="0" w:firstLine="709"/>
        <w:jc w:val="both"/>
        <w:rPr>
          <w:b w:val="0"/>
          <w:bCs w:val="0"/>
          <w:sz w:val="24"/>
          <w:szCs w:val="24"/>
        </w:rPr>
      </w:pPr>
      <w:r w:rsidRPr="00BF32FD">
        <w:rPr>
          <w:b w:val="0"/>
          <w:bCs w:val="0"/>
          <w:sz w:val="24"/>
          <w:szCs w:val="24"/>
        </w:rPr>
        <w:t>По нозологическим формам в общей структуре заболеваний в 2024 году наибольший процент заболевших приходится на ОРВИ, в том числе сезонный грипп –</w:t>
      </w:r>
      <w:r>
        <w:rPr>
          <w:b w:val="0"/>
          <w:bCs w:val="0"/>
          <w:sz w:val="24"/>
          <w:szCs w:val="24"/>
        </w:rPr>
        <w:t xml:space="preserve"> 61,2</w:t>
      </w:r>
      <w:r w:rsidRPr="00BF32FD">
        <w:rPr>
          <w:b w:val="0"/>
          <w:bCs w:val="0"/>
          <w:sz w:val="24"/>
          <w:szCs w:val="24"/>
        </w:rPr>
        <w:t>%</w:t>
      </w:r>
      <w:r>
        <w:rPr>
          <w:b w:val="0"/>
          <w:bCs w:val="0"/>
          <w:sz w:val="24"/>
          <w:szCs w:val="24"/>
        </w:rPr>
        <w:t xml:space="preserve"> (в 2022 г. – 47,1%)</w:t>
      </w:r>
      <w:r w:rsidRPr="00BF32FD">
        <w:rPr>
          <w:b w:val="0"/>
          <w:bCs w:val="0"/>
          <w:sz w:val="24"/>
          <w:szCs w:val="24"/>
        </w:rPr>
        <w:t xml:space="preserve">, ОКИ – </w:t>
      </w:r>
      <w:r>
        <w:rPr>
          <w:b w:val="0"/>
          <w:bCs w:val="0"/>
          <w:sz w:val="24"/>
          <w:szCs w:val="24"/>
        </w:rPr>
        <w:t>8,3</w:t>
      </w:r>
      <w:r w:rsidRPr="00BF32FD">
        <w:rPr>
          <w:b w:val="0"/>
          <w:bCs w:val="0"/>
          <w:sz w:val="24"/>
          <w:szCs w:val="24"/>
        </w:rPr>
        <w:t>%</w:t>
      </w:r>
      <w:r>
        <w:rPr>
          <w:b w:val="0"/>
          <w:bCs w:val="0"/>
          <w:sz w:val="24"/>
          <w:szCs w:val="24"/>
        </w:rPr>
        <w:t xml:space="preserve"> (в 2022 г. – 10,5%), </w:t>
      </w:r>
      <w:r w:rsidRPr="00BF32FD">
        <w:rPr>
          <w:b w:val="0"/>
          <w:bCs w:val="0"/>
          <w:sz w:val="24"/>
          <w:szCs w:val="24"/>
        </w:rPr>
        <w:t>функциональные расстройства ЖКТ – 7,2</w:t>
      </w:r>
      <w:r>
        <w:rPr>
          <w:b w:val="0"/>
          <w:bCs w:val="0"/>
          <w:sz w:val="24"/>
          <w:szCs w:val="24"/>
        </w:rPr>
        <w:t>% (в 2022 г. – 20,5%)</w:t>
      </w:r>
      <w:r w:rsidRPr="00BF32FD">
        <w:rPr>
          <w:b w:val="0"/>
          <w:bCs w:val="0"/>
          <w:sz w:val="24"/>
          <w:szCs w:val="24"/>
        </w:rPr>
        <w:t>. На долю прочих заболеваний приходится 23,5%</w:t>
      </w:r>
      <w:r>
        <w:rPr>
          <w:b w:val="0"/>
          <w:bCs w:val="0"/>
          <w:sz w:val="24"/>
          <w:szCs w:val="24"/>
        </w:rPr>
        <w:t xml:space="preserve"> (в 2022 году – 21,8%)</w:t>
      </w:r>
      <w:r w:rsidRPr="00BF32FD">
        <w:rPr>
          <w:b w:val="0"/>
          <w:bCs w:val="0"/>
          <w:sz w:val="24"/>
          <w:szCs w:val="24"/>
        </w:rPr>
        <w:t>.</w:t>
      </w:r>
    </w:p>
    <w:p w:rsidR="00C65214" w:rsidRDefault="00C65214" w:rsidP="00C65214">
      <w:pPr>
        <w:spacing w:before="0"/>
        <w:ind w:left="0" w:firstLine="709"/>
        <w:rPr>
          <w:sz w:val="24"/>
          <w:szCs w:val="24"/>
        </w:rPr>
      </w:pPr>
    </w:p>
    <w:p w:rsidR="00C65214" w:rsidRPr="0072472B" w:rsidRDefault="00C65214" w:rsidP="00C65214">
      <w:pPr>
        <w:spacing w:before="0"/>
        <w:ind w:left="0" w:firstLine="426"/>
        <w:rPr>
          <w:sz w:val="24"/>
          <w:szCs w:val="24"/>
        </w:rPr>
      </w:pPr>
      <w:r w:rsidRPr="003C4079">
        <w:rPr>
          <w:sz w:val="24"/>
          <w:szCs w:val="24"/>
        </w:rPr>
        <w:t xml:space="preserve">Заболеваемость </w:t>
      </w:r>
      <w:r>
        <w:rPr>
          <w:sz w:val="24"/>
          <w:szCs w:val="24"/>
        </w:rPr>
        <w:t xml:space="preserve">и госпитализация </w:t>
      </w:r>
      <w:r w:rsidRPr="003C4079">
        <w:rPr>
          <w:sz w:val="24"/>
          <w:szCs w:val="24"/>
        </w:rPr>
        <w:t>в организованных группах детей в 2024 году</w:t>
      </w:r>
    </w:p>
    <w:tbl>
      <w:tblPr>
        <w:tblpPr w:leftFromText="180" w:rightFromText="180" w:vertAnchor="text" w:horzAnchor="margin" w:tblpY="197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235"/>
        <w:gridCol w:w="2268"/>
        <w:gridCol w:w="1417"/>
        <w:gridCol w:w="2268"/>
        <w:gridCol w:w="1559"/>
      </w:tblGrid>
      <w:tr w:rsidR="00C65214" w:rsidRPr="003C4079" w:rsidTr="00BD67C3">
        <w:trPr>
          <w:trHeight w:val="465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</w:t>
            </w:r>
            <w:r w:rsidRPr="003C4079">
              <w:rPr>
                <w:b w:val="0"/>
                <w:bCs w:val="0"/>
                <w:sz w:val="24"/>
                <w:szCs w:val="24"/>
              </w:rPr>
              <w:t>озологически</w:t>
            </w:r>
            <w:r>
              <w:rPr>
                <w:b w:val="0"/>
                <w:bCs w:val="0"/>
                <w:sz w:val="24"/>
                <w:szCs w:val="24"/>
              </w:rPr>
              <w:t>е</w:t>
            </w:r>
            <w:r w:rsidRPr="003C4079">
              <w:rPr>
                <w:b w:val="0"/>
                <w:bCs w:val="0"/>
                <w:sz w:val="24"/>
                <w:szCs w:val="24"/>
              </w:rPr>
              <w:t xml:space="preserve"> форм</w:t>
            </w:r>
            <w:r>
              <w:rPr>
                <w:b w:val="0"/>
                <w:bCs w:val="0"/>
                <w:sz w:val="24"/>
                <w:szCs w:val="24"/>
              </w:rPr>
              <w:t>ы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5214" w:rsidRPr="00B37016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B37016">
              <w:rPr>
                <w:b w:val="0"/>
                <w:bCs w:val="0"/>
                <w:sz w:val="24"/>
                <w:szCs w:val="24"/>
              </w:rPr>
              <w:t xml:space="preserve">Заболеваемость </w:t>
            </w:r>
            <w:r w:rsidRPr="00B37016">
              <w:rPr>
                <w:b w:val="0"/>
                <w:sz w:val="24"/>
                <w:szCs w:val="24"/>
              </w:rPr>
              <w:t>в организованных группа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5214" w:rsidRPr="00B37016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B37016">
              <w:rPr>
                <w:b w:val="0"/>
                <w:sz w:val="24"/>
                <w:szCs w:val="24"/>
              </w:rPr>
              <w:t xml:space="preserve">Госпитализация в организованных группах детей </w:t>
            </w:r>
            <w:r w:rsidRPr="00B37016">
              <w:rPr>
                <w:b w:val="0"/>
                <w:bCs w:val="0"/>
                <w:sz w:val="24"/>
                <w:szCs w:val="24"/>
              </w:rPr>
              <w:t xml:space="preserve">  </w:t>
            </w:r>
          </w:p>
        </w:tc>
      </w:tr>
      <w:tr w:rsidR="00C65214" w:rsidRPr="003C4079" w:rsidTr="00BD67C3">
        <w:trPr>
          <w:trHeight w:val="557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>Количество выявленных больных в ОГД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5214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Удельный вес,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214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>Количество госпитализирован</w:t>
            </w:r>
          </w:p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>ных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5214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Удельный вес, %</w:t>
            </w:r>
          </w:p>
        </w:tc>
      </w:tr>
      <w:tr w:rsidR="00C65214" w:rsidRPr="003C4079" w:rsidTr="00BD67C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14" w:rsidRPr="003C4079" w:rsidRDefault="00C65214" w:rsidP="00BD67C3">
            <w:pPr>
              <w:spacing w:before="0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>ОРВИ, включая сезонный грипп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61,2%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12,2%</w:t>
            </w:r>
          </w:p>
        </w:tc>
      </w:tr>
      <w:tr w:rsidR="00C65214" w:rsidRPr="003C4079" w:rsidTr="00BD67C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14" w:rsidRPr="003C4079" w:rsidRDefault="00C65214" w:rsidP="00BD67C3">
            <w:pPr>
              <w:spacing w:before="0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 xml:space="preserve">Функциональные расстройства ЖКТ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7,2%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5,2%</w:t>
            </w:r>
          </w:p>
        </w:tc>
      </w:tr>
      <w:tr w:rsidR="00C65214" w:rsidRPr="003C4079" w:rsidTr="00BD67C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14" w:rsidRPr="003C4079" w:rsidRDefault="00C65214" w:rsidP="00BD67C3">
            <w:pPr>
              <w:spacing w:before="0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>ОКИ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8,3%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45,4%</w:t>
            </w:r>
          </w:p>
        </w:tc>
      </w:tr>
      <w:tr w:rsidR="00C65214" w:rsidRPr="003C4079" w:rsidTr="00BD67C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14" w:rsidRPr="003C4079" w:rsidRDefault="00C65214" w:rsidP="00BD67C3">
            <w:pPr>
              <w:spacing w:before="0"/>
              <w:ind w:left="0" w:right="0"/>
              <w:jc w:val="left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>Прочие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23,5%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3C4079">
              <w:rPr>
                <w:b w:val="0"/>
                <w:bCs w:val="0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24,5%</w:t>
            </w:r>
          </w:p>
        </w:tc>
      </w:tr>
      <w:tr w:rsidR="00C65214" w:rsidRPr="003C4079" w:rsidTr="00BD67C3">
        <w:trPr>
          <w:trHeight w:val="15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214" w:rsidRPr="003C4079" w:rsidRDefault="00C65214" w:rsidP="00BD67C3">
            <w:pPr>
              <w:spacing w:before="0"/>
              <w:ind w:left="0" w:right="0"/>
              <w:rPr>
                <w:bCs w:val="0"/>
                <w:sz w:val="24"/>
                <w:szCs w:val="24"/>
              </w:rPr>
            </w:pPr>
            <w:r w:rsidRPr="003C4079">
              <w:rPr>
                <w:bCs w:val="0"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Cs w:val="0"/>
                <w:sz w:val="24"/>
                <w:szCs w:val="24"/>
              </w:rPr>
            </w:pPr>
            <w:r w:rsidRPr="003C4079">
              <w:rPr>
                <w:bCs w:val="0"/>
                <w:sz w:val="24"/>
                <w:szCs w:val="24"/>
              </w:rPr>
              <w:t>263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Cs w:val="0"/>
                <w:sz w:val="24"/>
                <w:szCs w:val="24"/>
              </w:rPr>
            </w:pPr>
            <w:r w:rsidRPr="003C4079">
              <w:rPr>
                <w:bCs w:val="0"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5214" w:rsidRPr="003C4079" w:rsidRDefault="00C65214" w:rsidP="00BD67C3">
            <w:pPr>
              <w:spacing w:before="0"/>
              <w:ind w:left="0" w:right="0"/>
              <w:rPr>
                <w:bCs w:val="0"/>
                <w:sz w:val="24"/>
                <w:szCs w:val="24"/>
              </w:rPr>
            </w:pPr>
          </w:p>
        </w:tc>
      </w:tr>
    </w:tbl>
    <w:p w:rsidR="00C65214" w:rsidRDefault="00C65214" w:rsidP="00C65214">
      <w:pPr>
        <w:spacing w:before="0"/>
        <w:ind w:left="0" w:right="0"/>
        <w:jc w:val="left"/>
        <w:rPr>
          <w:bCs w:val="0"/>
          <w:sz w:val="24"/>
          <w:szCs w:val="24"/>
        </w:rPr>
      </w:pPr>
    </w:p>
    <w:p w:rsidR="00C65214" w:rsidRPr="00955A88" w:rsidRDefault="00C65214" w:rsidP="00C65214">
      <w:pPr>
        <w:spacing w:before="0"/>
        <w:ind w:left="0" w:right="0" w:firstLine="709"/>
        <w:jc w:val="both"/>
        <w:rPr>
          <w:b w:val="0"/>
          <w:bCs w:val="0"/>
          <w:sz w:val="24"/>
          <w:szCs w:val="24"/>
        </w:rPr>
      </w:pPr>
      <w:r w:rsidRPr="00955A88">
        <w:rPr>
          <w:b w:val="0"/>
          <w:bCs w:val="0"/>
          <w:sz w:val="24"/>
          <w:szCs w:val="24"/>
        </w:rPr>
        <w:t>Среди госпитализированных детей наибольший удельный вес от числа заболевших приходится на ОКИ (госпитализировано 45,4</w:t>
      </w:r>
      <w:r>
        <w:rPr>
          <w:b w:val="0"/>
          <w:bCs w:val="0"/>
          <w:sz w:val="24"/>
          <w:szCs w:val="24"/>
        </w:rPr>
        <w:t xml:space="preserve">% из заболевших) и </w:t>
      </w:r>
      <w:r w:rsidRPr="00955A88">
        <w:rPr>
          <w:b w:val="0"/>
          <w:bCs w:val="0"/>
          <w:sz w:val="24"/>
          <w:szCs w:val="24"/>
        </w:rPr>
        <w:t>ОРВИ с сезонным гриппом (12,2%). Во всех случаях первичные противоэпидемические мероприятия проведены в срок, в полном объеме.</w:t>
      </w:r>
    </w:p>
    <w:p w:rsidR="00C65214" w:rsidRPr="005E1059" w:rsidRDefault="00C65214" w:rsidP="00C65214">
      <w:pPr>
        <w:pStyle w:val="ae"/>
        <w:jc w:val="center"/>
        <w:rPr>
          <w:b/>
          <w:sz w:val="24"/>
          <w:szCs w:val="24"/>
        </w:rPr>
      </w:pPr>
      <w:r w:rsidRPr="005E1059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8</w:t>
      </w:r>
      <w:r w:rsidRPr="005E1059">
        <w:rPr>
          <w:b/>
          <w:sz w:val="24"/>
          <w:szCs w:val="24"/>
        </w:rPr>
        <w:t xml:space="preserve">.3. Санитарно - карантинный </w:t>
      </w:r>
      <w:r>
        <w:rPr>
          <w:b/>
          <w:sz w:val="24"/>
          <w:szCs w:val="24"/>
        </w:rPr>
        <w:t>контроль</w:t>
      </w:r>
      <w:r w:rsidRPr="005E1059">
        <w:rPr>
          <w:b/>
          <w:sz w:val="24"/>
          <w:szCs w:val="24"/>
        </w:rPr>
        <w:t>.</w:t>
      </w:r>
    </w:p>
    <w:p w:rsidR="00C65214" w:rsidRDefault="00C65214" w:rsidP="00C65214">
      <w:pPr>
        <w:spacing w:before="0"/>
        <w:ind w:left="0" w:right="0"/>
        <w:rPr>
          <w:bCs w:val="0"/>
          <w:sz w:val="24"/>
          <w:szCs w:val="24"/>
        </w:rPr>
      </w:pPr>
    </w:p>
    <w:p w:rsidR="00C65214" w:rsidRPr="006068E5" w:rsidRDefault="00C65214" w:rsidP="00C65214">
      <w:pPr>
        <w:spacing w:before="0"/>
        <w:ind w:left="0" w:right="0" w:firstLine="709"/>
        <w:jc w:val="both"/>
        <w:rPr>
          <w:b w:val="0"/>
          <w:sz w:val="24"/>
          <w:szCs w:val="24"/>
        </w:rPr>
      </w:pPr>
      <w:r w:rsidRPr="006068E5">
        <w:rPr>
          <w:b w:val="0"/>
          <w:sz w:val="24"/>
          <w:szCs w:val="24"/>
        </w:rPr>
        <w:t>В 2024 году в сравнении с 202</w:t>
      </w:r>
      <w:r>
        <w:rPr>
          <w:b w:val="0"/>
          <w:sz w:val="24"/>
          <w:szCs w:val="24"/>
        </w:rPr>
        <w:t>3</w:t>
      </w:r>
      <w:r w:rsidRPr="006068E5">
        <w:rPr>
          <w:b w:val="0"/>
          <w:sz w:val="24"/>
          <w:szCs w:val="24"/>
        </w:rPr>
        <w:t xml:space="preserve"> годом отмечается </w:t>
      </w:r>
      <w:r>
        <w:rPr>
          <w:b w:val="0"/>
          <w:sz w:val="24"/>
          <w:szCs w:val="24"/>
        </w:rPr>
        <w:t>увеличения количества транспортных средств при осуществлении</w:t>
      </w:r>
      <w:r w:rsidRPr="006068E5">
        <w:rPr>
          <w:b w:val="0"/>
          <w:sz w:val="24"/>
          <w:szCs w:val="24"/>
        </w:rPr>
        <w:t xml:space="preserve"> санитарно-карантинн</w:t>
      </w:r>
      <w:r>
        <w:rPr>
          <w:b w:val="0"/>
          <w:sz w:val="24"/>
          <w:szCs w:val="24"/>
        </w:rPr>
        <w:t>ого контроля</w:t>
      </w:r>
      <w:r w:rsidRPr="006068E5">
        <w:rPr>
          <w:b w:val="0"/>
          <w:sz w:val="24"/>
          <w:szCs w:val="24"/>
        </w:rPr>
        <w:t xml:space="preserve"> </w:t>
      </w:r>
    </w:p>
    <w:p w:rsidR="00C65214" w:rsidRDefault="00C65214" w:rsidP="00C65214">
      <w:pPr>
        <w:spacing w:before="0"/>
        <w:ind w:left="0" w:right="0"/>
        <w:rPr>
          <w:sz w:val="24"/>
          <w:szCs w:val="24"/>
        </w:rPr>
      </w:pPr>
    </w:p>
    <w:p w:rsidR="00C65214" w:rsidRDefault="00C65214" w:rsidP="00C65214">
      <w:pPr>
        <w:spacing w:before="0"/>
        <w:ind w:left="0" w:right="0"/>
        <w:rPr>
          <w:sz w:val="24"/>
          <w:szCs w:val="24"/>
        </w:rPr>
      </w:pPr>
      <w:r w:rsidRPr="00075A47">
        <w:rPr>
          <w:sz w:val="24"/>
          <w:szCs w:val="24"/>
        </w:rPr>
        <w:t>Санитарно-карантинный досмотр транспортных средств</w:t>
      </w:r>
      <w:r>
        <w:rPr>
          <w:sz w:val="24"/>
          <w:szCs w:val="24"/>
        </w:rPr>
        <w:t xml:space="preserve"> в 2022-2024 гг.</w:t>
      </w:r>
    </w:p>
    <w:p w:rsidR="00C65214" w:rsidRPr="00075A47" w:rsidRDefault="00C65214" w:rsidP="00C65214">
      <w:pPr>
        <w:spacing w:before="0"/>
        <w:ind w:left="0" w:right="0"/>
        <w:rPr>
          <w:bCs w:val="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7"/>
        <w:gridCol w:w="1134"/>
        <w:gridCol w:w="1134"/>
        <w:gridCol w:w="1134"/>
        <w:gridCol w:w="2179"/>
      </w:tblGrid>
      <w:tr w:rsidR="00C65214" w:rsidRPr="001D79B3" w:rsidTr="00BD67C3">
        <w:trPr>
          <w:jc w:val="center"/>
        </w:trPr>
        <w:tc>
          <w:tcPr>
            <w:tcW w:w="3247" w:type="dxa"/>
            <w:vAlign w:val="center"/>
          </w:tcPr>
          <w:p w:rsidR="00C65214" w:rsidRPr="00075A47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075A47">
              <w:rPr>
                <w:b w:val="0"/>
                <w:sz w:val="24"/>
                <w:szCs w:val="24"/>
              </w:rPr>
              <w:t>Года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2022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2023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2024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2179" w:type="dxa"/>
            <w:vAlign w:val="center"/>
          </w:tcPr>
          <w:p w:rsidR="00C65214" w:rsidRPr="00B0070B" w:rsidRDefault="00C65214" w:rsidP="00BD67C3">
            <w:pPr>
              <w:spacing w:before="0"/>
              <w:ind w:left="0" w:right="-50"/>
              <w:rPr>
                <w:b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Темп прироста к 2023</w:t>
            </w:r>
            <w:r w:rsidRPr="004B3C7B">
              <w:rPr>
                <w:b w:val="0"/>
                <w:bCs w:val="0"/>
                <w:color w:val="000000"/>
                <w:sz w:val="24"/>
                <w:szCs w:val="24"/>
              </w:rPr>
              <w:t xml:space="preserve"> г. по доле, %</w:t>
            </w:r>
          </w:p>
        </w:tc>
      </w:tr>
      <w:tr w:rsidR="00C65214" w:rsidRPr="001D79B3" w:rsidTr="00BD67C3">
        <w:trPr>
          <w:jc w:val="center"/>
        </w:trPr>
        <w:tc>
          <w:tcPr>
            <w:tcW w:w="3247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Количество </w:t>
            </w:r>
            <w:r w:rsidRPr="002007F4">
              <w:rPr>
                <w:b w:val="0"/>
                <w:sz w:val="24"/>
                <w:szCs w:val="24"/>
              </w:rPr>
              <w:t>досмотренных пассажирских транспортных средств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20430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18770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20299</w:t>
            </w:r>
          </w:p>
        </w:tc>
        <w:tc>
          <w:tcPr>
            <w:tcW w:w="2179" w:type="dxa"/>
            <w:vAlign w:val="center"/>
          </w:tcPr>
          <w:p w:rsidR="00C65214" w:rsidRPr="00B0070B" w:rsidRDefault="00C65214" w:rsidP="00BD67C3">
            <w:pPr>
              <w:spacing w:before="0"/>
              <w:ind w:left="0" w:right="-50"/>
              <w:rPr>
                <w:b w:val="0"/>
                <w:sz w:val="24"/>
                <w:szCs w:val="24"/>
              </w:rPr>
            </w:pPr>
            <w:r w:rsidRPr="00B0070B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+ 8%</w:t>
            </w:r>
          </w:p>
        </w:tc>
      </w:tr>
    </w:tbl>
    <w:p w:rsidR="00C65214" w:rsidRPr="0072472B" w:rsidRDefault="00C65214" w:rsidP="00C65214">
      <w:pPr>
        <w:spacing w:before="0"/>
        <w:ind w:left="0" w:right="0"/>
        <w:rPr>
          <w:bCs w:val="0"/>
          <w:sz w:val="24"/>
          <w:szCs w:val="24"/>
        </w:rPr>
      </w:pPr>
    </w:p>
    <w:p w:rsidR="00C65214" w:rsidRPr="00600438" w:rsidRDefault="00C65214" w:rsidP="00C65214">
      <w:pPr>
        <w:spacing w:before="0"/>
        <w:ind w:left="0" w:right="0"/>
        <w:rPr>
          <w:sz w:val="24"/>
          <w:szCs w:val="24"/>
        </w:rPr>
      </w:pPr>
      <w:r w:rsidRPr="00600438">
        <w:rPr>
          <w:sz w:val="24"/>
          <w:szCs w:val="24"/>
        </w:rPr>
        <w:t xml:space="preserve">Динамика досмотренных транспортных средств при проведении </w:t>
      </w:r>
    </w:p>
    <w:p w:rsidR="00C65214" w:rsidRPr="00600438" w:rsidRDefault="00C65214" w:rsidP="00C65214">
      <w:pPr>
        <w:spacing w:before="0"/>
        <w:ind w:left="0" w:right="0"/>
        <w:rPr>
          <w:sz w:val="24"/>
          <w:szCs w:val="24"/>
        </w:rPr>
      </w:pPr>
      <w:r w:rsidRPr="00600438">
        <w:rPr>
          <w:sz w:val="24"/>
          <w:szCs w:val="24"/>
        </w:rPr>
        <w:t>санитарно- карантинного контроля в 2022- 2024 гг. (абс.ч.).</w:t>
      </w:r>
    </w:p>
    <w:p w:rsidR="00C65214" w:rsidRDefault="00C65214" w:rsidP="00C65214">
      <w:pPr>
        <w:spacing w:before="0"/>
        <w:ind w:left="0" w:right="0"/>
        <w:jc w:val="both"/>
        <w:rPr>
          <w:b w:val="0"/>
          <w:sz w:val="24"/>
          <w:szCs w:val="24"/>
        </w:rPr>
      </w:pPr>
    </w:p>
    <w:p w:rsidR="00C65214" w:rsidRPr="00DE57A1" w:rsidRDefault="00C65214" w:rsidP="00C65214">
      <w:pPr>
        <w:spacing w:before="0"/>
        <w:ind w:left="0" w:right="0"/>
        <w:jc w:val="both"/>
        <w:rPr>
          <w:b w:val="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33060" cy="2446020"/>
            <wp:effectExtent l="19050" t="0" r="15240" b="0"/>
            <wp:docPr id="49" name="Объект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Pr="00DE57A1">
        <w:rPr>
          <w:b w:val="0"/>
          <w:sz w:val="24"/>
          <w:szCs w:val="24"/>
        </w:rPr>
        <w:t xml:space="preserve"> </w:t>
      </w:r>
    </w:p>
    <w:p w:rsidR="00C65214" w:rsidRDefault="00C65214" w:rsidP="00C65214">
      <w:pPr>
        <w:spacing w:before="0"/>
        <w:ind w:left="0" w:right="198" w:firstLine="567"/>
        <w:jc w:val="both"/>
        <w:rPr>
          <w:b w:val="0"/>
          <w:sz w:val="24"/>
          <w:szCs w:val="24"/>
        </w:rPr>
      </w:pPr>
    </w:p>
    <w:p w:rsidR="00C65214" w:rsidRDefault="00C65214" w:rsidP="00C65214">
      <w:pPr>
        <w:spacing w:before="0"/>
        <w:ind w:left="0" w:right="198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Количество</w:t>
      </w:r>
      <w:r w:rsidRPr="001D79B3">
        <w:rPr>
          <w:b w:val="0"/>
          <w:sz w:val="24"/>
          <w:szCs w:val="24"/>
        </w:rPr>
        <w:t xml:space="preserve"> лиц, досмотренных на наличие признаков инфекционных заболеваний</w:t>
      </w:r>
      <w:r w:rsidRPr="002D5E7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в 2024 году уменьшилось в сравнении с 2023 годом, т</w:t>
      </w:r>
      <w:r w:rsidRPr="002D5E77">
        <w:rPr>
          <w:b w:val="0"/>
          <w:sz w:val="24"/>
          <w:szCs w:val="24"/>
        </w:rPr>
        <w:t xml:space="preserve">емп снижения составил </w:t>
      </w:r>
      <w:r>
        <w:rPr>
          <w:b w:val="0"/>
          <w:sz w:val="24"/>
          <w:szCs w:val="24"/>
        </w:rPr>
        <w:t>10</w:t>
      </w:r>
      <w:r w:rsidRPr="002D5E77">
        <w:rPr>
          <w:b w:val="0"/>
          <w:sz w:val="24"/>
          <w:szCs w:val="24"/>
        </w:rPr>
        <w:t>%.</w:t>
      </w:r>
      <w:r w:rsidRPr="00B0070B">
        <w:rPr>
          <w:b w:val="0"/>
          <w:sz w:val="24"/>
          <w:szCs w:val="24"/>
        </w:rPr>
        <w:t xml:space="preserve"> </w:t>
      </w:r>
    </w:p>
    <w:p w:rsidR="00C65214" w:rsidRDefault="00C65214" w:rsidP="00C65214">
      <w:pPr>
        <w:tabs>
          <w:tab w:val="left" w:pos="1134"/>
        </w:tabs>
        <w:spacing w:before="0"/>
        <w:ind w:lef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2022-2024 гг. п</w:t>
      </w:r>
      <w:r w:rsidRPr="00B0070B">
        <w:rPr>
          <w:b w:val="0"/>
          <w:sz w:val="24"/>
          <w:szCs w:val="24"/>
        </w:rPr>
        <w:t xml:space="preserve">ри прохождении санитарно-карантинного контроля, больных пассажиров не зарегистрировано. </w:t>
      </w:r>
    </w:p>
    <w:p w:rsidR="00C65214" w:rsidRPr="00C17EAC" w:rsidRDefault="00C65214" w:rsidP="00C65214">
      <w:pPr>
        <w:tabs>
          <w:tab w:val="left" w:pos="1134"/>
        </w:tabs>
        <w:spacing w:before="0"/>
        <w:ind w:left="0" w:firstLine="567"/>
        <w:jc w:val="both"/>
        <w:rPr>
          <w:b w:val="0"/>
          <w:sz w:val="24"/>
          <w:szCs w:val="24"/>
        </w:rPr>
      </w:pPr>
    </w:p>
    <w:p w:rsidR="00C65214" w:rsidRDefault="00C65214" w:rsidP="00C65214">
      <w:pPr>
        <w:spacing w:before="0"/>
        <w:ind w:left="0"/>
        <w:rPr>
          <w:sz w:val="24"/>
          <w:szCs w:val="24"/>
        </w:rPr>
      </w:pPr>
      <w:r>
        <w:rPr>
          <w:b w:val="0"/>
          <w:sz w:val="24"/>
          <w:szCs w:val="24"/>
        </w:rPr>
        <w:t>.</w:t>
      </w:r>
      <w:r w:rsidRPr="001D79B3">
        <w:rPr>
          <w:sz w:val="24"/>
          <w:szCs w:val="24"/>
        </w:rPr>
        <w:t>Санитарно-карантинный контроль пассажиров</w:t>
      </w:r>
      <w:r>
        <w:rPr>
          <w:sz w:val="24"/>
          <w:szCs w:val="24"/>
        </w:rPr>
        <w:t xml:space="preserve"> в 2022-2024 гг.</w:t>
      </w:r>
    </w:p>
    <w:p w:rsidR="00C65214" w:rsidRPr="001D79B3" w:rsidRDefault="00C65214" w:rsidP="00C65214">
      <w:pPr>
        <w:spacing w:before="0"/>
        <w:ind w:left="0" w:right="0"/>
        <w:jc w:val="right"/>
        <w:rPr>
          <w:b w:val="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7"/>
        <w:gridCol w:w="1134"/>
        <w:gridCol w:w="1134"/>
        <w:gridCol w:w="1134"/>
        <w:gridCol w:w="2179"/>
      </w:tblGrid>
      <w:tr w:rsidR="00C65214" w:rsidRPr="001D79B3" w:rsidTr="00BD67C3">
        <w:trPr>
          <w:trHeight w:val="540"/>
          <w:jc w:val="center"/>
        </w:trPr>
        <w:tc>
          <w:tcPr>
            <w:tcW w:w="3247" w:type="dxa"/>
            <w:vAlign w:val="center"/>
          </w:tcPr>
          <w:p w:rsidR="00C65214" w:rsidRPr="002D5E77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2D5E77">
              <w:rPr>
                <w:b w:val="0"/>
                <w:sz w:val="24"/>
                <w:szCs w:val="24"/>
              </w:rPr>
              <w:t>Года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2022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2023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2024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2179" w:type="dxa"/>
            <w:vAlign w:val="center"/>
          </w:tcPr>
          <w:p w:rsidR="00C65214" w:rsidRPr="00B0070B" w:rsidRDefault="00C65214" w:rsidP="00BD67C3">
            <w:pPr>
              <w:spacing w:before="0"/>
              <w:ind w:left="0" w:right="-50"/>
              <w:rPr>
                <w:b w:val="0"/>
                <w:sz w:val="24"/>
                <w:szCs w:val="24"/>
              </w:rPr>
            </w:pPr>
            <w:r w:rsidRPr="004B3C7B">
              <w:rPr>
                <w:b w:val="0"/>
                <w:bCs w:val="0"/>
                <w:color w:val="000000"/>
                <w:sz w:val="24"/>
                <w:szCs w:val="24"/>
              </w:rPr>
              <w:t>Темп прироста к 2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023</w:t>
            </w:r>
            <w:r w:rsidRPr="004B3C7B">
              <w:rPr>
                <w:b w:val="0"/>
                <w:bCs w:val="0"/>
                <w:color w:val="000000"/>
                <w:sz w:val="24"/>
                <w:szCs w:val="24"/>
              </w:rPr>
              <w:t xml:space="preserve"> г. по доле, %</w:t>
            </w:r>
          </w:p>
        </w:tc>
      </w:tr>
      <w:tr w:rsidR="00C65214" w:rsidRPr="001D79B3" w:rsidTr="00BD67C3">
        <w:trPr>
          <w:jc w:val="center"/>
        </w:trPr>
        <w:tc>
          <w:tcPr>
            <w:tcW w:w="3247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Число лиц, досмотренных на наличие призн</w:t>
            </w:r>
            <w:r>
              <w:rPr>
                <w:b w:val="0"/>
                <w:sz w:val="24"/>
                <w:szCs w:val="24"/>
              </w:rPr>
              <w:t>аков инфекционных заболеваний (человек)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223480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136013</w:t>
            </w:r>
          </w:p>
        </w:tc>
        <w:tc>
          <w:tcPr>
            <w:tcW w:w="1134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122196</w:t>
            </w:r>
          </w:p>
        </w:tc>
        <w:tc>
          <w:tcPr>
            <w:tcW w:w="2179" w:type="dxa"/>
            <w:vAlign w:val="center"/>
          </w:tcPr>
          <w:p w:rsidR="00C65214" w:rsidRPr="00B0070B" w:rsidRDefault="00C65214" w:rsidP="00BD67C3">
            <w:pPr>
              <w:spacing w:before="0"/>
              <w:ind w:left="0" w:right="-50"/>
              <w:rPr>
                <w:b w:val="0"/>
                <w:sz w:val="24"/>
                <w:szCs w:val="24"/>
              </w:rPr>
            </w:pPr>
            <w:r w:rsidRPr="00B0070B">
              <w:rPr>
                <w:b w:val="0"/>
                <w:sz w:val="24"/>
                <w:szCs w:val="24"/>
              </w:rPr>
              <w:t xml:space="preserve"> - </w:t>
            </w:r>
            <w:r>
              <w:rPr>
                <w:b w:val="0"/>
                <w:sz w:val="24"/>
                <w:szCs w:val="24"/>
              </w:rPr>
              <w:t>10</w:t>
            </w:r>
            <w:r w:rsidRPr="00B0070B">
              <w:rPr>
                <w:b w:val="0"/>
                <w:sz w:val="24"/>
                <w:szCs w:val="24"/>
              </w:rPr>
              <w:t>%</w:t>
            </w:r>
          </w:p>
        </w:tc>
      </w:tr>
    </w:tbl>
    <w:p w:rsidR="00C65214" w:rsidRDefault="00C65214" w:rsidP="00C65214">
      <w:pPr>
        <w:spacing w:before="0"/>
        <w:ind w:left="0" w:right="198" w:firstLine="720"/>
        <w:jc w:val="both"/>
        <w:rPr>
          <w:b w:val="0"/>
          <w:sz w:val="24"/>
          <w:szCs w:val="24"/>
        </w:rPr>
      </w:pPr>
    </w:p>
    <w:p w:rsidR="00C65214" w:rsidRDefault="00C65214" w:rsidP="00C65214">
      <w:pPr>
        <w:spacing w:before="0"/>
        <w:ind w:left="426" w:firstLine="425"/>
        <w:rPr>
          <w:b w:val="0"/>
          <w:sz w:val="24"/>
          <w:szCs w:val="24"/>
        </w:rPr>
      </w:pPr>
    </w:p>
    <w:p w:rsidR="00C65214" w:rsidRPr="00FC426D" w:rsidRDefault="00C65214" w:rsidP="00C65214">
      <w:pPr>
        <w:spacing w:before="0"/>
        <w:ind w:left="426" w:firstLine="425"/>
        <w:rPr>
          <w:sz w:val="24"/>
          <w:szCs w:val="24"/>
        </w:rPr>
      </w:pPr>
      <w:r w:rsidRPr="00FC426D">
        <w:rPr>
          <w:sz w:val="24"/>
          <w:szCs w:val="24"/>
        </w:rPr>
        <w:t xml:space="preserve">Динамика </w:t>
      </w:r>
      <w:r>
        <w:rPr>
          <w:sz w:val="24"/>
          <w:szCs w:val="24"/>
        </w:rPr>
        <w:t xml:space="preserve">лиц, </w:t>
      </w:r>
      <w:r w:rsidRPr="00FC426D">
        <w:rPr>
          <w:sz w:val="24"/>
          <w:szCs w:val="24"/>
        </w:rPr>
        <w:t xml:space="preserve">досмотренных </w:t>
      </w:r>
      <w:r>
        <w:rPr>
          <w:sz w:val="24"/>
          <w:szCs w:val="24"/>
        </w:rPr>
        <w:t>на наличие инфекционных заболеваний</w:t>
      </w:r>
      <w:r w:rsidRPr="00FC426D">
        <w:rPr>
          <w:sz w:val="24"/>
          <w:szCs w:val="24"/>
        </w:rPr>
        <w:t xml:space="preserve"> при проведении санитарно-карантинного контроля в 2022- 2024 гг. (абс.ч.).</w:t>
      </w:r>
    </w:p>
    <w:p w:rsidR="00C65214" w:rsidRPr="0072472B" w:rsidRDefault="00C65214" w:rsidP="00C65214">
      <w:pPr>
        <w:spacing w:before="0"/>
        <w:ind w:left="0"/>
        <w:jc w:val="both"/>
        <w:rPr>
          <w:sz w:val="24"/>
          <w:szCs w:val="24"/>
        </w:rPr>
      </w:pPr>
    </w:p>
    <w:p w:rsidR="00C65214" w:rsidRDefault="00C65214" w:rsidP="00C65214">
      <w:pPr>
        <w:spacing w:before="0"/>
        <w:ind w:left="426" w:firstLine="425"/>
      </w:pPr>
      <w:r>
        <w:rPr>
          <w:b w:val="0"/>
          <w:noProof/>
          <w:sz w:val="22"/>
          <w:szCs w:val="22"/>
        </w:rPr>
        <w:drawing>
          <wp:inline distT="0" distB="0" distL="0" distR="0">
            <wp:extent cx="5234940" cy="2293620"/>
            <wp:effectExtent l="0" t="0" r="0" b="0"/>
            <wp:docPr id="50" name="Объект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65214" w:rsidRPr="001D79B3" w:rsidRDefault="00C65214" w:rsidP="00C65214">
      <w:pPr>
        <w:spacing w:before="0"/>
        <w:ind w:left="284" w:firstLine="425"/>
        <w:rPr>
          <w:b w:val="0"/>
          <w:color w:val="FF0000"/>
          <w:sz w:val="22"/>
          <w:szCs w:val="22"/>
        </w:rPr>
      </w:pPr>
    </w:p>
    <w:p w:rsidR="00C65214" w:rsidRDefault="00C65214" w:rsidP="00C65214">
      <w:pPr>
        <w:spacing w:before="0"/>
        <w:ind w:left="0" w:firstLine="567"/>
        <w:jc w:val="both"/>
        <w:rPr>
          <w:b w:val="0"/>
          <w:sz w:val="24"/>
          <w:szCs w:val="24"/>
        </w:rPr>
      </w:pPr>
    </w:p>
    <w:p w:rsidR="00C65214" w:rsidRDefault="00C65214" w:rsidP="00C65214">
      <w:pPr>
        <w:spacing w:before="0"/>
        <w:ind w:left="0" w:firstLine="567"/>
        <w:jc w:val="both"/>
        <w:rPr>
          <w:b w:val="0"/>
          <w:sz w:val="24"/>
          <w:szCs w:val="24"/>
        </w:rPr>
      </w:pPr>
      <w:r w:rsidRPr="002D5E77">
        <w:rPr>
          <w:b w:val="0"/>
          <w:sz w:val="24"/>
          <w:szCs w:val="24"/>
        </w:rPr>
        <w:t xml:space="preserve">В 2024 </w:t>
      </w:r>
      <w:r>
        <w:rPr>
          <w:b w:val="0"/>
          <w:sz w:val="24"/>
          <w:szCs w:val="24"/>
        </w:rPr>
        <w:t>году уменьшилось количество досмотренных партий грузов в сравнении с 2023 годом, темп снижения составил</w:t>
      </w:r>
      <w:r w:rsidRPr="009D2186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9</w:t>
      </w:r>
      <w:r w:rsidRPr="009D2186">
        <w:rPr>
          <w:b w:val="0"/>
          <w:sz w:val="24"/>
          <w:szCs w:val="24"/>
        </w:rPr>
        <w:t>%</w:t>
      </w:r>
      <w:r>
        <w:rPr>
          <w:b w:val="0"/>
          <w:sz w:val="24"/>
          <w:szCs w:val="24"/>
        </w:rPr>
        <w:t xml:space="preserve">. </w:t>
      </w:r>
    </w:p>
    <w:p w:rsidR="00C65214" w:rsidRPr="00C17EAC" w:rsidRDefault="00C65214" w:rsidP="00C65214">
      <w:pPr>
        <w:spacing w:before="0"/>
        <w:ind w:left="0" w:firstLine="567"/>
        <w:jc w:val="both"/>
        <w:rPr>
          <w:b w:val="0"/>
          <w:sz w:val="24"/>
          <w:szCs w:val="24"/>
        </w:rPr>
      </w:pPr>
      <w:r w:rsidRPr="00977CED">
        <w:rPr>
          <w:b w:val="0"/>
          <w:sz w:val="24"/>
          <w:szCs w:val="24"/>
        </w:rPr>
        <w:t>Объем досмотренных партий грузов</w:t>
      </w:r>
      <w:r w:rsidRPr="009D2186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увеличился на 5%</w:t>
      </w:r>
      <w:r w:rsidRPr="009D2186">
        <w:rPr>
          <w:b w:val="0"/>
          <w:sz w:val="24"/>
          <w:szCs w:val="24"/>
        </w:rPr>
        <w:t xml:space="preserve">. </w:t>
      </w:r>
    </w:p>
    <w:p w:rsidR="00C65214" w:rsidRPr="007C1E4A" w:rsidRDefault="00C65214" w:rsidP="00C65214">
      <w:pPr>
        <w:spacing w:before="0"/>
        <w:ind w:left="0" w:right="0" w:firstLine="708"/>
        <w:jc w:val="right"/>
        <w:rPr>
          <w:b w:val="0"/>
          <w:color w:val="FF0000"/>
          <w:sz w:val="24"/>
          <w:szCs w:val="24"/>
        </w:rPr>
      </w:pPr>
    </w:p>
    <w:p w:rsidR="00C65214" w:rsidRDefault="00C65214" w:rsidP="00C65214">
      <w:pPr>
        <w:spacing w:before="0"/>
        <w:ind w:left="0" w:right="0" w:firstLine="708"/>
        <w:rPr>
          <w:sz w:val="24"/>
          <w:szCs w:val="24"/>
        </w:rPr>
      </w:pPr>
      <w:r w:rsidRPr="00977CED">
        <w:rPr>
          <w:sz w:val="24"/>
          <w:szCs w:val="24"/>
        </w:rPr>
        <w:lastRenderedPageBreak/>
        <w:t>Санитарно-карантинный контроль грузов</w:t>
      </w:r>
      <w:r>
        <w:rPr>
          <w:sz w:val="24"/>
          <w:szCs w:val="24"/>
        </w:rPr>
        <w:t xml:space="preserve"> в 2022-2024 гг.</w:t>
      </w:r>
    </w:p>
    <w:p w:rsidR="00C65214" w:rsidRDefault="00C65214" w:rsidP="00C65214">
      <w:pPr>
        <w:spacing w:before="0"/>
        <w:ind w:left="0" w:right="0" w:firstLine="708"/>
        <w:rPr>
          <w:sz w:val="24"/>
          <w:szCs w:val="24"/>
        </w:rPr>
      </w:pP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1323"/>
        <w:gridCol w:w="1323"/>
        <w:gridCol w:w="1323"/>
        <w:gridCol w:w="2268"/>
      </w:tblGrid>
      <w:tr w:rsidR="00C65214" w:rsidRPr="00977CED" w:rsidTr="00BD67C3">
        <w:tc>
          <w:tcPr>
            <w:tcW w:w="2835" w:type="dxa"/>
            <w:vAlign w:val="center"/>
          </w:tcPr>
          <w:p w:rsidR="00C65214" w:rsidRPr="00977CED" w:rsidRDefault="00C65214" w:rsidP="00BD67C3">
            <w:pPr>
              <w:spacing w:before="0"/>
              <w:ind w:left="0" w:right="-108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Года</w:t>
            </w:r>
          </w:p>
        </w:tc>
        <w:tc>
          <w:tcPr>
            <w:tcW w:w="1323" w:type="dxa"/>
            <w:vAlign w:val="center"/>
          </w:tcPr>
          <w:p w:rsidR="00C65214" w:rsidRPr="00977CED" w:rsidRDefault="00C65214" w:rsidP="00BD67C3">
            <w:pPr>
              <w:spacing w:before="0"/>
              <w:ind w:left="0" w:right="34" w:hanging="34"/>
              <w:rPr>
                <w:b w:val="0"/>
                <w:sz w:val="24"/>
                <w:szCs w:val="24"/>
              </w:rPr>
            </w:pPr>
            <w:r w:rsidRPr="00977CED">
              <w:rPr>
                <w:b w:val="0"/>
                <w:sz w:val="24"/>
                <w:szCs w:val="24"/>
              </w:rPr>
              <w:t>2022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1323" w:type="dxa"/>
            <w:vAlign w:val="center"/>
          </w:tcPr>
          <w:p w:rsidR="00C65214" w:rsidRPr="00977CED" w:rsidRDefault="00C65214" w:rsidP="00BD67C3">
            <w:pPr>
              <w:spacing w:before="0"/>
              <w:ind w:left="0" w:right="34" w:hanging="34"/>
              <w:rPr>
                <w:b w:val="0"/>
                <w:sz w:val="24"/>
                <w:szCs w:val="24"/>
              </w:rPr>
            </w:pPr>
            <w:r w:rsidRPr="00977CED">
              <w:rPr>
                <w:b w:val="0"/>
                <w:sz w:val="24"/>
                <w:szCs w:val="24"/>
              </w:rPr>
              <w:t>2023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1323" w:type="dxa"/>
            <w:vAlign w:val="center"/>
          </w:tcPr>
          <w:p w:rsidR="00C65214" w:rsidRPr="00977CED" w:rsidRDefault="00C65214" w:rsidP="00BD67C3">
            <w:pPr>
              <w:spacing w:before="0"/>
              <w:ind w:left="0" w:right="34" w:hanging="34"/>
              <w:rPr>
                <w:b w:val="0"/>
                <w:sz w:val="24"/>
                <w:szCs w:val="24"/>
              </w:rPr>
            </w:pPr>
            <w:r w:rsidRPr="00977CED">
              <w:rPr>
                <w:b w:val="0"/>
                <w:sz w:val="24"/>
                <w:szCs w:val="24"/>
              </w:rPr>
              <w:t>2024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2268" w:type="dxa"/>
            <w:vAlign w:val="center"/>
          </w:tcPr>
          <w:p w:rsidR="00C65214" w:rsidRPr="00977CED" w:rsidRDefault="00C65214" w:rsidP="00BD67C3">
            <w:pPr>
              <w:spacing w:before="0"/>
              <w:ind w:left="0" w:right="34"/>
              <w:rPr>
                <w:b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Темп прироста к 2023</w:t>
            </w:r>
            <w:r w:rsidRPr="004B3C7B">
              <w:rPr>
                <w:b w:val="0"/>
                <w:bCs w:val="0"/>
                <w:color w:val="000000"/>
                <w:sz w:val="24"/>
                <w:szCs w:val="24"/>
              </w:rPr>
              <w:t xml:space="preserve"> г. по доле, %</w:t>
            </w:r>
          </w:p>
        </w:tc>
      </w:tr>
      <w:tr w:rsidR="00C65214" w:rsidRPr="00977CED" w:rsidTr="00BD67C3">
        <w:tc>
          <w:tcPr>
            <w:tcW w:w="2835" w:type="dxa"/>
            <w:vAlign w:val="center"/>
          </w:tcPr>
          <w:p w:rsidR="00C65214" w:rsidRPr="00977CED" w:rsidRDefault="00C65214" w:rsidP="00BD67C3">
            <w:pPr>
              <w:spacing w:before="0"/>
              <w:ind w:left="0" w:right="-108"/>
              <w:jc w:val="left"/>
              <w:rPr>
                <w:b w:val="0"/>
                <w:sz w:val="24"/>
                <w:szCs w:val="24"/>
              </w:rPr>
            </w:pPr>
            <w:r w:rsidRPr="00977CED">
              <w:rPr>
                <w:b w:val="0"/>
                <w:sz w:val="24"/>
                <w:szCs w:val="24"/>
              </w:rPr>
              <w:t>Досмотрен</w:t>
            </w:r>
            <w:r>
              <w:rPr>
                <w:b w:val="0"/>
                <w:sz w:val="24"/>
                <w:szCs w:val="24"/>
              </w:rPr>
              <w:t>о партий подконтрольных товаров</w:t>
            </w:r>
            <w:r w:rsidRPr="00977CED">
              <w:rPr>
                <w:b w:val="0"/>
                <w:sz w:val="24"/>
                <w:szCs w:val="24"/>
              </w:rPr>
              <w:t xml:space="preserve"> (ед.)</w:t>
            </w:r>
          </w:p>
        </w:tc>
        <w:tc>
          <w:tcPr>
            <w:tcW w:w="1323" w:type="dxa"/>
            <w:vAlign w:val="center"/>
          </w:tcPr>
          <w:p w:rsidR="00C65214" w:rsidRPr="00977CED" w:rsidRDefault="00C65214" w:rsidP="00BD67C3">
            <w:pPr>
              <w:spacing w:before="0"/>
              <w:ind w:left="0" w:right="34" w:hanging="34"/>
              <w:rPr>
                <w:b w:val="0"/>
                <w:sz w:val="24"/>
                <w:szCs w:val="24"/>
              </w:rPr>
            </w:pPr>
            <w:r w:rsidRPr="00977CED">
              <w:rPr>
                <w:b w:val="0"/>
                <w:sz w:val="24"/>
                <w:szCs w:val="24"/>
              </w:rPr>
              <w:t>5034</w:t>
            </w:r>
          </w:p>
        </w:tc>
        <w:tc>
          <w:tcPr>
            <w:tcW w:w="1323" w:type="dxa"/>
            <w:vAlign w:val="center"/>
          </w:tcPr>
          <w:p w:rsidR="00C65214" w:rsidRPr="00977CED" w:rsidRDefault="00C65214" w:rsidP="00BD67C3">
            <w:pPr>
              <w:spacing w:before="0"/>
              <w:ind w:left="0" w:right="34" w:hanging="34"/>
              <w:rPr>
                <w:b w:val="0"/>
                <w:sz w:val="24"/>
                <w:szCs w:val="24"/>
              </w:rPr>
            </w:pPr>
            <w:r w:rsidRPr="00977CED">
              <w:rPr>
                <w:b w:val="0"/>
                <w:sz w:val="24"/>
                <w:szCs w:val="24"/>
              </w:rPr>
              <w:t>10153</w:t>
            </w:r>
          </w:p>
        </w:tc>
        <w:tc>
          <w:tcPr>
            <w:tcW w:w="1323" w:type="dxa"/>
            <w:vAlign w:val="center"/>
          </w:tcPr>
          <w:p w:rsidR="00C65214" w:rsidRPr="00977CED" w:rsidRDefault="00C65214" w:rsidP="00BD67C3">
            <w:pPr>
              <w:spacing w:before="0"/>
              <w:ind w:left="0" w:right="34" w:hanging="3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9226</w:t>
            </w:r>
          </w:p>
        </w:tc>
        <w:tc>
          <w:tcPr>
            <w:tcW w:w="2268" w:type="dxa"/>
            <w:vAlign w:val="center"/>
          </w:tcPr>
          <w:p w:rsidR="00C65214" w:rsidRPr="007477E8" w:rsidRDefault="00C65214" w:rsidP="00BD67C3">
            <w:pPr>
              <w:spacing w:before="0"/>
              <w:ind w:left="-108" w:right="3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- 9%</w:t>
            </w:r>
          </w:p>
        </w:tc>
      </w:tr>
      <w:tr w:rsidR="00C65214" w:rsidRPr="007C1E4A" w:rsidTr="00BD67C3">
        <w:tc>
          <w:tcPr>
            <w:tcW w:w="2835" w:type="dxa"/>
          </w:tcPr>
          <w:p w:rsidR="00C65214" w:rsidRPr="00977CED" w:rsidRDefault="00C65214" w:rsidP="00BD67C3">
            <w:pPr>
              <w:spacing w:before="0"/>
              <w:ind w:left="0" w:right="-108"/>
              <w:jc w:val="left"/>
              <w:rPr>
                <w:b w:val="0"/>
                <w:sz w:val="24"/>
                <w:szCs w:val="24"/>
              </w:rPr>
            </w:pPr>
            <w:r w:rsidRPr="00977CED">
              <w:rPr>
                <w:b w:val="0"/>
                <w:sz w:val="24"/>
                <w:szCs w:val="24"/>
              </w:rPr>
              <w:t>Объем досмотренных партий грузов</w:t>
            </w:r>
          </w:p>
        </w:tc>
        <w:tc>
          <w:tcPr>
            <w:tcW w:w="1323" w:type="dxa"/>
            <w:vAlign w:val="center"/>
          </w:tcPr>
          <w:p w:rsidR="00C65214" w:rsidRPr="00977CED" w:rsidRDefault="00C65214" w:rsidP="00BD67C3">
            <w:pPr>
              <w:spacing w:before="0"/>
              <w:ind w:left="0" w:right="34" w:hanging="34"/>
              <w:rPr>
                <w:b w:val="0"/>
                <w:sz w:val="24"/>
                <w:szCs w:val="24"/>
              </w:rPr>
            </w:pPr>
            <w:r w:rsidRPr="00977CED">
              <w:rPr>
                <w:b w:val="0"/>
                <w:sz w:val="24"/>
                <w:szCs w:val="24"/>
              </w:rPr>
              <w:t>630463</w:t>
            </w:r>
          </w:p>
        </w:tc>
        <w:tc>
          <w:tcPr>
            <w:tcW w:w="1323" w:type="dxa"/>
            <w:vAlign w:val="center"/>
          </w:tcPr>
          <w:p w:rsidR="00C65214" w:rsidRPr="00977CED" w:rsidRDefault="00C65214" w:rsidP="00BD67C3">
            <w:pPr>
              <w:spacing w:before="0"/>
              <w:ind w:left="0" w:right="34" w:hanging="34"/>
              <w:rPr>
                <w:b w:val="0"/>
                <w:sz w:val="24"/>
                <w:szCs w:val="24"/>
              </w:rPr>
            </w:pPr>
            <w:r w:rsidRPr="00977CED">
              <w:rPr>
                <w:b w:val="0"/>
                <w:sz w:val="24"/>
                <w:szCs w:val="24"/>
              </w:rPr>
              <w:t>354863</w:t>
            </w:r>
          </w:p>
        </w:tc>
        <w:tc>
          <w:tcPr>
            <w:tcW w:w="1323" w:type="dxa"/>
            <w:vAlign w:val="center"/>
          </w:tcPr>
          <w:p w:rsidR="00C65214" w:rsidRPr="001E2D3C" w:rsidRDefault="00C65214" w:rsidP="00BD67C3">
            <w:pPr>
              <w:spacing w:before="0"/>
              <w:ind w:left="0" w:right="34" w:hanging="3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373432</w:t>
            </w:r>
          </w:p>
        </w:tc>
        <w:tc>
          <w:tcPr>
            <w:tcW w:w="2268" w:type="dxa"/>
            <w:vAlign w:val="center"/>
          </w:tcPr>
          <w:p w:rsidR="00C65214" w:rsidRPr="007477E8" w:rsidRDefault="00C65214" w:rsidP="00BD67C3">
            <w:pPr>
              <w:spacing w:before="0"/>
              <w:ind w:left="0" w:right="3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+ 5%</w:t>
            </w:r>
          </w:p>
        </w:tc>
      </w:tr>
    </w:tbl>
    <w:p w:rsidR="00C65214" w:rsidRDefault="00C65214" w:rsidP="00C65214">
      <w:pPr>
        <w:spacing w:before="0"/>
        <w:ind w:left="0" w:firstLine="993"/>
        <w:jc w:val="both"/>
        <w:rPr>
          <w:b w:val="0"/>
          <w:sz w:val="24"/>
          <w:szCs w:val="24"/>
        </w:rPr>
      </w:pPr>
    </w:p>
    <w:p w:rsidR="00C65214" w:rsidRDefault="00C65214" w:rsidP="00C65214">
      <w:pPr>
        <w:spacing w:before="0"/>
        <w:ind w:left="0" w:firstLine="708"/>
        <w:jc w:val="both"/>
        <w:rPr>
          <w:b w:val="0"/>
          <w:sz w:val="24"/>
          <w:szCs w:val="24"/>
        </w:rPr>
      </w:pPr>
    </w:p>
    <w:p w:rsidR="00C65214" w:rsidRDefault="00C65214" w:rsidP="00C65214">
      <w:pPr>
        <w:spacing w:before="0"/>
        <w:ind w:left="0" w:firstLine="708"/>
        <w:rPr>
          <w:sz w:val="24"/>
          <w:szCs w:val="22"/>
        </w:rPr>
      </w:pPr>
    </w:p>
    <w:p w:rsidR="00C65214" w:rsidRPr="00481CEE" w:rsidRDefault="00C65214" w:rsidP="00C65214">
      <w:pPr>
        <w:spacing w:before="0"/>
        <w:ind w:left="0" w:firstLine="708"/>
        <w:rPr>
          <w:sz w:val="24"/>
          <w:szCs w:val="24"/>
        </w:rPr>
      </w:pPr>
      <w:r w:rsidRPr="00481CEE">
        <w:rPr>
          <w:sz w:val="24"/>
          <w:szCs w:val="22"/>
        </w:rPr>
        <w:t>Динамика досмотренных партий грузов при проведении санитарно- карантинного контроля в 2022- 2024 гг. (абс.ч.).</w:t>
      </w:r>
    </w:p>
    <w:p w:rsidR="00C65214" w:rsidRDefault="00C65214" w:rsidP="00C65214">
      <w:pPr>
        <w:spacing w:before="0"/>
        <w:ind w:left="0" w:firstLine="708"/>
        <w:jc w:val="both"/>
        <w:rPr>
          <w:b w:val="0"/>
          <w:sz w:val="24"/>
          <w:szCs w:val="24"/>
        </w:rPr>
      </w:pPr>
    </w:p>
    <w:p w:rsidR="00C65214" w:rsidRPr="0072472B" w:rsidRDefault="00C65214" w:rsidP="00C65214">
      <w:pPr>
        <w:spacing w:before="0"/>
        <w:ind w:left="0"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2"/>
          <w:szCs w:val="22"/>
        </w:rPr>
        <w:drawing>
          <wp:inline distT="0" distB="0" distL="0" distR="0">
            <wp:extent cx="5684520" cy="2834640"/>
            <wp:effectExtent l="0" t="0" r="0" b="0"/>
            <wp:docPr id="51" name="Объект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65214" w:rsidRDefault="00C65214" w:rsidP="00C65214">
      <w:pPr>
        <w:spacing w:before="0"/>
        <w:ind w:left="0" w:firstLine="567"/>
        <w:jc w:val="both"/>
        <w:rPr>
          <w:b w:val="0"/>
          <w:sz w:val="24"/>
          <w:szCs w:val="22"/>
        </w:rPr>
      </w:pPr>
      <w:r w:rsidRPr="00E20A52">
        <w:rPr>
          <w:b w:val="0"/>
          <w:sz w:val="24"/>
          <w:szCs w:val="22"/>
        </w:rPr>
        <w:t xml:space="preserve">В 2024 </w:t>
      </w:r>
      <w:r>
        <w:rPr>
          <w:b w:val="0"/>
          <w:sz w:val="24"/>
          <w:szCs w:val="22"/>
        </w:rPr>
        <w:t>году</w:t>
      </w:r>
      <w:r w:rsidRPr="00E20A52">
        <w:rPr>
          <w:b w:val="0"/>
          <w:sz w:val="24"/>
          <w:szCs w:val="22"/>
        </w:rPr>
        <w:t xml:space="preserve"> </w:t>
      </w:r>
      <w:r>
        <w:rPr>
          <w:b w:val="0"/>
          <w:sz w:val="24"/>
          <w:szCs w:val="22"/>
        </w:rPr>
        <w:t xml:space="preserve">в сравнении с 2023 годом </w:t>
      </w:r>
      <w:r w:rsidRPr="00E20A52">
        <w:rPr>
          <w:b w:val="0"/>
          <w:sz w:val="24"/>
          <w:szCs w:val="22"/>
        </w:rPr>
        <w:t xml:space="preserve">отмечается </w:t>
      </w:r>
      <w:r>
        <w:rPr>
          <w:b w:val="0"/>
          <w:sz w:val="24"/>
          <w:szCs w:val="22"/>
        </w:rPr>
        <w:t>увеличение</w:t>
      </w:r>
      <w:r w:rsidRPr="00E20A52">
        <w:rPr>
          <w:b w:val="0"/>
          <w:sz w:val="24"/>
          <w:szCs w:val="22"/>
        </w:rPr>
        <w:t xml:space="preserve"> количества задержанных партий грузов при проведении санитарно-карантинного контроля. Темп снижения составляет 16,2% </w:t>
      </w:r>
    </w:p>
    <w:p w:rsidR="00C65214" w:rsidRDefault="00C65214" w:rsidP="00C65214">
      <w:pPr>
        <w:spacing w:before="0"/>
        <w:ind w:left="0" w:firstLine="709"/>
        <w:rPr>
          <w:b w:val="0"/>
          <w:color w:val="FF0000"/>
          <w:sz w:val="24"/>
          <w:szCs w:val="22"/>
        </w:rPr>
      </w:pPr>
    </w:p>
    <w:p w:rsidR="00C65214" w:rsidRDefault="00C65214" w:rsidP="00C65214">
      <w:pPr>
        <w:spacing w:before="0"/>
        <w:ind w:left="0" w:firstLine="709"/>
        <w:rPr>
          <w:sz w:val="24"/>
          <w:szCs w:val="22"/>
        </w:rPr>
      </w:pPr>
      <w:r>
        <w:rPr>
          <w:sz w:val="24"/>
          <w:szCs w:val="22"/>
        </w:rPr>
        <w:t>З</w:t>
      </w:r>
      <w:r w:rsidRPr="004D4A09">
        <w:rPr>
          <w:sz w:val="24"/>
          <w:szCs w:val="22"/>
        </w:rPr>
        <w:t>адержанны</w:t>
      </w:r>
      <w:r>
        <w:rPr>
          <w:sz w:val="24"/>
          <w:szCs w:val="22"/>
        </w:rPr>
        <w:t xml:space="preserve">е </w:t>
      </w:r>
      <w:r w:rsidRPr="004D4A09">
        <w:rPr>
          <w:sz w:val="24"/>
          <w:szCs w:val="22"/>
        </w:rPr>
        <w:t>парти</w:t>
      </w:r>
      <w:r>
        <w:rPr>
          <w:sz w:val="24"/>
          <w:szCs w:val="22"/>
        </w:rPr>
        <w:t>и</w:t>
      </w:r>
      <w:r w:rsidRPr="004D4A09">
        <w:rPr>
          <w:sz w:val="24"/>
          <w:szCs w:val="22"/>
        </w:rPr>
        <w:t xml:space="preserve"> грузов при проведении санитарно-карантинного контроля</w:t>
      </w:r>
      <w:r>
        <w:rPr>
          <w:sz w:val="24"/>
          <w:szCs w:val="22"/>
        </w:rPr>
        <w:t xml:space="preserve"> в 2022-2024 гг.</w:t>
      </w:r>
    </w:p>
    <w:p w:rsidR="00C65214" w:rsidRPr="004D4A09" w:rsidRDefault="00C65214" w:rsidP="00C65214">
      <w:pPr>
        <w:spacing w:before="0"/>
        <w:ind w:left="0" w:firstLine="709"/>
        <w:rPr>
          <w:color w:val="FF0000"/>
          <w:sz w:val="24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89"/>
        <w:gridCol w:w="1086"/>
        <w:gridCol w:w="1087"/>
        <w:gridCol w:w="1087"/>
        <w:gridCol w:w="2179"/>
      </w:tblGrid>
      <w:tr w:rsidR="00C65214" w:rsidRPr="001D79B3" w:rsidTr="00BD67C3">
        <w:trPr>
          <w:jc w:val="center"/>
        </w:trPr>
        <w:tc>
          <w:tcPr>
            <w:tcW w:w="3389" w:type="dxa"/>
            <w:vAlign w:val="center"/>
          </w:tcPr>
          <w:p w:rsidR="00C65214" w:rsidRPr="004D4A09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4D4A09">
              <w:rPr>
                <w:b w:val="0"/>
                <w:sz w:val="24"/>
                <w:szCs w:val="24"/>
              </w:rPr>
              <w:t>Года</w:t>
            </w:r>
          </w:p>
        </w:tc>
        <w:tc>
          <w:tcPr>
            <w:tcW w:w="1086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2022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1087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2023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1087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 w:rsidRPr="001D79B3">
              <w:rPr>
                <w:b w:val="0"/>
                <w:sz w:val="24"/>
                <w:szCs w:val="24"/>
              </w:rPr>
              <w:t>2024</w:t>
            </w:r>
            <w:r>
              <w:rPr>
                <w:b w:val="0"/>
                <w:sz w:val="24"/>
                <w:szCs w:val="24"/>
              </w:rPr>
              <w:t>г</w:t>
            </w:r>
          </w:p>
        </w:tc>
        <w:tc>
          <w:tcPr>
            <w:tcW w:w="2179" w:type="dxa"/>
            <w:vAlign w:val="center"/>
          </w:tcPr>
          <w:p w:rsidR="00C65214" w:rsidRPr="00B0070B" w:rsidRDefault="00C65214" w:rsidP="00BD67C3">
            <w:pPr>
              <w:spacing w:before="0"/>
              <w:ind w:left="0" w:right="-50"/>
              <w:rPr>
                <w:b w:val="0"/>
                <w:sz w:val="24"/>
                <w:szCs w:val="24"/>
              </w:rPr>
            </w:pPr>
            <w:r w:rsidRPr="004B3C7B">
              <w:rPr>
                <w:b w:val="0"/>
                <w:bCs w:val="0"/>
                <w:color w:val="000000"/>
                <w:sz w:val="24"/>
                <w:szCs w:val="24"/>
              </w:rPr>
              <w:t>Темп прироста к 202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3</w:t>
            </w:r>
            <w:r w:rsidRPr="004B3C7B">
              <w:rPr>
                <w:b w:val="0"/>
                <w:bCs w:val="0"/>
                <w:color w:val="000000"/>
                <w:sz w:val="24"/>
                <w:szCs w:val="24"/>
              </w:rPr>
              <w:t xml:space="preserve"> г. по доле, %</w:t>
            </w:r>
          </w:p>
        </w:tc>
      </w:tr>
      <w:tr w:rsidR="00C65214" w:rsidRPr="001D79B3" w:rsidTr="00BD67C3">
        <w:trPr>
          <w:jc w:val="center"/>
        </w:trPr>
        <w:tc>
          <w:tcPr>
            <w:tcW w:w="3389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Количество </w:t>
            </w:r>
            <w:r w:rsidRPr="00291BE0">
              <w:rPr>
                <w:b w:val="0"/>
                <w:sz w:val="24"/>
                <w:szCs w:val="24"/>
              </w:rPr>
              <w:t>задержанных партий грузов</w:t>
            </w:r>
          </w:p>
        </w:tc>
        <w:tc>
          <w:tcPr>
            <w:tcW w:w="1086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74</w:t>
            </w:r>
          </w:p>
        </w:tc>
        <w:tc>
          <w:tcPr>
            <w:tcW w:w="1087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1087" w:type="dxa"/>
            <w:vAlign w:val="center"/>
          </w:tcPr>
          <w:p w:rsidR="00C65214" w:rsidRPr="001D79B3" w:rsidRDefault="00C65214" w:rsidP="00BD67C3">
            <w:pPr>
              <w:spacing w:before="0"/>
              <w:ind w:left="0" w:righ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62</w:t>
            </w:r>
          </w:p>
        </w:tc>
        <w:tc>
          <w:tcPr>
            <w:tcW w:w="2179" w:type="dxa"/>
            <w:vAlign w:val="center"/>
          </w:tcPr>
          <w:p w:rsidR="00C65214" w:rsidRPr="00B0070B" w:rsidRDefault="00C65214" w:rsidP="00BD67C3">
            <w:pPr>
              <w:spacing w:before="0"/>
              <w:ind w:left="0" w:right="-5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+ 181%</w:t>
            </w:r>
          </w:p>
        </w:tc>
      </w:tr>
    </w:tbl>
    <w:p w:rsidR="00C65214" w:rsidRDefault="00C65214" w:rsidP="00C65214">
      <w:pPr>
        <w:spacing w:before="0"/>
        <w:ind w:left="0" w:firstLine="709"/>
        <w:jc w:val="both"/>
        <w:rPr>
          <w:b w:val="0"/>
          <w:sz w:val="24"/>
          <w:szCs w:val="22"/>
        </w:rPr>
      </w:pPr>
    </w:p>
    <w:p w:rsidR="00C65214" w:rsidRPr="006068E5" w:rsidRDefault="00C65214" w:rsidP="00C65214">
      <w:pPr>
        <w:spacing w:before="0"/>
        <w:ind w:left="0" w:firstLine="709"/>
        <w:rPr>
          <w:sz w:val="24"/>
          <w:szCs w:val="24"/>
        </w:rPr>
      </w:pPr>
      <w:r w:rsidRPr="006068E5">
        <w:rPr>
          <w:sz w:val="24"/>
          <w:szCs w:val="24"/>
        </w:rPr>
        <w:t>Динамика задержанных партий грузов при проведении санитарно- карантинного контроля в 2022 - 2024 гг. (абс.ч.).</w:t>
      </w:r>
    </w:p>
    <w:p w:rsidR="00C65214" w:rsidRPr="007C1E4A" w:rsidRDefault="00C65214" w:rsidP="00C65214">
      <w:pPr>
        <w:spacing w:before="0"/>
        <w:ind w:left="0" w:firstLine="709"/>
        <w:jc w:val="both"/>
        <w:rPr>
          <w:b w:val="0"/>
          <w:color w:val="FF0000"/>
          <w:sz w:val="24"/>
          <w:szCs w:val="22"/>
        </w:rPr>
      </w:pPr>
    </w:p>
    <w:p w:rsidR="00C65214" w:rsidRPr="00E20A52" w:rsidRDefault="00C65214" w:rsidP="00C65214">
      <w:pPr>
        <w:spacing w:before="0"/>
        <w:ind w:left="0" w:firstLine="709"/>
      </w:pPr>
      <w:r>
        <w:rPr>
          <w:b w:val="0"/>
          <w:noProof/>
          <w:sz w:val="22"/>
          <w:szCs w:val="22"/>
        </w:rPr>
        <w:lastRenderedPageBreak/>
        <w:drawing>
          <wp:inline distT="0" distB="0" distL="0" distR="0">
            <wp:extent cx="5242560" cy="2910840"/>
            <wp:effectExtent l="0" t="0" r="0" b="0"/>
            <wp:docPr id="52" name="Объект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C65214" w:rsidRDefault="00C65214" w:rsidP="00C65214">
      <w:pPr>
        <w:spacing w:before="0"/>
        <w:ind w:left="0" w:firstLine="709"/>
        <w:rPr>
          <w:b w:val="0"/>
          <w:sz w:val="22"/>
          <w:szCs w:val="22"/>
        </w:rPr>
      </w:pPr>
    </w:p>
    <w:p w:rsidR="00C65214" w:rsidRDefault="00C65214" w:rsidP="00C65214">
      <w:pPr>
        <w:spacing w:before="0"/>
        <w:ind w:left="0" w:firstLine="709"/>
        <w:rPr>
          <w:b w:val="0"/>
          <w:sz w:val="22"/>
          <w:szCs w:val="22"/>
        </w:rPr>
      </w:pPr>
    </w:p>
    <w:p w:rsidR="006D488A" w:rsidRPr="00E03DB8" w:rsidRDefault="006D488A" w:rsidP="00E53CC0">
      <w:pPr>
        <w:suppressAutoHyphens/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E03DB8">
        <w:rPr>
          <w:iCs/>
          <w:sz w:val="24"/>
          <w:szCs w:val="24"/>
        </w:rPr>
        <w:t>Разд</w:t>
      </w:r>
      <w:r w:rsidR="00786321" w:rsidRPr="00E03DB8">
        <w:rPr>
          <w:iCs/>
          <w:sz w:val="24"/>
          <w:szCs w:val="24"/>
        </w:rPr>
        <w:t>е</w:t>
      </w:r>
      <w:r w:rsidRPr="00E03DB8">
        <w:rPr>
          <w:iCs/>
          <w:sz w:val="24"/>
          <w:szCs w:val="24"/>
        </w:rPr>
        <w:t>л 2. Анализ состояния здоровья и связи с вредным воздействием факторов среды обитания человека и условий труда</w:t>
      </w:r>
    </w:p>
    <w:p w:rsidR="006D488A" w:rsidRPr="00E03DB8" w:rsidRDefault="006D488A" w:rsidP="00E53CC0">
      <w:pPr>
        <w:suppressAutoHyphens/>
        <w:spacing w:before="0" w:line="276" w:lineRule="auto"/>
        <w:ind w:left="0" w:right="0" w:firstLine="709"/>
        <w:jc w:val="both"/>
        <w:rPr>
          <w:sz w:val="24"/>
          <w:szCs w:val="24"/>
          <w:lang w:eastAsia="ar-SA"/>
        </w:rPr>
      </w:pPr>
    </w:p>
    <w:p w:rsidR="00BF584B" w:rsidRPr="00E23BE9" w:rsidRDefault="006D488A" w:rsidP="00E53CC0">
      <w:pPr>
        <w:pStyle w:val="aa"/>
        <w:spacing w:line="276" w:lineRule="auto"/>
        <w:ind w:firstLine="709"/>
        <w:rPr>
          <w:sz w:val="24"/>
          <w:szCs w:val="24"/>
        </w:rPr>
      </w:pPr>
      <w:r w:rsidRPr="00E03DB8">
        <w:rPr>
          <w:sz w:val="24"/>
          <w:szCs w:val="24"/>
        </w:rPr>
        <w:t>2.1.</w:t>
      </w:r>
      <w:r w:rsidR="00BF584B" w:rsidRPr="00E03DB8">
        <w:rPr>
          <w:sz w:val="24"/>
          <w:szCs w:val="24"/>
        </w:rPr>
        <w:t xml:space="preserve"> </w:t>
      </w:r>
      <w:r w:rsidRPr="00E03DB8">
        <w:rPr>
          <w:rFonts w:eastAsia="TimesNewRomanPSMT"/>
          <w:bCs/>
          <w:sz w:val="24"/>
          <w:szCs w:val="24"/>
        </w:rPr>
        <w:t>Условия труда на объектах железнодорожного транспорта</w:t>
      </w:r>
    </w:p>
    <w:p w:rsidR="00BF584B" w:rsidRPr="00E03DB8" w:rsidRDefault="00BF584B" w:rsidP="00E53CC0">
      <w:pPr>
        <w:pStyle w:val="aa"/>
        <w:spacing w:line="276" w:lineRule="auto"/>
        <w:ind w:firstLine="709"/>
        <w:rPr>
          <w:sz w:val="24"/>
          <w:szCs w:val="24"/>
        </w:rPr>
      </w:pPr>
    </w:p>
    <w:p w:rsidR="00BF584B" w:rsidRPr="00E03DB8" w:rsidRDefault="00BF584B" w:rsidP="00E53CC0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На надзоре Управления находится 4729 промышленных предприятий.</w:t>
      </w:r>
    </w:p>
    <w:p w:rsidR="00BF584B" w:rsidRPr="00E03DB8" w:rsidRDefault="00BF584B" w:rsidP="00E53CC0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 xml:space="preserve">К категории чрезвычайно высокого риска относятся 29 промышленных предприятий (0,6% от общего числа предприятий), высокого риска – 3029 предприятий (64,1%), значительного риска </w:t>
      </w:r>
      <w:r w:rsidR="00DE5B0C" w:rsidRPr="00E03DB8">
        <w:rPr>
          <w:b w:val="0"/>
          <w:color w:val="000000"/>
          <w:sz w:val="24"/>
          <w:szCs w:val="24"/>
          <w:lang w:eastAsia="ar-SA"/>
        </w:rPr>
        <w:t>–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1354 промышленных предприятий (28,6%), среднего риска – 291 (6,2%), умеренного риска </w:t>
      </w:r>
      <w:r w:rsidR="00DE5B0C" w:rsidRPr="00E03DB8">
        <w:rPr>
          <w:b w:val="0"/>
          <w:color w:val="000000"/>
          <w:sz w:val="24"/>
          <w:szCs w:val="24"/>
          <w:lang w:eastAsia="ar-SA"/>
        </w:rPr>
        <w:t xml:space="preserve">– </w:t>
      </w:r>
      <w:r w:rsidRPr="00E03DB8">
        <w:rPr>
          <w:b w:val="0"/>
          <w:color w:val="000000"/>
          <w:sz w:val="24"/>
          <w:szCs w:val="24"/>
          <w:lang w:eastAsia="ar-SA"/>
        </w:rPr>
        <w:t>24 (0,5%) и низкого риска – 2 (0,1%).</w:t>
      </w:r>
    </w:p>
    <w:p w:rsidR="00BF584B" w:rsidRPr="00E03DB8" w:rsidRDefault="00BF584B" w:rsidP="00E53CC0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</w:p>
    <w:p w:rsidR="007A555C" w:rsidRDefault="007A555C" w:rsidP="00745B72">
      <w:pPr>
        <w:spacing w:before="0" w:line="276" w:lineRule="auto"/>
        <w:ind w:left="0" w:right="0"/>
        <w:rPr>
          <w:color w:val="000000"/>
          <w:sz w:val="24"/>
          <w:szCs w:val="24"/>
        </w:rPr>
      </w:pPr>
    </w:p>
    <w:p w:rsidR="007052A6" w:rsidRPr="00E03DB8" w:rsidRDefault="00BF584B" w:rsidP="00745B72">
      <w:pPr>
        <w:spacing w:before="0" w:line="276" w:lineRule="auto"/>
        <w:ind w:left="0" w:right="0"/>
        <w:rPr>
          <w:color w:val="000000"/>
          <w:sz w:val="24"/>
          <w:szCs w:val="24"/>
        </w:rPr>
      </w:pPr>
      <w:r w:rsidRPr="00E03DB8">
        <w:rPr>
          <w:color w:val="000000"/>
          <w:sz w:val="24"/>
          <w:szCs w:val="24"/>
        </w:rPr>
        <w:t>Распределение промышленных объектов надзора по категориям риска,</w:t>
      </w:r>
      <w:r w:rsidR="00EA59F9" w:rsidRPr="00E03DB8">
        <w:rPr>
          <w:color w:val="000000"/>
          <w:sz w:val="24"/>
          <w:szCs w:val="24"/>
        </w:rPr>
        <w:t xml:space="preserve"> </w:t>
      </w:r>
      <w:r w:rsidRPr="00E03DB8">
        <w:rPr>
          <w:color w:val="000000"/>
          <w:sz w:val="24"/>
          <w:szCs w:val="24"/>
        </w:rPr>
        <w:t>присвоенным видам деятельности ЮЛ и ИП, осуществляемым на этих объектах</w:t>
      </w:r>
    </w:p>
    <w:p w:rsidR="00BF584B" w:rsidRPr="00E03DB8" w:rsidRDefault="00BF584B" w:rsidP="00E53CC0">
      <w:pPr>
        <w:spacing w:before="0" w:line="276" w:lineRule="auto"/>
        <w:ind w:left="0" w:right="0" w:firstLine="708"/>
        <w:rPr>
          <w:color w:val="000000"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67"/>
        <w:gridCol w:w="1761"/>
        <w:gridCol w:w="1843"/>
        <w:gridCol w:w="2126"/>
      </w:tblGrid>
      <w:tr w:rsidR="00BF584B" w:rsidRPr="00E03DB8" w:rsidTr="00DA7F06">
        <w:trPr>
          <w:trHeight w:val="393"/>
        </w:trPr>
        <w:tc>
          <w:tcPr>
            <w:tcW w:w="3767" w:type="dxa"/>
            <w:vMerge w:val="restart"/>
          </w:tcPr>
          <w:p w:rsidR="00BF584B" w:rsidRPr="00E03DB8" w:rsidRDefault="00BF584B" w:rsidP="00E53CC0">
            <w:pPr>
              <w:spacing w:before="0" w:line="276" w:lineRule="auto"/>
              <w:ind w:left="0" w:right="0"/>
              <w:rPr>
                <w:b w:val="0"/>
                <w:color w:val="000000"/>
                <w:sz w:val="24"/>
                <w:szCs w:val="24"/>
              </w:rPr>
            </w:pPr>
          </w:p>
          <w:p w:rsidR="00BF584B" w:rsidRPr="00E03DB8" w:rsidRDefault="00BF584B" w:rsidP="00E53CC0">
            <w:pPr>
              <w:spacing w:before="0" w:line="276" w:lineRule="auto"/>
              <w:ind w:left="0" w:right="0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Категории риска</w:t>
            </w:r>
          </w:p>
        </w:tc>
        <w:tc>
          <w:tcPr>
            <w:tcW w:w="5730" w:type="dxa"/>
            <w:gridSpan w:val="3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403" w:right="19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Удельный вес объектов надзора, %</w:t>
            </w:r>
          </w:p>
        </w:tc>
      </w:tr>
      <w:tr w:rsidR="00BF584B" w:rsidRPr="00E03DB8" w:rsidTr="00DA7F06">
        <w:trPr>
          <w:trHeight w:val="355"/>
        </w:trPr>
        <w:tc>
          <w:tcPr>
            <w:tcW w:w="3767" w:type="dxa"/>
            <w:vMerge/>
          </w:tcPr>
          <w:p w:rsidR="00BF584B" w:rsidRPr="00E03DB8" w:rsidRDefault="00BF584B" w:rsidP="00E53CC0">
            <w:pPr>
              <w:spacing w:before="0" w:line="276" w:lineRule="auto"/>
              <w:ind w:left="0" w:right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rPr>
                <w:b w:val="0"/>
                <w:color w:val="000000"/>
                <w:sz w:val="24"/>
                <w:szCs w:val="24"/>
                <w:lang w:val="en-US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2022 г.</w:t>
            </w:r>
          </w:p>
        </w:tc>
        <w:tc>
          <w:tcPr>
            <w:tcW w:w="1843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rPr>
                <w:b w:val="0"/>
                <w:color w:val="000000"/>
                <w:sz w:val="24"/>
                <w:szCs w:val="24"/>
                <w:lang w:val="en-US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2023 г.</w:t>
            </w:r>
          </w:p>
        </w:tc>
        <w:tc>
          <w:tcPr>
            <w:tcW w:w="212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rPr>
                <w:b w:val="0"/>
                <w:color w:val="000000"/>
                <w:sz w:val="24"/>
                <w:szCs w:val="24"/>
                <w:lang w:val="en-US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2024 г.</w:t>
            </w:r>
          </w:p>
        </w:tc>
      </w:tr>
      <w:tr w:rsidR="00BF584B" w:rsidRPr="00E03DB8" w:rsidTr="00DA7F06">
        <w:trPr>
          <w:trHeight w:val="238"/>
        </w:trPr>
        <w:tc>
          <w:tcPr>
            <w:tcW w:w="3767" w:type="dxa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чрезвычайно высокого риска</w:t>
            </w:r>
          </w:p>
        </w:tc>
        <w:tc>
          <w:tcPr>
            <w:tcW w:w="176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33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0,3</w:t>
            </w:r>
          </w:p>
        </w:tc>
        <w:tc>
          <w:tcPr>
            <w:tcW w:w="1843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33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0,8</w:t>
            </w:r>
          </w:p>
        </w:tc>
        <w:tc>
          <w:tcPr>
            <w:tcW w:w="212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33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0,6</w:t>
            </w:r>
          </w:p>
        </w:tc>
      </w:tr>
      <w:tr w:rsidR="00BF584B" w:rsidRPr="00E03DB8" w:rsidTr="00DA7F06">
        <w:trPr>
          <w:trHeight w:val="238"/>
        </w:trPr>
        <w:tc>
          <w:tcPr>
            <w:tcW w:w="3767" w:type="dxa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высокого риска</w:t>
            </w:r>
          </w:p>
        </w:tc>
        <w:tc>
          <w:tcPr>
            <w:tcW w:w="176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40,0</w:t>
            </w:r>
          </w:p>
        </w:tc>
        <w:tc>
          <w:tcPr>
            <w:tcW w:w="1843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64,4</w:t>
            </w:r>
          </w:p>
        </w:tc>
        <w:tc>
          <w:tcPr>
            <w:tcW w:w="212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64,1</w:t>
            </w:r>
          </w:p>
        </w:tc>
      </w:tr>
      <w:tr w:rsidR="00BF584B" w:rsidRPr="00E03DB8" w:rsidTr="00DA7F06">
        <w:trPr>
          <w:trHeight w:val="238"/>
        </w:trPr>
        <w:tc>
          <w:tcPr>
            <w:tcW w:w="3767" w:type="dxa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значительного риска</w:t>
            </w:r>
          </w:p>
        </w:tc>
        <w:tc>
          <w:tcPr>
            <w:tcW w:w="176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30,0</w:t>
            </w:r>
          </w:p>
        </w:tc>
        <w:tc>
          <w:tcPr>
            <w:tcW w:w="1843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23,4</w:t>
            </w:r>
          </w:p>
        </w:tc>
        <w:tc>
          <w:tcPr>
            <w:tcW w:w="212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28,6</w:t>
            </w:r>
          </w:p>
        </w:tc>
      </w:tr>
      <w:tr w:rsidR="00BF584B" w:rsidRPr="00E03DB8" w:rsidTr="00DA7F06">
        <w:trPr>
          <w:trHeight w:val="238"/>
        </w:trPr>
        <w:tc>
          <w:tcPr>
            <w:tcW w:w="3767" w:type="dxa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среднего риска</w:t>
            </w:r>
          </w:p>
        </w:tc>
        <w:tc>
          <w:tcPr>
            <w:tcW w:w="176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25,8</w:t>
            </w:r>
          </w:p>
        </w:tc>
        <w:tc>
          <w:tcPr>
            <w:tcW w:w="1843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7,1</w:t>
            </w:r>
          </w:p>
        </w:tc>
        <w:tc>
          <w:tcPr>
            <w:tcW w:w="212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6,1</w:t>
            </w:r>
          </w:p>
        </w:tc>
      </w:tr>
      <w:tr w:rsidR="00BF584B" w:rsidRPr="00E03DB8" w:rsidTr="00DA7F06">
        <w:trPr>
          <w:trHeight w:val="238"/>
        </w:trPr>
        <w:tc>
          <w:tcPr>
            <w:tcW w:w="3767" w:type="dxa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умеренного риска</w:t>
            </w:r>
          </w:p>
        </w:tc>
        <w:tc>
          <w:tcPr>
            <w:tcW w:w="176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3,2</w:t>
            </w:r>
          </w:p>
        </w:tc>
        <w:tc>
          <w:tcPr>
            <w:tcW w:w="1843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2,1</w:t>
            </w:r>
          </w:p>
        </w:tc>
        <w:tc>
          <w:tcPr>
            <w:tcW w:w="212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0,5</w:t>
            </w:r>
          </w:p>
        </w:tc>
      </w:tr>
      <w:tr w:rsidR="00BF584B" w:rsidRPr="00E03DB8" w:rsidTr="00DA7F06">
        <w:trPr>
          <w:trHeight w:val="249"/>
        </w:trPr>
        <w:tc>
          <w:tcPr>
            <w:tcW w:w="3767" w:type="dxa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низкого риска</w:t>
            </w:r>
          </w:p>
        </w:tc>
        <w:tc>
          <w:tcPr>
            <w:tcW w:w="176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2,3</w:t>
            </w:r>
          </w:p>
        </w:tc>
        <w:tc>
          <w:tcPr>
            <w:tcW w:w="212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-108"/>
              <w:rPr>
                <w:b w:val="0"/>
                <w:color w:val="00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color w:val="000000"/>
                <w:sz w:val="24"/>
                <w:szCs w:val="24"/>
                <w:lang w:eastAsia="ar-SA"/>
              </w:rPr>
              <w:t>0,1</w:t>
            </w:r>
          </w:p>
        </w:tc>
      </w:tr>
    </w:tbl>
    <w:p w:rsidR="00BF584B" w:rsidRPr="00E03DB8" w:rsidRDefault="00BF584B" w:rsidP="00E53CC0">
      <w:pPr>
        <w:pStyle w:val="aa"/>
        <w:spacing w:line="276" w:lineRule="auto"/>
        <w:ind w:firstLine="709"/>
        <w:jc w:val="both"/>
        <w:rPr>
          <w:b w:val="0"/>
          <w:color w:val="000000"/>
          <w:sz w:val="24"/>
          <w:szCs w:val="24"/>
        </w:rPr>
      </w:pPr>
    </w:p>
    <w:p w:rsidR="00BF584B" w:rsidRDefault="00BF584B" w:rsidP="00E53CC0">
      <w:pPr>
        <w:shd w:val="clear" w:color="auto" w:fill="FFFFFF"/>
        <w:spacing w:before="0" w:line="276" w:lineRule="auto"/>
        <w:ind w:left="0" w:right="0" w:firstLine="720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В 2024 г</w:t>
      </w:r>
      <w:r w:rsidR="00E37849" w:rsidRPr="00E03DB8">
        <w:rPr>
          <w:b w:val="0"/>
          <w:color w:val="000000"/>
          <w:sz w:val="24"/>
          <w:szCs w:val="24"/>
          <w:lang w:eastAsia="ar-SA"/>
        </w:rPr>
        <w:t>.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доля промышленных предприятий, обследованных лабораторно по состоянию воздушной среды рабочей зоны, снизилась до 5,0% (2023</w:t>
      </w:r>
      <w:r w:rsidR="00E37849" w:rsidRPr="00E03DB8">
        <w:rPr>
          <w:b w:val="0"/>
          <w:color w:val="000000"/>
          <w:sz w:val="24"/>
          <w:szCs w:val="24"/>
          <w:lang w:eastAsia="ar-SA"/>
        </w:rPr>
        <w:t xml:space="preserve"> </w:t>
      </w:r>
      <w:r w:rsidRPr="00E03DB8">
        <w:rPr>
          <w:b w:val="0"/>
          <w:color w:val="000000"/>
          <w:sz w:val="24"/>
          <w:szCs w:val="24"/>
          <w:lang w:eastAsia="ar-SA"/>
        </w:rPr>
        <w:t>г.</w:t>
      </w:r>
      <w:r w:rsidR="00E37849" w:rsidRPr="00E03DB8">
        <w:rPr>
          <w:b w:val="0"/>
          <w:color w:val="000000"/>
          <w:sz w:val="24"/>
          <w:szCs w:val="24"/>
          <w:lang w:eastAsia="ar-SA"/>
        </w:rPr>
        <w:t xml:space="preserve"> – </w:t>
      </w:r>
      <w:r w:rsidRPr="00E03DB8">
        <w:rPr>
          <w:b w:val="0"/>
          <w:color w:val="000000"/>
          <w:sz w:val="24"/>
          <w:szCs w:val="24"/>
          <w:lang w:eastAsia="ar-SA"/>
        </w:rPr>
        <w:t>7,6%, 2022</w:t>
      </w:r>
      <w:r w:rsidR="00E37849" w:rsidRPr="00E03DB8">
        <w:rPr>
          <w:b w:val="0"/>
          <w:color w:val="000000"/>
          <w:sz w:val="24"/>
          <w:szCs w:val="24"/>
          <w:lang w:eastAsia="ar-SA"/>
        </w:rPr>
        <w:t xml:space="preserve"> </w:t>
      </w:r>
      <w:r w:rsidRPr="00E03DB8">
        <w:rPr>
          <w:b w:val="0"/>
          <w:color w:val="000000"/>
          <w:sz w:val="24"/>
          <w:szCs w:val="24"/>
          <w:lang w:eastAsia="ar-SA"/>
        </w:rPr>
        <w:t>г.</w:t>
      </w:r>
      <w:r w:rsidR="00E37849" w:rsidRPr="00E03DB8">
        <w:rPr>
          <w:b w:val="0"/>
          <w:color w:val="000000"/>
          <w:sz w:val="24"/>
          <w:szCs w:val="24"/>
          <w:lang w:eastAsia="ar-SA"/>
        </w:rPr>
        <w:t xml:space="preserve"> – 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9,3%). </w:t>
      </w:r>
    </w:p>
    <w:p w:rsidR="00BF584B" w:rsidRPr="00E03DB8" w:rsidRDefault="00BF584B" w:rsidP="00E53CC0">
      <w:pPr>
        <w:spacing w:before="0" w:line="276" w:lineRule="auto"/>
        <w:ind w:left="0" w:right="0"/>
        <w:rPr>
          <w:rFonts w:eastAsia="Calibri"/>
          <w:sz w:val="24"/>
          <w:szCs w:val="24"/>
        </w:rPr>
      </w:pPr>
    </w:p>
    <w:p w:rsidR="00BF584B" w:rsidRDefault="00BF584B" w:rsidP="00E53CC0">
      <w:pPr>
        <w:spacing w:before="0" w:line="276" w:lineRule="auto"/>
        <w:ind w:left="0" w:right="0"/>
        <w:rPr>
          <w:sz w:val="24"/>
          <w:szCs w:val="24"/>
        </w:rPr>
      </w:pPr>
      <w:r w:rsidRPr="00E03DB8">
        <w:rPr>
          <w:sz w:val="24"/>
          <w:szCs w:val="24"/>
        </w:rPr>
        <w:t>Динамика результатов контроля состояния воздушной среды рабочей зоны</w:t>
      </w:r>
    </w:p>
    <w:p w:rsidR="00745B72" w:rsidRPr="00E03DB8" w:rsidRDefault="00745B72" w:rsidP="00E53CC0">
      <w:pPr>
        <w:spacing w:before="0" w:line="276" w:lineRule="auto"/>
        <w:ind w:left="0" w:right="0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6"/>
        <w:gridCol w:w="1181"/>
        <w:gridCol w:w="1181"/>
        <w:gridCol w:w="1182"/>
        <w:gridCol w:w="1559"/>
      </w:tblGrid>
      <w:tr w:rsidR="00BF584B" w:rsidRPr="00E03DB8" w:rsidTr="00635C5C">
        <w:trPr>
          <w:trHeight w:val="223"/>
        </w:trPr>
        <w:tc>
          <w:tcPr>
            <w:tcW w:w="4536" w:type="dxa"/>
            <w:vMerge w:val="restart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Показатели</w:t>
            </w:r>
          </w:p>
        </w:tc>
        <w:tc>
          <w:tcPr>
            <w:tcW w:w="3544" w:type="dxa"/>
            <w:gridSpan w:val="3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403" w:right="198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Результаты контроля</w:t>
            </w:r>
          </w:p>
        </w:tc>
        <w:tc>
          <w:tcPr>
            <w:tcW w:w="1559" w:type="dxa"/>
            <w:vMerge w:val="restart"/>
            <w:vAlign w:val="center"/>
          </w:tcPr>
          <w:p w:rsidR="005948E1" w:rsidRPr="00E03DB8" w:rsidRDefault="005948E1" w:rsidP="00E53CC0">
            <w:pPr>
              <w:tabs>
                <w:tab w:val="left" w:pos="1677"/>
              </w:tabs>
              <w:spacing w:before="0" w:line="276" w:lineRule="auto"/>
              <w:ind w:left="34" w:right="0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 xml:space="preserve">Темп </w:t>
            </w:r>
            <w:r w:rsidRPr="00E03DB8">
              <w:rPr>
                <w:b w:val="0"/>
                <w:color w:val="000000"/>
                <w:sz w:val="24"/>
                <w:szCs w:val="24"/>
              </w:rPr>
              <w:lastRenderedPageBreak/>
              <w:t>прироста</w:t>
            </w:r>
          </w:p>
          <w:p w:rsidR="00BF584B" w:rsidRPr="00E03DB8" w:rsidRDefault="00BF584B" w:rsidP="00E53CC0">
            <w:pPr>
              <w:tabs>
                <w:tab w:val="left" w:pos="1677"/>
              </w:tabs>
              <w:spacing w:before="0" w:line="276" w:lineRule="auto"/>
              <w:ind w:left="34" w:right="0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 xml:space="preserve"> к </w:t>
            </w:r>
            <w:r w:rsidR="009C0B5E" w:rsidRPr="00E03DB8">
              <w:rPr>
                <w:b w:val="0"/>
                <w:bCs w:val="0"/>
                <w:sz w:val="24"/>
                <w:szCs w:val="24"/>
              </w:rPr>
              <w:t xml:space="preserve">2023 </w:t>
            </w:r>
            <w:r w:rsidRPr="00E03DB8">
              <w:rPr>
                <w:b w:val="0"/>
                <w:color w:val="000000"/>
                <w:sz w:val="24"/>
                <w:szCs w:val="24"/>
              </w:rPr>
              <w:t>г. по доле, %</w:t>
            </w:r>
          </w:p>
        </w:tc>
      </w:tr>
      <w:tr w:rsidR="00BF584B" w:rsidRPr="00E03DB8" w:rsidTr="00635C5C">
        <w:trPr>
          <w:trHeight w:val="458"/>
        </w:trPr>
        <w:tc>
          <w:tcPr>
            <w:tcW w:w="4536" w:type="dxa"/>
            <w:vMerge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2022</w:t>
            </w:r>
            <w:r w:rsidR="0083073A" w:rsidRPr="00E03DB8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E03DB8">
              <w:rPr>
                <w:b w:val="0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2023</w:t>
            </w:r>
            <w:r w:rsidR="0083073A" w:rsidRPr="00E03DB8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E03DB8">
              <w:rPr>
                <w:b w:val="0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182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2024</w:t>
            </w:r>
            <w:r w:rsidR="0083073A" w:rsidRPr="00E03DB8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E03DB8">
              <w:rPr>
                <w:b w:val="0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559" w:type="dxa"/>
            <w:vMerge/>
            <w:vAlign w:val="center"/>
          </w:tcPr>
          <w:p w:rsidR="00BF584B" w:rsidRPr="00E03DB8" w:rsidRDefault="00BF584B" w:rsidP="00E53CC0">
            <w:pPr>
              <w:tabs>
                <w:tab w:val="left" w:pos="1769"/>
              </w:tabs>
              <w:spacing w:before="0" w:line="276" w:lineRule="auto"/>
              <w:ind w:left="0" w:right="0"/>
              <w:rPr>
                <w:b w:val="0"/>
                <w:sz w:val="24"/>
                <w:szCs w:val="24"/>
              </w:rPr>
            </w:pPr>
          </w:p>
        </w:tc>
      </w:tr>
      <w:tr w:rsidR="00BF584B" w:rsidRPr="00E03DB8" w:rsidTr="00635C5C">
        <w:trPr>
          <w:trHeight w:val="447"/>
        </w:trPr>
        <w:tc>
          <w:tcPr>
            <w:tcW w:w="453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lastRenderedPageBreak/>
              <w:t>Обследовано предприятий лабораторно</w:t>
            </w:r>
            <w:r w:rsidR="00AE625C" w:rsidRPr="00E03DB8">
              <w:rPr>
                <w:b w:val="0"/>
                <w:sz w:val="24"/>
                <w:szCs w:val="24"/>
              </w:rPr>
              <w:t xml:space="preserve">, </w:t>
            </w:r>
            <w:r w:rsidRPr="00E03DB8">
              <w:rPr>
                <w:b w:val="0"/>
                <w:sz w:val="24"/>
                <w:szCs w:val="24"/>
              </w:rPr>
              <w:t>%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9,3</w:t>
            </w:r>
          </w:p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(443)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7,6</w:t>
            </w:r>
          </w:p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(385)</w:t>
            </w:r>
          </w:p>
        </w:tc>
        <w:tc>
          <w:tcPr>
            <w:tcW w:w="1182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5,0</w:t>
            </w:r>
          </w:p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(234)</w:t>
            </w:r>
          </w:p>
        </w:tc>
        <w:tc>
          <w:tcPr>
            <w:tcW w:w="1559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-46,2</w:t>
            </w:r>
          </w:p>
        </w:tc>
      </w:tr>
      <w:tr w:rsidR="00BF584B" w:rsidRPr="00E03DB8" w:rsidTr="00635C5C">
        <w:trPr>
          <w:trHeight w:val="458"/>
        </w:trPr>
        <w:tc>
          <w:tcPr>
            <w:tcW w:w="453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Число проб, исследованных на пары и газы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18734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19941</w:t>
            </w:r>
          </w:p>
        </w:tc>
        <w:tc>
          <w:tcPr>
            <w:tcW w:w="1182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16741</w:t>
            </w:r>
          </w:p>
        </w:tc>
        <w:tc>
          <w:tcPr>
            <w:tcW w:w="1559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-10,6</w:t>
            </w:r>
          </w:p>
        </w:tc>
      </w:tr>
      <w:tr w:rsidR="00BF584B" w:rsidRPr="00E03DB8" w:rsidTr="00635C5C">
        <w:trPr>
          <w:trHeight w:val="223"/>
        </w:trPr>
        <w:tc>
          <w:tcPr>
            <w:tcW w:w="453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-из них превышает ПДК, %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182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559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27,3</w:t>
            </w:r>
          </w:p>
        </w:tc>
      </w:tr>
      <w:tr w:rsidR="00BF584B" w:rsidRPr="00E03DB8" w:rsidTr="00635C5C">
        <w:trPr>
          <w:trHeight w:val="447"/>
        </w:trPr>
        <w:tc>
          <w:tcPr>
            <w:tcW w:w="453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Число проб, исследованных на пыль и аэрозоли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7935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7520</w:t>
            </w:r>
          </w:p>
        </w:tc>
        <w:tc>
          <w:tcPr>
            <w:tcW w:w="1182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8223</w:t>
            </w:r>
          </w:p>
        </w:tc>
        <w:tc>
          <w:tcPr>
            <w:tcW w:w="1559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3,6</w:t>
            </w:r>
          </w:p>
        </w:tc>
      </w:tr>
      <w:tr w:rsidR="00BF584B" w:rsidRPr="00E03DB8" w:rsidTr="00635C5C">
        <w:trPr>
          <w:trHeight w:val="223"/>
        </w:trPr>
        <w:tc>
          <w:tcPr>
            <w:tcW w:w="453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-из них превышает ПДК, %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182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59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-33,3</w:t>
            </w:r>
          </w:p>
        </w:tc>
      </w:tr>
      <w:tr w:rsidR="00BF584B" w:rsidRPr="00E03DB8" w:rsidTr="00635C5C">
        <w:trPr>
          <w:trHeight w:val="681"/>
        </w:trPr>
        <w:tc>
          <w:tcPr>
            <w:tcW w:w="453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Удельный вес проб на пары и газы с превышением ПДК веществ 1-го и 2-го классов опасности, %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182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59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-</w:t>
            </w:r>
          </w:p>
        </w:tc>
      </w:tr>
      <w:tr w:rsidR="00BF584B" w:rsidRPr="00E03DB8" w:rsidTr="00635C5C">
        <w:trPr>
          <w:trHeight w:val="650"/>
        </w:trPr>
        <w:tc>
          <w:tcPr>
            <w:tcW w:w="4536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</w:rPr>
            </w:pPr>
            <w:r w:rsidRPr="00E03DB8">
              <w:rPr>
                <w:b w:val="0"/>
                <w:sz w:val="24"/>
                <w:szCs w:val="24"/>
              </w:rPr>
              <w:t>Удельный вес проб на пыль и аэрозоли с превышением ПДК веществ 1-го и 2-го классов опасности, %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1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182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559" w:type="dxa"/>
            <w:vAlign w:val="center"/>
          </w:tcPr>
          <w:p w:rsidR="00BF584B" w:rsidRPr="00E03DB8" w:rsidRDefault="00BF584B" w:rsidP="00E53CC0">
            <w:pPr>
              <w:spacing w:before="0" w:line="276" w:lineRule="auto"/>
              <w:ind w:left="-108" w:right="-16"/>
              <w:rPr>
                <w:b w:val="0"/>
                <w:color w:val="000000"/>
                <w:sz w:val="24"/>
                <w:szCs w:val="24"/>
              </w:rPr>
            </w:pPr>
            <w:r w:rsidRPr="00E03DB8">
              <w:rPr>
                <w:b w:val="0"/>
                <w:color w:val="000000"/>
                <w:sz w:val="24"/>
                <w:szCs w:val="24"/>
              </w:rPr>
              <w:t>-</w:t>
            </w:r>
          </w:p>
        </w:tc>
      </w:tr>
    </w:tbl>
    <w:p w:rsidR="00BF584B" w:rsidRDefault="00BF584B" w:rsidP="00E53CC0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</w:p>
    <w:p w:rsidR="005B4A35" w:rsidRPr="00E03DB8" w:rsidRDefault="005B4A35" w:rsidP="005B4A35">
      <w:pPr>
        <w:shd w:val="clear" w:color="auto" w:fill="FFFFFF"/>
        <w:spacing w:before="0" w:line="276" w:lineRule="auto"/>
        <w:ind w:left="0" w:right="0" w:firstLine="720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По данным лабораторных исследований воздуха рабочей зоны промышленных предприятий в 2024 г.</w:t>
      </w:r>
      <w:r w:rsidR="00763539">
        <w:rPr>
          <w:b w:val="0"/>
          <w:color w:val="000000"/>
          <w:sz w:val="24"/>
          <w:szCs w:val="24"/>
          <w:lang w:eastAsia="ar-SA"/>
        </w:rPr>
        <w:t xml:space="preserve"> в сравнении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с </w:t>
      </w:r>
      <w:r w:rsidR="00763539">
        <w:rPr>
          <w:b w:val="0"/>
          <w:bCs w:val="0"/>
          <w:sz w:val="24"/>
          <w:szCs w:val="24"/>
        </w:rPr>
        <w:t>2023</w:t>
      </w:r>
      <w:r w:rsidRPr="00E03DB8">
        <w:rPr>
          <w:b w:val="0"/>
          <w:bCs w:val="0"/>
          <w:sz w:val="24"/>
          <w:szCs w:val="24"/>
        </w:rPr>
        <w:t xml:space="preserve"> </w:t>
      </w:r>
      <w:r w:rsidRPr="00E03DB8">
        <w:rPr>
          <w:b w:val="0"/>
          <w:color w:val="000000"/>
          <w:sz w:val="24"/>
          <w:szCs w:val="24"/>
          <w:lang w:eastAsia="ar-SA"/>
        </w:rPr>
        <w:t>г. количество проб по парам и газам, не отвечающих гигиенически</w:t>
      </w:r>
      <w:r w:rsidR="00763539">
        <w:rPr>
          <w:b w:val="0"/>
          <w:color w:val="000000"/>
          <w:sz w:val="24"/>
          <w:szCs w:val="24"/>
          <w:lang w:eastAsia="ar-SA"/>
        </w:rPr>
        <w:t>м нормативам, увеличилось на 0,4</w:t>
      </w:r>
      <w:r w:rsidRPr="00E03DB8">
        <w:rPr>
          <w:b w:val="0"/>
          <w:color w:val="000000"/>
          <w:sz w:val="24"/>
          <w:szCs w:val="24"/>
          <w:lang w:eastAsia="ar-SA"/>
        </w:rPr>
        <w:t>%</w:t>
      </w:r>
      <w:r w:rsidR="00763539">
        <w:rPr>
          <w:b w:val="0"/>
          <w:color w:val="000000"/>
          <w:sz w:val="24"/>
          <w:szCs w:val="24"/>
          <w:lang w:eastAsia="ar-SA"/>
        </w:rPr>
        <w:t>, а в сравнении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</w:t>
      </w:r>
      <w:r w:rsidR="00763539">
        <w:rPr>
          <w:b w:val="0"/>
          <w:color w:val="000000"/>
          <w:sz w:val="24"/>
          <w:szCs w:val="24"/>
          <w:lang w:eastAsia="ar-SA"/>
        </w:rPr>
        <w:t xml:space="preserve">с 2022г. – на 0,3% </w:t>
      </w:r>
      <w:r w:rsidRPr="00E03DB8">
        <w:rPr>
          <w:b w:val="0"/>
          <w:color w:val="000000"/>
          <w:sz w:val="24"/>
          <w:szCs w:val="24"/>
          <w:lang w:eastAsia="ar-SA"/>
        </w:rPr>
        <w:t>и составило 1,4% (2023 г. – 1,0%, 2022 г. – 1,1%), в то время как по п</w:t>
      </w:r>
      <w:r w:rsidR="000F6434">
        <w:rPr>
          <w:b w:val="0"/>
          <w:color w:val="000000"/>
          <w:sz w:val="24"/>
          <w:szCs w:val="24"/>
          <w:lang w:eastAsia="ar-SA"/>
        </w:rPr>
        <w:t>ыли и аэрозолям в уменьшилось на 0,9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% </w:t>
      </w:r>
      <w:r w:rsidR="000F6434">
        <w:rPr>
          <w:b w:val="0"/>
          <w:color w:val="000000"/>
          <w:sz w:val="24"/>
          <w:szCs w:val="24"/>
          <w:lang w:eastAsia="ar-SA"/>
        </w:rPr>
        <w:t xml:space="preserve">в сравнении с 2023г., а в сравнении с 2022г. на 2,0%, </w:t>
      </w:r>
      <w:r w:rsidRPr="00E03DB8">
        <w:rPr>
          <w:b w:val="0"/>
          <w:color w:val="000000"/>
          <w:sz w:val="24"/>
          <w:szCs w:val="24"/>
          <w:lang w:eastAsia="ar-SA"/>
        </w:rPr>
        <w:t>и составило</w:t>
      </w:r>
      <w:r w:rsidR="000F6434">
        <w:rPr>
          <w:b w:val="0"/>
          <w:color w:val="000000"/>
          <w:sz w:val="24"/>
          <w:szCs w:val="24"/>
          <w:lang w:eastAsia="ar-SA"/>
        </w:rPr>
        <w:t xml:space="preserve"> -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4,0% (2023 г. – 4,9%, 2022 г. – 6,0%). </w:t>
      </w:r>
    </w:p>
    <w:p w:rsidR="005B4A35" w:rsidRDefault="005B4A35" w:rsidP="005B4A35">
      <w:pPr>
        <w:shd w:val="clear" w:color="auto" w:fill="FFFFFF"/>
        <w:spacing w:before="0" w:line="276" w:lineRule="auto"/>
        <w:ind w:left="0" w:right="0" w:firstLine="720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Удельный вес проб с превышением ПДК по веществам 1 и 2 класса опасности в 2024 г.</w:t>
      </w:r>
      <w:r w:rsidR="000F6434">
        <w:rPr>
          <w:b w:val="0"/>
          <w:color w:val="000000"/>
          <w:sz w:val="24"/>
          <w:szCs w:val="24"/>
          <w:lang w:eastAsia="ar-SA"/>
        </w:rPr>
        <w:t xml:space="preserve"> увеличился на 0,3% и составил </w:t>
      </w:r>
      <w:r w:rsidR="000F6434" w:rsidRPr="00E03DB8">
        <w:rPr>
          <w:b w:val="0"/>
          <w:color w:val="000000"/>
          <w:sz w:val="24"/>
          <w:szCs w:val="24"/>
          <w:lang w:eastAsia="ar-SA"/>
        </w:rPr>
        <w:t>по парам и газам</w:t>
      </w:r>
      <w:r w:rsidR="000F6434">
        <w:rPr>
          <w:b w:val="0"/>
          <w:color w:val="000000"/>
          <w:sz w:val="24"/>
          <w:szCs w:val="24"/>
          <w:lang w:eastAsia="ar-SA"/>
        </w:rPr>
        <w:t xml:space="preserve"> </w:t>
      </w:r>
      <w:r w:rsidRPr="00E03DB8">
        <w:rPr>
          <w:b w:val="0"/>
          <w:color w:val="000000"/>
          <w:sz w:val="24"/>
          <w:szCs w:val="24"/>
          <w:lang w:eastAsia="ar-SA"/>
        </w:rPr>
        <w:t>– 0,5% (2023 г. –</w:t>
      </w:r>
      <w:r w:rsidR="000F6434">
        <w:rPr>
          <w:b w:val="0"/>
          <w:color w:val="000000"/>
          <w:sz w:val="24"/>
          <w:szCs w:val="24"/>
          <w:lang w:eastAsia="ar-SA"/>
        </w:rPr>
        <w:t xml:space="preserve"> 0,2%, 2022 г. – 0), </w:t>
      </w:r>
      <w:r w:rsidRPr="00E03DB8">
        <w:rPr>
          <w:b w:val="0"/>
          <w:color w:val="000000"/>
          <w:sz w:val="24"/>
          <w:szCs w:val="24"/>
          <w:lang w:eastAsia="ar-SA"/>
        </w:rPr>
        <w:t>по пыли и аэрозолям –</w:t>
      </w:r>
      <w:r w:rsidR="000F6434">
        <w:rPr>
          <w:b w:val="0"/>
          <w:color w:val="000000"/>
          <w:sz w:val="24"/>
          <w:szCs w:val="24"/>
          <w:lang w:eastAsia="ar-SA"/>
        </w:rPr>
        <w:t xml:space="preserve"> 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2,3% (2023 г. – 2,0%, 2022 г. – 0). </w:t>
      </w:r>
    </w:p>
    <w:p w:rsidR="004A19F9" w:rsidRDefault="004A19F9" w:rsidP="00111482">
      <w:pPr>
        <w:shd w:val="clear" w:color="auto" w:fill="FFFFFF"/>
        <w:spacing w:before="0" w:line="276" w:lineRule="auto"/>
        <w:ind w:left="0" w:right="0" w:firstLine="720"/>
        <w:jc w:val="both"/>
        <w:rPr>
          <w:sz w:val="24"/>
          <w:szCs w:val="24"/>
        </w:rPr>
      </w:pPr>
    </w:p>
    <w:p w:rsidR="004A19F9" w:rsidRDefault="004A19F9" w:rsidP="004A19F9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  <w:r w:rsidRPr="00E03DB8">
        <w:rPr>
          <w:sz w:val="24"/>
          <w:szCs w:val="24"/>
        </w:rPr>
        <w:t>Удельный вес</w:t>
      </w:r>
      <w:r>
        <w:rPr>
          <w:sz w:val="24"/>
          <w:szCs w:val="24"/>
        </w:rPr>
        <w:t xml:space="preserve"> проб воздуха рабочей зоны на промышленных предприятиях с превышением ПДК химических веществ</w:t>
      </w:r>
      <w:r w:rsidRPr="00E03DB8">
        <w:rPr>
          <w:sz w:val="24"/>
          <w:szCs w:val="24"/>
        </w:rPr>
        <w:t>, %</w:t>
      </w:r>
    </w:p>
    <w:p w:rsidR="004A19F9" w:rsidRDefault="00111482" w:rsidP="000F6434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>
        <w:rPr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4118610</wp:posOffset>
            </wp:positionH>
            <wp:positionV relativeFrom="page">
              <wp:posOffset>6880860</wp:posOffset>
            </wp:positionV>
            <wp:extent cx="3078480" cy="2994660"/>
            <wp:effectExtent l="19050" t="0" r="26670" b="0"/>
            <wp:wrapTight wrapText="bothSides">
              <wp:wrapPolygon edited="0">
                <wp:start x="-134" y="0"/>
                <wp:lineTo x="-134" y="21573"/>
                <wp:lineTo x="21787" y="21573"/>
                <wp:lineTo x="21787" y="0"/>
                <wp:lineTo x="-134" y="0"/>
              </wp:wrapPolygon>
            </wp:wrapTight>
            <wp:docPr id="105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anchor>
        </w:drawing>
      </w:r>
      <w:r>
        <w:rPr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636223" behindDoc="0" locked="0" layoutInCell="1" allowOverlap="1">
            <wp:simplePos x="0" y="0"/>
            <wp:positionH relativeFrom="page">
              <wp:posOffset>1089660</wp:posOffset>
            </wp:positionH>
            <wp:positionV relativeFrom="page">
              <wp:posOffset>6865620</wp:posOffset>
            </wp:positionV>
            <wp:extent cx="2975610" cy="3009900"/>
            <wp:effectExtent l="19050" t="0" r="15240" b="0"/>
            <wp:wrapTight wrapText="bothSides">
              <wp:wrapPolygon edited="0">
                <wp:start x="-138" y="0"/>
                <wp:lineTo x="-138" y="21600"/>
                <wp:lineTo x="21711" y="21600"/>
                <wp:lineTo x="21711" y="0"/>
                <wp:lineTo x="-138" y="0"/>
              </wp:wrapPolygon>
            </wp:wrapTight>
            <wp:docPr id="16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anchor>
        </w:drawing>
      </w:r>
    </w:p>
    <w:p w:rsidR="000F6434" w:rsidRPr="00992B76" w:rsidRDefault="000F6434" w:rsidP="000F6434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 xml:space="preserve">По результатам исследований физических факторов в 2024 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г. по сравнению с </w:t>
      </w:r>
      <w:r w:rsidRPr="00992B76">
        <w:rPr>
          <w:b w:val="0"/>
          <w:bCs w:val="0"/>
          <w:color w:val="000000"/>
          <w:sz w:val="24"/>
          <w:szCs w:val="24"/>
        </w:rPr>
        <w:t xml:space="preserve">2023 </w:t>
      </w:r>
      <w:r w:rsidRPr="00992B76">
        <w:rPr>
          <w:b w:val="0"/>
          <w:color w:val="000000"/>
          <w:sz w:val="24"/>
          <w:szCs w:val="24"/>
          <w:lang w:eastAsia="ar-SA"/>
        </w:rPr>
        <w:t xml:space="preserve">г. на предприятиях железнодорожного транспорта количество рабочих мест, не соответствующих нормативам, </w:t>
      </w:r>
    </w:p>
    <w:p w:rsidR="000F6434" w:rsidRPr="00E03DB8" w:rsidRDefault="000F6434" w:rsidP="000F6434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lastRenderedPageBreak/>
        <w:t>увеличилось по:</w:t>
      </w:r>
    </w:p>
    <w:p w:rsidR="000F6434" w:rsidRPr="00E03DB8" w:rsidRDefault="000F6434" w:rsidP="000F6434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 xml:space="preserve">- шуму – на 2,1% и составило 21,2% (2023 г. – 17,8%, 2022 г. – 19,1%), </w:t>
      </w:r>
    </w:p>
    <w:p w:rsidR="000F6434" w:rsidRPr="00E03DB8" w:rsidRDefault="000F6434" w:rsidP="000F6434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- микроклимату – на 1,5% и составило 3,2% (2023 г. – 1,5%, 2022 г. – 1,7%),</w:t>
      </w:r>
    </w:p>
    <w:p w:rsidR="00897B8E" w:rsidRDefault="000F6434" w:rsidP="00BA6377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уменьшилось по:</w:t>
      </w:r>
    </w:p>
    <w:p w:rsidR="00BF584B" w:rsidRPr="00E03DB8" w:rsidRDefault="00BF584B" w:rsidP="00E53CC0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- вибрации – на 2,7% и составило 5,8% (2023</w:t>
      </w:r>
      <w:r w:rsidR="000C40AE" w:rsidRPr="00E03DB8">
        <w:rPr>
          <w:b w:val="0"/>
          <w:color w:val="000000"/>
          <w:sz w:val="24"/>
          <w:szCs w:val="24"/>
          <w:lang w:eastAsia="ar-SA"/>
        </w:rPr>
        <w:t xml:space="preserve"> </w:t>
      </w:r>
      <w:r w:rsidRPr="00E03DB8">
        <w:rPr>
          <w:b w:val="0"/>
          <w:color w:val="000000"/>
          <w:sz w:val="24"/>
          <w:szCs w:val="24"/>
          <w:lang w:eastAsia="ar-SA"/>
        </w:rPr>
        <w:t>г.</w:t>
      </w:r>
      <w:r w:rsidR="000C40AE" w:rsidRPr="00E03DB8">
        <w:rPr>
          <w:b w:val="0"/>
          <w:color w:val="000000"/>
          <w:sz w:val="24"/>
          <w:szCs w:val="24"/>
          <w:lang w:eastAsia="ar-SA"/>
        </w:rPr>
        <w:t xml:space="preserve"> –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7,8%, 2022 г. – 8,5%), </w:t>
      </w:r>
    </w:p>
    <w:p w:rsidR="00BF584B" w:rsidRPr="00E03DB8" w:rsidRDefault="00BF584B" w:rsidP="00E53CC0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- освещенности – на 2,0% и составило 8,1 % (2023</w:t>
      </w:r>
      <w:r w:rsidR="000C40AE" w:rsidRPr="00E03DB8">
        <w:rPr>
          <w:b w:val="0"/>
          <w:color w:val="000000"/>
          <w:sz w:val="24"/>
          <w:szCs w:val="24"/>
          <w:lang w:eastAsia="ar-SA"/>
        </w:rPr>
        <w:t xml:space="preserve"> </w:t>
      </w:r>
      <w:r w:rsidRPr="00E03DB8">
        <w:rPr>
          <w:b w:val="0"/>
          <w:color w:val="000000"/>
          <w:sz w:val="24"/>
          <w:szCs w:val="24"/>
          <w:lang w:eastAsia="ar-SA"/>
        </w:rPr>
        <w:t>г.</w:t>
      </w:r>
      <w:r w:rsidR="000C40AE" w:rsidRPr="00E03DB8">
        <w:rPr>
          <w:b w:val="0"/>
          <w:color w:val="000000"/>
          <w:sz w:val="24"/>
          <w:szCs w:val="24"/>
          <w:lang w:eastAsia="ar-SA"/>
        </w:rPr>
        <w:t xml:space="preserve"> –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9,6%, 2022 г. – 10,1%),       </w:t>
      </w:r>
    </w:p>
    <w:p w:rsidR="00BF584B" w:rsidRPr="00E03DB8" w:rsidRDefault="00BF584B" w:rsidP="00E53CC0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- электромагнитным полям – на 0,1% и составило 0,8% (2023</w:t>
      </w:r>
      <w:r w:rsidR="000C40AE" w:rsidRPr="00E03DB8">
        <w:rPr>
          <w:b w:val="0"/>
          <w:color w:val="000000"/>
          <w:sz w:val="24"/>
          <w:szCs w:val="24"/>
          <w:lang w:eastAsia="ar-SA"/>
        </w:rPr>
        <w:t xml:space="preserve"> </w:t>
      </w:r>
      <w:r w:rsidRPr="00E03DB8">
        <w:rPr>
          <w:b w:val="0"/>
          <w:color w:val="000000"/>
          <w:sz w:val="24"/>
          <w:szCs w:val="24"/>
          <w:lang w:eastAsia="ar-SA"/>
        </w:rPr>
        <w:t>г.</w:t>
      </w:r>
      <w:r w:rsidR="000C40AE" w:rsidRPr="00E03DB8">
        <w:rPr>
          <w:b w:val="0"/>
          <w:color w:val="000000"/>
          <w:sz w:val="24"/>
          <w:szCs w:val="24"/>
          <w:lang w:eastAsia="ar-SA"/>
        </w:rPr>
        <w:t xml:space="preserve"> –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0,8%, 2022 г.</w:t>
      </w:r>
      <w:r w:rsidR="000C40AE" w:rsidRPr="00E03DB8">
        <w:rPr>
          <w:b w:val="0"/>
          <w:color w:val="000000"/>
          <w:sz w:val="24"/>
          <w:szCs w:val="24"/>
          <w:lang w:eastAsia="ar-SA"/>
        </w:rPr>
        <w:t xml:space="preserve"> –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0,9%)</w:t>
      </w:r>
      <w:r w:rsidR="000C40AE" w:rsidRPr="00E03DB8">
        <w:rPr>
          <w:b w:val="0"/>
          <w:color w:val="000000"/>
          <w:sz w:val="24"/>
          <w:szCs w:val="24"/>
          <w:lang w:eastAsia="ar-SA"/>
        </w:rPr>
        <w:t>.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</w:t>
      </w:r>
    </w:p>
    <w:p w:rsidR="004A19F9" w:rsidRDefault="004A19F9" w:rsidP="00BA6377">
      <w:pPr>
        <w:shd w:val="clear" w:color="auto" w:fill="FFFFFF"/>
        <w:spacing w:before="0" w:line="276" w:lineRule="auto"/>
        <w:ind w:left="0" w:right="0"/>
        <w:jc w:val="both"/>
        <w:rPr>
          <w:sz w:val="24"/>
          <w:szCs w:val="24"/>
        </w:rPr>
      </w:pPr>
    </w:p>
    <w:p w:rsidR="004A19F9" w:rsidRDefault="004A19F9" w:rsidP="004A19F9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  <w:r w:rsidRPr="00E03DB8">
        <w:rPr>
          <w:sz w:val="24"/>
          <w:szCs w:val="24"/>
        </w:rPr>
        <w:t>Удельный вес рабочих мест</w:t>
      </w:r>
      <w:r w:rsidRPr="0004225F">
        <w:rPr>
          <w:sz w:val="24"/>
          <w:szCs w:val="24"/>
        </w:rPr>
        <w:t xml:space="preserve"> </w:t>
      </w:r>
      <w:r>
        <w:rPr>
          <w:sz w:val="24"/>
          <w:szCs w:val="24"/>
        </w:rPr>
        <w:t>на промышленных предприятиях</w:t>
      </w:r>
      <w:r w:rsidRPr="00E03DB8">
        <w:rPr>
          <w:sz w:val="24"/>
          <w:szCs w:val="24"/>
        </w:rPr>
        <w:t>, не отвечающих</w:t>
      </w:r>
      <w:r>
        <w:rPr>
          <w:sz w:val="24"/>
          <w:szCs w:val="24"/>
        </w:rPr>
        <w:t xml:space="preserve"> гигиеническим нормативам по отдельным физическим факторам</w:t>
      </w:r>
      <w:r w:rsidRPr="00E03DB8">
        <w:rPr>
          <w:sz w:val="24"/>
          <w:szCs w:val="24"/>
        </w:rPr>
        <w:t>, %</w:t>
      </w:r>
    </w:p>
    <w:p w:rsidR="004A19F9" w:rsidRDefault="00111482" w:rsidP="00BA6377">
      <w:pPr>
        <w:shd w:val="clear" w:color="auto" w:fill="FFFFFF"/>
        <w:spacing w:before="0" w:line="276" w:lineRule="auto"/>
        <w:ind w:left="0" w:right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page">
              <wp:posOffset>1264920</wp:posOffset>
            </wp:positionH>
            <wp:positionV relativeFrom="page">
              <wp:posOffset>2727960</wp:posOffset>
            </wp:positionV>
            <wp:extent cx="4945380" cy="2674620"/>
            <wp:effectExtent l="19050" t="0" r="26670" b="0"/>
            <wp:wrapTight wrapText="bothSides">
              <wp:wrapPolygon edited="0">
                <wp:start x="-83" y="0"/>
                <wp:lineTo x="-83" y="21538"/>
                <wp:lineTo x="21716" y="21538"/>
                <wp:lineTo x="21716" y="0"/>
                <wp:lineTo x="-83" y="0"/>
              </wp:wrapPolygon>
            </wp:wrapTight>
            <wp:docPr id="100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anchor>
        </w:drawing>
      </w:r>
    </w:p>
    <w:p w:rsidR="004A19F9" w:rsidRDefault="004A19F9" w:rsidP="00BA6377">
      <w:pPr>
        <w:shd w:val="clear" w:color="auto" w:fill="FFFFFF"/>
        <w:spacing w:before="0" w:line="276" w:lineRule="auto"/>
        <w:ind w:left="0" w:right="0"/>
        <w:jc w:val="both"/>
        <w:rPr>
          <w:sz w:val="24"/>
          <w:szCs w:val="24"/>
        </w:rPr>
      </w:pPr>
    </w:p>
    <w:p w:rsidR="000213A7" w:rsidRDefault="000213A7" w:rsidP="004A19F9">
      <w:pPr>
        <w:shd w:val="clear" w:color="auto" w:fill="FFFFFF"/>
        <w:spacing w:before="0" w:line="276" w:lineRule="auto"/>
        <w:ind w:left="0" w:right="0"/>
        <w:jc w:val="both"/>
        <w:rPr>
          <w:sz w:val="24"/>
          <w:szCs w:val="24"/>
        </w:rPr>
      </w:pPr>
    </w:p>
    <w:p w:rsidR="005B4A35" w:rsidRDefault="005B4A35" w:rsidP="00E53CC0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</w:p>
    <w:p w:rsidR="005B4A35" w:rsidRDefault="005B4A35" w:rsidP="00E53CC0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</w:p>
    <w:p w:rsidR="005B4A35" w:rsidRDefault="005B4A35" w:rsidP="00E53CC0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</w:p>
    <w:p w:rsidR="005B4A35" w:rsidRDefault="005B4A35" w:rsidP="00E53CC0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</w:p>
    <w:p w:rsidR="007256A0" w:rsidRDefault="007256A0" w:rsidP="00E53CC0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</w:p>
    <w:p w:rsidR="007256A0" w:rsidRDefault="007256A0" w:rsidP="00E53CC0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</w:p>
    <w:p w:rsidR="007256A0" w:rsidRDefault="007256A0" w:rsidP="00E53CC0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</w:p>
    <w:p w:rsidR="007256A0" w:rsidRDefault="007256A0" w:rsidP="00E53CC0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</w:p>
    <w:p w:rsidR="007256A0" w:rsidRDefault="007256A0" w:rsidP="00E53CC0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</w:p>
    <w:p w:rsidR="007256A0" w:rsidRDefault="007256A0" w:rsidP="00E53CC0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</w:p>
    <w:p w:rsidR="007256A0" w:rsidRDefault="007256A0" w:rsidP="00E53CC0">
      <w:pPr>
        <w:shd w:val="clear" w:color="auto" w:fill="FFFFFF"/>
        <w:spacing w:before="0" w:line="276" w:lineRule="auto"/>
        <w:ind w:left="0" w:right="0" w:firstLine="709"/>
        <w:rPr>
          <w:sz w:val="24"/>
          <w:szCs w:val="24"/>
        </w:rPr>
      </w:pPr>
    </w:p>
    <w:p w:rsidR="005B4A35" w:rsidRPr="00E03DB8" w:rsidRDefault="005B4A35" w:rsidP="005B4A35">
      <w:pPr>
        <w:shd w:val="clear" w:color="auto" w:fill="FFFFFF"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Причинами неудовлетворительных условий труда в производственных помещениях являются:</w:t>
      </w:r>
    </w:p>
    <w:p w:rsidR="005B4A35" w:rsidRPr="00E03DB8" w:rsidRDefault="005B4A35" w:rsidP="005B4A35">
      <w:pPr>
        <w:numPr>
          <w:ilvl w:val="0"/>
          <w:numId w:val="20"/>
        </w:numPr>
        <w:shd w:val="clear" w:color="auto" w:fill="FFFFFF"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продолжительные сроки эксплуатации и высокая степень изношенности станочного и иного оборудования (металлообрабатывающие, деревообрабатывающие, кузнечные станки и пр.), а также вентиляционных систем;</w:t>
      </w:r>
    </w:p>
    <w:p w:rsidR="005B4A35" w:rsidRPr="00E03DB8" w:rsidRDefault="005B4A35" w:rsidP="005B4A35">
      <w:pPr>
        <w:numPr>
          <w:ilvl w:val="0"/>
          <w:numId w:val="20"/>
        </w:numPr>
        <w:shd w:val="clear" w:color="auto" w:fill="FFFFFF"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отсутствие общеобменной механической приточно-вытяжной вентиляции на рабочих местах, либо оборудование вентиляции без учёта особенностей производственных процессов (неправильные технические решения);</w:t>
      </w:r>
    </w:p>
    <w:p w:rsidR="005B4A35" w:rsidRPr="00E03DB8" w:rsidRDefault="005B4A35" w:rsidP="005B4A35">
      <w:pPr>
        <w:numPr>
          <w:ilvl w:val="0"/>
          <w:numId w:val="20"/>
        </w:numPr>
        <w:shd w:val="clear" w:color="auto" w:fill="FFFFFF"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не сбалансированный тепловой режим (количество отопительных приборов в цехах недостаточно, работа воздушно-тепловых завес не сблокирована с процессом открывания ворот);</w:t>
      </w:r>
    </w:p>
    <w:p w:rsidR="005B4A35" w:rsidRPr="005B4A35" w:rsidRDefault="005B4A35" w:rsidP="005B4A35">
      <w:pPr>
        <w:numPr>
          <w:ilvl w:val="0"/>
          <w:numId w:val="20"/>
        </w:numPr>
        <w:shd w:val="clear" w:color="auto" w:fill="FFFFFF"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недостаточность вентиляционных систем с мобильным воз</w:t>
      </w:r>
      <w:r w:rsidR="0014567F">
        <w:rPr>
          <w:b w:val="0"/>
          <w:color w:val="000000"/>
          <w:sz w:val="24"/>
          <w:szCs w:val="24"/>
          <w:lang w:eastAsia="ar-SA"/>
        </w:rPr>
        <w:t>духозабором при проведении газо</w:t>
      </w:r>
      <w:r w:rsidRPr="00E03DB8">
        <w:rPr>
          <w:b w:val="0"/>
          <w:color w:val="000000"/>
          <w:sz w:val="24"/>
          <w:szCs w:val="24"/>
          <w:lang w:eastAsia="ar-SA"/>
        </w:rPr>
        <w:t>сварочных работ на нестационарных рабочих местах.</w:t>
      </w:r>
    </w:p>
    <w:p w:rsidR="000213A7" w:rsidRDefault="000213A7" w:rsidP="009A25C6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sz w:val="24"/>
          <w:szCs w:val="24"/>
        </w:rPr>
      </w:pPr>
    </w:p>
    <w:p w:rsidR="00BF584B" w:rsidRPr="00E03DB8" w:rsidRDefault="001213A6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rPr>
          <w:sz w:val="24"/>
          <w:szCs w:val="24"/>
        </w:rPr>
      </w:pPr>
      <w:r w:rsidRPr="00E03DB8">
        <w:rPr>
          <w:sz w:val="24"/>
          <w:szCs w:val="24"/>
        </w:rPr>
        <w:t xml:space="preserve">2.2. </w:t>
      </w:r>
      <w:r w:rsidR="00BF584B" w:rsidRPr="00E03DB8">
        <w:rPr>
          <w:sz w:val="24"/>
          <w:szCs w:val="24"/>
        </w:rPr>
        <w:t>Профессиональная заболеваемость на объек</w:t>
      </w:r>
      <w:r w:rsidR="009458BF" w:rsidRPr="00E03DB8">
        <w:rPr>
          <w:sz w:val="24"/>
          <w:szCs w:val="24"/>
        </w:rPr>
        <w:t>тах железнодорожного транспорта</w:t>
      </w:r>
    </w:p>
    <w:p w:rsidR="00BF584B" w:rsidRPr="00E03DB8" w:rsidRDefault="00BF584B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sz w:val="24"/>
          <w:szCs w:val="24"/>
        </w:rPr>
      </w:pPr>
    </w:p>
    <w:p w:rsidR="00BF584B" w:rsidRPr="00E03DB8" w:rsidRDefault="00BF584B" w:rsidP="00E53CC0">
      <w:pPr>
        <w:pStyle w:val="af"/>
        <w:spacing w:before="0" w:line="276" w:lineRule="auto"/>
        <w:ind w:left="0" w:right="-75" w:firstLine="709"/>
        <w:jc w:val="both"/>
        <w:rPr>
          <w:b w:val="0"/>
          <w:color w:val="000000"/>
          <w:sz w:val="24"/>
          <w:szCs w:val="24"/>
        </w:rPr>
      </w:pPr>
      <w:r w:rsidRPr="00E03DB8">
        <w:rPr>
          <w:b w:val="0"/>
          <w:sz w:val="24"/>
          <w:szCs w:val="24"/>
          <w:lang w:eastAsia="ar-SA"/>
        </w:rPr>
        <w:t xml:space="preserve">За период 2022-2024 гг. на сети железных дорог случаи профессиональных заболеваний зарегистрированы у 168 работников железнодорожного транспорта и транспортной инфраструктуры. </w:t>
      </w:r>
    </w:p>
    <w:p w:rsidR="00BF584B" w:rsidRPr="00E03DB8" w:rsidRDefault="00BF584B" w:rsidP="00E53CC0">
      <w:pPr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В 2024 г</w:t>
      </w:r>
      <w:r w:rsidR="009458BF" w:rsidRPr="00E03DB8">
        <w:rPr>
          <w:b w:val="0"/>
          <w:sz w:val="24"/>
          <w:szCs w:val="24"/>
          <w:lang w:eastAsia="ar-SA"/>
        </w:rPr>
        <w:t>.</w:t>
      </w:r>
      <w:r w:rsidRPr="00E03DB8">
        <w:rPr>
          <w:b w:val="0"/>
          <w:sz w:val="24"/>
          <w:szCs w:val="24"/>
          <w:lang w:eastAsia="ar-SA"/>
        </w:rPr>
        <w:t xml:space="preserve"> число лиц с впервые выявленной профессиональной патологией уменьшилось в сравнении с 2022 г</w:t>
      </w:r>
      <w:r w:rsidR="009458BF" w:rsidRPr="00E03DB8">
        <w:rPr>
          <w:b w:val="0"/>
          <w:sz w:val="24"/>
          <w:szCs w:val="24"/>
          <w:lang w:eastAsia="ar-SA"/>
        </w:rPr>
        <w:t>.</w:t>
      </w:r>
      <w:r w:rsidRPr="00E03DB8">
        <w:rPr>
          <w:b w:val="0"/>
          <w:sz w:val="24"/>
          <w:szCs w:val="24"/>
          <w:lang w:eastAsia="ar-SA"/>
        </w:rPr>
        <w:t xml:space="preserve"> на 47 человек и увеличилось в сравнении с 2023 г</w:t>
      </w:r>
      <w:r w:rsidR="009458BF" w:rsidRPr="00E03DB8">
        <w:rPr>
          <w:b w:val="0"/>
          <w:sz w:val="24"/>
          <w:szCs w:val="24"/>
          <w:lang w:eastAsia="ar-SA"/>
        </w:rPr>
        <w:t>.</w:t>
      </w:r>
      <w:r w:rsidRPr="00E03DB8">
        <w:rPr>
          <w:b w:val="0"/>
          <w:sz w:val="24"/>
          <w:szCs w:val="24"/>
          <w:lang w:eastAsia="ar-SA"/>
        </w:rPr>
        <w:t xml:space="preserve"> на 8 человек и составило 43 человека, из них 6 женщин (2023</w:t>
      </w:r>
      <w:r w:rsidR="009458BF" w:rsidRPr="00E03DB8">
        <w:rPr>
          <w:b w:val="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г.</w:t>
      </w:r>
      <w:r w:rsidR="009458BF" w:rsidRPr="00E03DB8">
        <w:rPr>
          <w:b w:val="0"/>
          <w:sz w:val="24"/>
          <w:szCs w:val="24"/>
          <w:lang w:eastAsia="ar-SA"/>
        </w:rPr>
        <w:t xml:space="preserve"> –</w:t>
      </w:r>
      <w:r w:rsidRPr="00E03DB8">
        <w:rPr>
          <w:b w:val="0"/>
          <w:sz w:val="24"/>
          <w:szCs w:val="24"/>
          <w:lang w:eastAsia="ar-SA"/>
        </w:rPr>
        <w:t xml:space="preserve"> 35 чел., из них 3 женщины; 2022 г.</w:t>
      </w:r>
      <w:r w:rsidR="00A21589">
        <w:rPr>
          <w:b w:val="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 xml:space="preserve">-  90 чел., из них 17 женщин). </w:t>
      </w:r>
    </w:p>
    <w:p w:rsidR="00BF584B" w:rsidRPr="00E03DB8" w:rsidRDefault="00BF584B" w:rsidP="00E53CC0">
      <w:pPr>
        <w:spacing w:before="0" w:line="276" w:lineRule="auto"/>
        <w:ind w:left="0" w:right="-75" w:firstLine="709"/>
        <w:jc w:val="both"/>
        <w:rPr>
          <w:b w:val="0"/>
          <w:noProof/>
          <w:color w:val="000000"/>
          <w:sz w:val="24"/>
          <w:szCs w:val="24"/>
        </w:rPr>
      </w:pPr>
      <w:r w:rsidRPr="00E03DB8">
        <w:rPr>
          <w:b w:val="0"/>
          <w:noProof/>
          <w:color w:val="000000"/>
          <w:sz w:val="24"/>
          <w:szCs w:val="24"/>
        </w:rPr>
        <w:t>В 2024 г</w:t>
      </w:r>
      <w:r w:rsidR="009458BF" w:rsidRPr="00E03DB8">
        <w:rPr>
          <w:b w:val="0"/>
          <w:noProof/>
          <w:color w:val="000000"/>
          <w:sz w:val="24"/>
          <w:szCs w:val="24"/>
        </w:rPr>
        <w:t>.</w:t>
      </w:r>
      <w:r w:rsidRPr="00E03DB8">
        <w:rPr>
          <w:b w:val="0"/>
          <w:noProof/>
          <w:color w:val="000000"/>
          <w:sz w:val="24"/>
          <w:szCs w:val="24"/>
        </w:rPr>
        <w:t xml:space="preserve"> регистрировались хронические формы профессиональной патологии.  </w:t>
      </w:r>
      <w:r w:rsidRPr="00E03DB8">
        <w:rPr>
          <w:b w:val="0"/>
          <w:noProof/>
          <w:color w:val="000000"/>
          <w:sz w:val="24"/>
          <w:szCs w:val="24"/>
        </w:rPr>
        <w:lastRenderedPageBreak/>
        <w:t xml:space="preserve">Случаев острой патологии, в том числе обусловленной воздействием биологического фактора (профессиональный контакт с инфекционным агентом - «коронавирусная инфекция, вызванная вирусом </w:t>
      </w:r>
      <w:r w:rsidRPr="00E03DB8">
        <w:rPr>
          <w:b w:val="0"/>
          <w:noProof/>
          <w:color w:val="000000"/>
          <w:sz w:val="24"/>
          <w:szCs w:val="24"/>
          <w:lang w:val="en-US"/>
        </w:rPr>
        <w:t>S</w:t>
      </w:r>
      <w:r w:rsidRPr="00E03DB8">
        <w:rPr>
          <w:b w:val="0"/>
          <w:noProof/>
          <w:color w:val="000000"/>
          <w:sz w:val="24"/>
          <w:szCs w:val="24"/>
        </w:rPr>
        <w:t>А</w:t>
      </w:r>
      <w:r w:rsidRPr="00E03DB8">
        <w:rPr>
          <w:b w:val="0"/>
          <w:noProof/>
          <w:color w:val="000000"/>
          <w:sz w:val="24"/>
          <w:szCs w:val="24"/>
          <w:lang w:val="en-US"/>
        </w:rPr>
        <w:t>RS</w:t>
      </w:r>
      <w:r w:rsidRPr="00E03DB8">
        <w:rPr>
          <w:b w:val="0"/>
          <w:noProof/>
          <w:color w:val="000000"/>
          <w:sz w:val="24"/>
          <w:szCs w:val="24"/>
        </w:rPr>
        <w:t>-</w:t>
      </w:r>
      <w:r w:rsidRPr="00E03DB8">
        <w:rPr>
          <w:b w:val="0"/>
          <w:noProof/>
          <w:color w:val="000000"/>
          <w:sz w:val="24"/>
          <w:szCs w:val="24"/>
          <w:lang w:val="en-US"/>
        </w:rPr>
        <w:t>CoV</w:t>
      </w:r>
      <w:r w:rsidRPr="00E03DB8">
        <w:rPr>
          <w:b w:val="0"/>
          <w:noProof/>
          <w:color w:val="000000"/>
          <w:sz w:val="24"/>
          <w:szCs w:val="24"/>
        </w:rPr>
        <w:t>-2»), не зарегистрировано (в  2023 г.</w:t>
      </w:r>
      <w:r w:rsidR="009458BF" w:rsidRPr="00E03DB8">
        <w:rPr>
          <w:b w:val="0"/>
          <w:noProof/>
          <w:color w:val="000000"/>
          <w:sz w:val="24"/>
          <w:szCs w:val="24"/>
        </w:rPr>
        <w:t xml:space="preserve"> –</w:t>
      </w:r>
      <w:r w:rsidRPr="00E03DB8">
        <w:rPr>
          <w:b w:val="0"/>
          <w:noProof/>
          <w:color w:val="000000"/>
          <w:sz w:val="24"/>
          <w:szCs w:val="24"/>
        </w:rPr>
        <w:t xml:space="preserve"> 1 чел., из них женщин </w:t>
      </w:r>
      <w:r w:rsidR="009458BF" w:rsidRPr="00E03DB8">
        <w:rPr>
          <w:b w:val="0"/>
          <w:noProof/>
          <w:color w:val="000000"/>
          <w:sz w:val="24"/>
          <w:szCs w:val="24"/>
        </w:rPr>
        <w:t xml:space="preserve">– </w:t>
      </w:r>
      <w:r w:rsidRPr="00E03DB8">
        <w:rPr>
          <w:b w:val="0"/>
          <w:noProof/>
          <w:color w:val="000000"/>
          <w:sz w:val="24"/>
          <w:szCs w:val="24"/>
        </w:rPr>
        <w:t xml:space="preserve">1 чел.; в 2022 г. – 14 чел., из них  женщин – 12 чел.). </w:t>
      </w:r>
    </w:p>
    <w:p w:rsidR="00BF584B" w:rsidRPr="00E03DB8" w:rsidRDefault="00BF584B" w:rsidP="00E53CC0">
      <w:pPr>
        <w:spacing w:before="0" w:line="276" w:lineRule="auto"/>
        <w:ind w:left="0" w:right="-75" w:firstLine="709"/>
        <w:jc w:val="both"/>
        <w:rPr>
          <w:b w:val="0"/>
          <w:color w:val="000000"/>
          <w:sz w:val="24"/>
          <w:szCs w:val="24"/>
        </w:rPr>
      </w:pPr>
      <w:r w:rsidRPr="00E03DB8">
        <w:rPr>
          <w:b w:val="0"/>
          <w:noProof/>
          <w:color w:val="000000"/>
          <w:sz w:val="24"/>
          <w:szCs w:val="24"/>
        </w:rPr>
        <w:t>Хронические формы профессиональных заболеваний в 2024 г</w:t>
      </w:r>
      <w:r w:rsidR="009458BF" w:rsidRPr="00E03DB8">
        <w:rPr>
          <w:b w:val="0"/>
          <w:noProof/>
          <w:color w:val="000000"/>
          <w:sz w:val="24"/>
          <w:szCs w:val="24"/>
        </w:rPr>
        <w:t>.</w:t>
      </w:r>
      <w:r w:rsidRPr="00E03DB8">
        <w:rPr>
          <w:b w:val="0"/>
          <w:noProof/>
          <w:color w:val="000000"/>
          <w:sz w:val="24"/>
          <w:szCs w:val="24"/>
        </w:rPr>
        <w:t xml:space="preserve"> зарегистрированы у 43 пострадавших, из них 6 женщин, это на 33 случая меньше, чем в 2022 г</w:t>
      </w:r>
      <w:r w:rsidR="009458BF" w:rsidRPr="00E03DB8">
        <w:rPr>
          <w:b w:val="0"/>
          <w:noProof/>
          <w:color w:val="000000"/>
          <w:sz w:val="24"/>
          <w:szCs w:val="24"/>
        </w:rPr>
        <w:t>.</w:t>
      </w:r>
      <w:r w:rsidRPr="00E03DB8">
        <w:rPr>
          <w:b w:val="0"/>
          <w:color w:val="000000"/>
          <w:sz w:val="24"/>
          <w:szCs w:val="24"/>
        </w:rPr>
        <w:t xml:space="preserve"> (в 2023 г.</w:t>
      </w:r>
      <w:r w:rsidR="009458BF" w:rsidRPr="00E03DB8">
        <w:rPr>
          <w:b w:val="0"/>
          <w:color w:val="000000"/>
          <w:sz w:val="24"/>
          <w:szCs w:val="24"/>
        </w:rPr>
        <w:t xml:space="preserve"> –</w:t>
      </w:r>
      <w:r w:rsidRPr="00E03DB8">
        <w:rPr>
          <w:b w:val="0"/>
          <w:color w:val="000000"/>
          <w:sz w:val="24"/>
          <w:szCs w:val="24"/>
        </w:rPr>
        <w:t xml:space="preserve"> 34 чел., из них 2 женщины; в 2022</w:t>
      </w:r>
      <w:r w:rsidR="009458BF" w:rsidRPr="00E03DB8">
        <w:rPr>
          <w:b w:val="0"/>
          <w:color w:val="000000"/>
          <w:sz w:val="24"/>
          <w:szCs w:val="24"/>
        </w:rPr>
        <w:t xml:space="preserve"> </w:t>
      </w:r>
      <w:r w:rsidRPr="00E03DB8">
        <w:rPr>
          <w:b w:val="0"/>
          <w:color w:val="000000"/>
          <w:sz w:val="24"/>
          <w:szCs w:val="24"/>
        </w:rPr>
        <w:t>г.</w:t>
      </w:r>
      <w:r w:rsidR="009458BF" w:rsidRPr="00E03DB8">
        <w:rPr>
          <w:b w:val="0"/>
          <w:color w:val="000000"/>
          <w:sz w:val="24"/>
          <w:szCs w:val="24"/>
        </w:rPr>
        <w:t xml:space="preserve"> –</w:t>
      </w:r>
      <w:r w:rsidRPr="00E03DB8">
        <w:rPr>
          <w:b w:val="0"/>
          <w:color w:val="000000"/>
          <w:sz w:val="24"/>
          <w:szCs w:val="24"/>
        </w:rPr>
        <w:t xml:space="preserve"> 76 лиц, из них 5 женщин). В т</w:t>
      </w:r>
      <w:r w:rsidR="009458BF" w:rsidRPr="00E03DB8">
        <w:rPr>
          <w:b w:val="0"/>
          <w:color w:val="000000"/>
          <w:sz w:val="24"/>
          <w:szCs w:val="24"/>
        </w:rPr>
        <w:t>.</w:t>
      </w:r>
      <w:r w:rsidRPr="00E03DB8">
        <w:rPr>
          <w:b w:val="0"/>
          <w:color w:val="000000"/>
          <w:sz w:val="24"/>
          <w:szCs w:val="24"/>
        </w:rPr>
        <w:t>ч</w:t>
      </w:r>
      <w:r w:rsidR="009458BF" w:rsidRPr="00E03DB8">
        <w:rPr>
          <w:b w:val="0"/>
          <w:color w:val="000000"/>
          <w:sz w:val="24"/>
          <w:szCs w:val="24"/>
        </w:rPr>
        <w:t>.</w:t>
      </w:r>
      <w:r w:rsidRPr="00E03DB8">
        <w:rPr>
          <w:b w:val="0"/>
          <w:color w:val="000000"/>
          <w:sz w:val="24"/>
          <w:szCs w:val="24"/>
        </w:rPr>
        <w:t xml:space="preserve"> у 24 лиц выявлено одно хроническое профессиональное заболевание, из них 3 женщины (в 2023 г.</w:t>
      </w:r>
      <w:r w:rsidR="009458BF" w:rsidRPr="00E03DB8">
        <w:rPr>
          <w:b w:val="0"/>
          <w:color w:val="000000"/>
          <w:sz w:val="24"/>
          <w:szCs w:val="24"/>
        </w:rPr>
        <w:t xml:space="preserve"> –</w:t>
      </w:r>
      <w:r w:rsidRPr="00E03DB8">
        <w:rPr>
          <w:b w:val="0"/>
          <w:color w:val="000000"/>
          <w:sz w:val="24"/>
          <w:szCs w:val="24"/>
        </w:rPr>
        <w:t xml:space="preserve"> у 25 лиц, из них 2 женщины; в 2022</w:t>
      </w:r>
      <w:r w:rsidR="009458BF" w:rsidRPr="00E03DB8">
        <w:rPr>
          <w:b w:val="0"/>
          <w:color w:val="000000"/>
          <w:sz w:val="24"/>
          <w:szCs w:val="24"/>
        </w:rPr>
        <w:t xml:space="preserve"> </w:t>
      </w:r>
      <w:r w:rsidRPr="00E03DB8">
        <w:rPr>
          <w:b w:val="0"/>
          <w:color w:val="000000"/>
          <w:sz w:val="24"/>
          <w:szCs w:val="24"/>
        </w:rPr>
        <w:t>г.</w:t>
      </w:r>
      <w:r w:rsidR="009458BF" w:rsidRPr="00E03DB8">
        <w:rPr>
          <w:b w:val="0"/>
          <w:color w:val="000000"/>
          <w:sz w:val="24"/>
          <w:szCs w:val="24"/>
        </w:rPr>
        <w:t xml:space="preserve"> –</w:t>
      </w:r>
      <w:r w:rsidRPr="00E03DB8">
        <w:rPr>
          <w:b w:val="0"/>
          <w:color w:val="000000"/>
          <w:sz w:val="24"/>
          <w:szCs w:val="24"/>
        </w:rPr>
        <w:t xml:space="preserve"> у 59 лиц, из них</w:t>
      </w:r>
      <w:r w:rsidRPr="00E03DB8">
        <w:rPr>
          <w:b w:val="0"/>
          <w:sz w:val="24"/>
          <w:szCs w:val="24"/>
          <w:lang w:eastAsia="ar-SA"/>
        </w:rPr>
        <w:t xml:space="preserve"> 3 женщины).</w:t>
      </w:r>
    </w:p>
    <w:p w:rsidR="00BF584B" w:rsidRPr="00E03DB8" w:rsidRDefault="00BF584B" w:rsidP="00E53CC0">
      <w:pPr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По два и более заболевания зарегистрированы у 19 пострадавших, из них 3 женщины (в 2023</w:t>
      </w:r>
      <w:r w:rsidR="009458BF" w:rsidRPr="00E03DB8">
        <w:rPr>
          <w:b w:val="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г. – у 9 чел., у женщин не регистрировались; в 2022 г.</w:t>
      </w:r>
      <w:r w:rsidR="009458BF" w:rsidRPr="00E03DB8">
        <w:rPr>
          <w:b w:val="0"/>
          <w:sz w:val="24"/>
          <w:szCs w:val="24"/>
          <w:lang w:eastAsia="ar-SA"/>
        </w:rPr>
        <w:t xml:space="preserve"> –</w:t>
      </w:r>
      <w:r w:rsidRPr="00E03DB8">
        <w:rPr>
          <w:b w:val="0"/>
          <w:sz w:val="24"/>
          <w:szCs w:val="24"/>
          <w:lang w:eastAsia="ar-SA"/>
        </w:rPr>
        <w:t xml:space="preserve"> у 17 чел., из них 2 женщины). </w:t>
      </w:r>
    </w:p>
    <w:p w:rsidR="00BF584B" w:rsidRPr="00E03DB8" w:rsidRDefault="00BF584B" w:rsidP="00E53CC0">
      <w:pPr>
        <w:pStyle w:val="af"/>
        <w:widowControl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  <w:r w:rsidRPr="00E03DB8">
        <w:rPr>
          <w:b w:val="0"/>
          <w:bCs w:val="0"/>
          <w:color w:val="000000"/>
          <w:sz w:val="24"/>
          <w:szCs w:val="24"/>
        </w:rPr>
        <w:t>Число случаев профессиональных заболеваний в 2024 г</w:t>
      </w:r>
      <w:r w:rsidR="009458BF" w:rsidRPr="00E03DB8">
        <w:rPr>
          <w:b w:val="0"/>
          <w:bCs w:val="0"/>
          <w:color w:val="000000"/>
          <w:sz w:val="24"/>
          <w:szCs w:val="24"/>
        </w:rPr>
        <w:t>.</w:t>
      </w:r>
      <w:r w:rsidRPr="00E03DB8">
        <w:rPr>
          <w:b w:val="0"/>
          <w:bCs w:val="0"/>
          <w:color w:val="000000"/>
          <w:sz w:val="24"/>
          <w:szCs w:val="24"/>
        </w:rPr>
        <w:t xml:space="preserve"> увеличилось на 17 в сравнении с 2023 г</w:t>
      </w:r>
      <w:r w:rsidR="009458BF" w:rsidRPr="00E03DB8">
        <w:rPr>
          <w:b w:val="0"/>
          <w:bCs w:val="0"/>
          <w:color w:val="000000"/>
          <w:sz w:val="24"/>
          <w:szCs w:val="24"/>
        </w:rPr>
        <w:t>.</w:t>
      </w:r>
      <w:r w:rsidRPr="00E03DB8">
        <w:rPr>
          <w:b w:val="0"/>
          <w:bCs w:val="0"/>
          <w:color w:val="000000"/>
          <w:sz w:val="24"/>
          <w:szCs w:val="24"/>
        </w:rPr>
        <w:t xml:space="preserve"> и уменьшилось на 42 в сравнении с 2022 г</w:t>
      </w:r>
      <w:r w:rsidR="009458BF" w:rsidRPr="00E03DB8">
        <w:rPr>
          <w:b w:val="0"/>
          <w:bCs w:val="0"/>
          <w:color w:val="000000"/>
          <w:sz w:val="24"/>
          <w:szCs w:val="24"/>
        </w:rPr>
        <w:t>.</w:t>
      </w:r>
      <w:r w:rsidRPr="00E03DB8">
        <w:rPr>
          <w:b w:val="0"/>
          <w:bCs w:val="0"/>
          <w:color w:val="000000"/>
          <w:sz w:val="24"/>
          <w:szCs w:val="24"/>
        </w:rPr>
        <w:t xml:space="preserve"> Всего в 2024 г</w:t>
      </w:r>
      <w:r w:rsidR="009458BF" w:rsidRPr="00E03DB8">
        <w:rPr>
          <w:b w:val="0"/>
          <w:bCs w:val="0"/>
          <w:color w:val="000000"/>
          <w:sz w:val="24"/>
          <w:szCs w:val="24"/>
        </w:rPr>
        <w:t>.</w:t>
      </w:r>
      <w:r w:rsidRPr="00E03DB8">
        <w:rPr>
          <w:b w:val="0"/>
          <w:bCs w:val="0"/>
          <w:color w:val="000000"/>
          <w:sz w:val="24"/>
          <w:szCs w:val="24"/>
        </w:rPr>
        <w:t xml:space="preserve"> зарегистрировано 66 случаев профессиональных заболеваний (в 2023</w:t>
      </w:r>
      <w:r w:rsidR="009458BF" w:rsidRPr="00E03DB8">
        <w:rPr>
          <w:b w:val="0"/>
          <w:bCs w:val="0"/>
          <w:color w:val="000000"/>
          <w:sz w:val="24"/>
          <w:szCs w:val="24"/>
        </w:rPr>
        <w:t xml:space="preserve"> </w:t>
      </w:r>
      <w:r w:rsidRPr="00E03DB8">
        <w:rPr>
          <w:b w:val="0"/>
          <w:bCs w:val="0"/>
          <w:color w:val="000000"/>
          <w:sz w:val="24"/>
          <w:szCs w:val="24"/>
        </w:rPr>
        <w:t>г.</w:t>
      </w:r>
      <w:r w:rsidR="009458BF" w:rsidRPr="00E03DB8">
        <w:rPr>
          <w:b w:val="0"/>
          <w:bCs w:val="0"/>
          <w:color w:val="000000"/>
          <w:sz w:val="24"/>
          <w:szCs w:val="24"/>
        </w:rPr>
        <w:t xml:space="preserve"> –</w:t>
      </w:r>
      <w:r w:rsidRPr="00E03DB8">
        <w:rPr>
          <w:b w:val="0"/>
          <w:bCs w:val="0"/>
          <w:color w:val="000000"/>
          <w:sz w:val="24"/>
          <w:szCs w:val="24"/>
        </w:rPr>
        <w:t xml:space="preserve"> 49 случаев, в 2022 г. – 108 случаев). </w:t>
      </w:r>
    </w:p>
    <w:p w:rsidR="00BF584B" w:rsidRPr="00E03DB8" w:rsidRDefault="00BF584B" w:rsidP="00E53CC0">
      <w:pPr>
        <w:pStyle w:val="af"/>
        <w:widowControl/>
        <w:autoSpaceDE/>
        <w:adjustRightInd/>
        <w:spacing w:before="0" w:line="276" w:lineRule="auto"/>
        <w:ind w:left="0" w:right="-75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  <w:r w:rsidRPr="00E03DB8">
        <w:rPr>
          <w:b w:val="0"/>
          <w:color w:val="000000"/>
          <w:sz w:val="24"/>
          <w:szCs w:val="24"/>
        </w:rPr>
        <w:t>В структуре профессиональной патологии, в зависимости от воздействующего вредного производственного фактора, по-прежнему на первом месте остается профессиональная патология, обусловленная воздействием на организм работников физических производственных факторов, в основном шума и вибрации.</w:t>
      </w:r>
    </w:p>
    <w:p w:rsidR="00BF584B" w:rsidRPr="00E03DB8" w:rsidRDefault="00BF584B" w:rsidP="00E53CC0">
      <w:pPr>
        <w:pStyle w:val="af"/>
        <w:widowControl/>
        <w:autoSpaceDE/>
        <w:adjustRightInd/>
        <w:spacing w:before="0" w:line="276" w:lineRule="auto"/>
        <w:ind w:left="0" w:right="-75" w:firstLine="709"/>
        <w:contextualSpacing/>
        <w:jc w:val="both"/>
        <w:rPr>
          <w:color w:val="000000"/>
          <w:sz w:val="24"/>
          <w:szCs w:val="24"/>
        </w:rPr>
      </w:pPr>
      <w:r w:rsidRPr="00E03DB8">
        <w:rPr>
          <w:b w:val="0"/>
          <w:bCs w:val="0"/>
          <w:color w:val="000000"/>
          <w:sz w:val="24"/>
          <w:szCs w:val="24"/>
        </w:rPr>
        <w:t>В 2024 г</w:t>
      </w:r>
      <w:r w:rsidR="009A5E47" w:rsidRPr="00E03DB8">
        <w:rPr>
          <w:b w:val="0"/>
          <w:bCs w:val="0"/>
          <w:color w:val="000000"/>
          <w:sz w:val="24"/>
          <w:szCs w:val="24"/>
        </w:rPr>
        <w:t>.</w:t>
      </w:r>
      <w:r w:rsidRPr="00E03DB8">
        <w:rPr>
          <w:b w:val="0"/>
          <w:bCs w:val="0"/>
          <w:color w:val="000000"/>
          <w:sz w:val="24"/>
          <w:szCs w:val="24"/>
        </w:rPr>
        <w:t xml:space="preserve"> </w:t>
      </w:r>
      <w:r w:rsidR="00C41B49" w:rsidRPr="00E03DB8">
        <w:rPr>
          <w:b w:val="0"/>
          <w:bCs w:val="0"/>
          <w:color w:val="000000"/>
          <w:sz w:val="24"/>
          <w:szCs w:val="24"/>
        </w:rPr>
        <w:t>за</w:t>
      </w:r>
      <w:r w:rsidRPr="00E03DB8">
        <w:rPr>
          <w:b w:val="0"/>
          <w:bCs w:val="0"/>
          <w:color w:val="000000"/>
          <w:sz w:val="24"/>
          <w:szCs w:val="24"/>
        </w:rPr>
        <w:t>регистрированы следующие нозологические формы</w:t>
      </w:r>
      <w:r w:rsidR="00980AE9" w:rsidRPr="00E03DB8">
        <w:rPr>
          <w:b w:val="0"/>
          <w:bCs w:val="0"/>
          <w:color w:val="000000"/>
          <w:sz w:val="24"/>
          <w:szCs w:val="24"/>
        </w:rPr>
        <w:t xml:space="preserve"> </w:t>
      </w:r>
      <w:r w:rsidR="00980AE9" w:rsidRPr="00E03DB8">
        <w:rPr>
          <w:b w:val="0"/>
          <w:color w:val="000000"/>
          <w:sz w:val="24"/>
          <w:szCs w:val="24"/>
        </w:rPr>
        <w:t>профессиональной патологии</w:t>
      </w:r>
      <w:r w:rsidRPr="00E03DB8">
        <w:rPr>
          <w:b w:val="0"/>
          <w:bCs w:val="0"/>
          <w:color w:val="000000"/>
          <w:sz w:val="24"/>
          <w:szCs w:val="24"/>
        </w:rPr>
        <w:t xml:space="preserve">: нейросенсорная тугоухость </w:t>
      </w:r>
      <w:r w:rsidR="009A5E47" w:rsidRPr="00E03DB8">
        <w:rPr>
          <w:b w:val="0"/>
          <w:bCs w:val="0"/>
          <w:color w:val="000000"/>
          <w:sz w:val="24"/>
          <w:szCs w:val="24"/>
        </w:rPr>
        <w:t>–</w:t>
      </w:r>
      <w:r w:rsidRPr="00E03DB8">
        <w:rPr>
          <w:b w:val="0"/>
          <w:bCs w:val="0"/>
          <w:color w:val="000000"/>
          <w:sz w:val="24"/>
          <w:szCs w:val="24"/>
        </w:rPr>
        <w:t xml:space="preserve"> 53,1% (35 случаев), вибрационная болезнь – 22,7% (15 случаев), заболевания пылевой этиологии – 12,1% (8 случаев), заболевания опорно-двигательного аппарата и периферической нервной системы</w:t>
      </w:r>
      <w:r w:rsidR="009A5E47" w:rsidRPr="00E03DB8">
        <w:rPr>
          <w:b w:val="0"/>
          <w:bCs w:val="0"/>
          <w:color w:val="000000"/>
          <w:sz w:val="24"/>
          <w:szCs w:val="24"/>
        </w:rPr>
        <w:t xml:space="preserve"> </w:t>
      </w:r>
      <w:r w:rsidRPr="00E03DB8">
        <w:rPr>
          <w:b w:val="0"/>
          <w:bCs w:val="0"/>
          <w:color w:val="000000"/>
          <w:sz w:val="24"/>
          <w:szCs w:val="24"/>
        </w:rPr>
        <w:t xml:space="preserve">– 7,6% (5 случаев), аллергические профессиональные заболевания – 3,0% (2 случая), инфекционные: </w:t>
      </w:r>
      <w:r w:rsidRPr="00E03DB8">
        <w:rPr>
          <w:b w:val="0"/>
          <w:sz w:val="24"/>
          <w:szCs w:val="24"/>
        </w:rPr>
        <w:t>последствия перенесенной новой коронавирусной инфекции</w:t>
      </w:r>
      <w:r w:rsidRPr="00E03DB8">
        <w:rPr>
          <w:b w:val="0"/>
          <w:color w:val="000000"/>
          <w:sz w:val="24"/>
          <w:szCs w:val="24"/>
        </w:rPr>
        <w:t xml:space="preserve"> </w:t>
      </w:r>
      <w:r w:rsidRPr="00E03DB8">
        <w:rPr>
          <w:b w:val="0"/>
          <w:noProof/>
          <w:color w:val="000000"/>
          <w:sz w:val="24"/>
          <w:szCs w:val="24"/>
          <w:lang w:val="en-US"/>
        </w:rPr>
        <w:t>COVID</w:t>
      </w:r>
      <w:r w:rsidRPr="00E03DB8">
        <w:rPr>
          <w:b w:val="0"/>
          <w:noProof/>
          <w:color w:val="000000"/>
          <w:sz w:val="24"/>
          <w:szCs w:val="24"/>
        </w:rPr>
        <w:t>-19</w:t>
      </w:r>
      <w:r w:rsidRPr="00E03DB8">
        <w:rPr>
          <w:b w:val="0"/>
          <w:bCs w:val="0"/>
          <w:color w:val="000000"/>
          <w:sz w:val="24"/>
          <w:szCs w:val="24"/>
        </w:rPr>
        <w:t>, вызванной вирусом</w:t>
      </w:r>
      <w:r w:rsidRPr="00E03DB8">
        <w:rPr>
          <w:b w:val="0"/>
          <w:noProof/>
          <w:color w:val="000000"/>
          <w:sz w:val="24"/>
          <w:szCs w:val="24"/>
        </w:rPr>
        <w:t xml:space="preserve"> </w:t>
      </w:r>
      <w:r w:rsidRPr="00E03DB8">
        <w:rPr>
          <w:b w:val="0"/>
          <w:noProof/>
          <w:color w:val="000000"/>
          <w:sz w:val="24"/>
          <w:szCs w:val="24"/>
          <w:lang w:val="en-US"/>
        </w:rPr>
        <w:t>S</w:t>
      </w:r>
      <w:r w:rsidRPr="00E03DB8">
        <w:rPr>
          <w:b w:val="0"/>
          <w:noProof/>
          <w:color w:val="000000"/>
          <w:sz w:val="24"/>
          <w:szCs w:val="24"/>
        </w:rPr>
        <w:t>А</w:t>
      </w:r>
      <w:r w:rsidRPr="00E03DB8">
        <w:rPr>
          <w:b w:val="0"/>
          <w:noProof/>
          <w:color w:val="000000"/>
          <w:sz w:val="24"/>
          <w:szCs w:val="24"/>
          <w:lang w:val="en-US"/>
        </w:rPr>
        <w:t>RS</w:t>
      </w:r>
      <w:r w:rsidRPr="00E03DB8">
        <w:rPr>
          <w:b w:val="0"/>
          <w:noProof/>
          <w:color w:val="000000"/>
          <w:sz w:val="24"/>
          <w:szCs w:val="24"/>
        </w:rPr>
        <w:t>-</w:t>
      </w:r>
      <w:r w:rsidRPr="00E03DB8">
        <w:rPr>
          <w:b w:val="0"/>
          <w:noProof/>
          <w:color w:val="000000"/>
          <w:sz w:val="24"/>
          <w:szCs w:val="24"/>
          <w:lang w:val="en-US"/>
        </w:rPr>
        <w:t>CoV</w:t>
      </w:r>
      <w:r w:rsidRPr="00E03DB8">
        <w:rPr>
          <w:b w:val="0"/>
          <w:noProof/>
          <w:color w:val="000000"/>
          <w:sz w:val="24"/>
          <w:szCs w:val="24"/>
        </w:rPr>
        <w:t xml:space="preserve">-2 </w:t>
      </w:r>
      <w:r w:rsidRPr="00E03DB8">
        <w:rPr>
          <w:b w:val="0"/>
          <w:bCs w:val="0"/>
          <w:color w:val="000000"/>
          <w:sz w:val="24"/>
          <w:szCs w:val="24"/>
        </w:rPr>
        <w:t>- 1,5 (1 случай).</w:t>
      </w:r>
      <w:r w:rsidRPr="00E03DB8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7A555C" w:rsidRDefault="007A555C" w:rsidP="00E53CC0">
      <w:pPr>
        <w:pStyle w:val="ae"/>
        <w:spacing w:line="276" w:lineRule="auto"/>
        <w:ind w:firstLine="709"/>
        <w:jc w:val="center"/>
        <w:rPr>
          <w:b/>
          <w:color w:val="000000"/>
          <w:sz w:val="24"/>
          <w:szCs w:val="24"/>
        </w:rPr>
      </w:pPr>
    </w:p>
    <w:p w:rsidR="00BF584B" w:rsidRPr="00E03DB8" w:rsidRDefault="00BF584B" w:rsidP="00E53CC0">
      <w:pPr>
        <w:pStyle w:val="ae"/>
        <w:spacing w:line="276" w:lineRule="auto"/>
        <w:ind w:firstLine="709"/>
        <w:jc w:val="center"/>
        <w:rPr>
          <w:b/>
          <w:color w:val="000000"/>
          <w:sz w:val="24"/>
          <w:szCs w:val="24"/>
        </w:rPr>
      </w:pPr>
      <w:r w:rsidRPr="00E03DB8">
        <w:rPr>
          <w:b/>
          <w:color w:val="000000"/>
          <w:sz w:val="24"/>
          <w:szCs w:val="24"/>
        </w:rPr>
        <w:t>Удельный вес профессиональной патологии от воздействия основных вредных производственных факторов</w:t>
      </w:r>
      <w:r w:rsidR="005F6BCE" w:rsidRPr="00E03DB8">
        <w:rPr>
          <w:b/>
          <w:color w:val="000000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="108" w:tblpY="16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1134"/>
        <w:gridCol w:w="992"/>
        <w:gridCol w:w="992"/>
        <w:gridCol w:w="1701"/>
      </w:tblGrid>
      <w:tr w:rsidR="00BF584B" w:rsidRPr="00E03DB8" w:rsidTr="00D934E3">
        <w:trPr>
          <w:trHeight w:val="315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Группы заболеваний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Удельный вес, 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Темп прироста к 2022 г. по доле, %</w:t>
            </w:r>
          </w:p>
        </w:tc>
      </w:tr>
      <w:tr w:rsidR="00BF584B" w:rsidRPr="00E03DB8" w:rsidTr="00D934E3">
        <w:trPr>
          <w:trHeight w:val="433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2023 г</w:t>
            </w:r>
            <w:r w:rsidR="00C628A9" w:rsidRPr="00E03D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2024 г</w:t>
            </w:r>
            <w:r w:rsidR="00C628A9" w:rsidRPr="00E03D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widowControl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BF584B" w:rsidRPr="00E03DB8" w:rsidTr="00D934E3">
        <w:trPr>
          <w:trHeight w:val="34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Нейросенсорная тугоухость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57,4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61,2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53,1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-7,5</w:t>
            </w:r>
          </w:p>
        </w:tc>
      </w:tr>
      <w:tr w:rsidR="00BF584B" w:rsidRPr="00E03DB8" w:rsidTr="00D934E3">
        <w:trPr>
          <w:trHeight w:val="37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Вибрационная болезнь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13,0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16,3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22,7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+74,6</w:t>
            </w:r>
          </w:p>
        </w:tc>
      </w:tr>
      <w:tr w:rsidR="00BF584B" w:rsidRPr="00E03DB8" w:rsidTr="00D934E3">
        <w:trPr>
          <w:trHeight w:val="37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Заболевания ОДА и ПНС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-17,4</w:t>
            </w:r>
          </w:p>
        </w:tc>
      </w:tr>
      <w:tr w:rsidR="00BF584B" w:rsidRPr="00E03DB8" w:rsidTr="00D934E3">
        <w:trPr>
          <w:trHeight w:val="37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rPr>
                <w:color w:val="000000"/>
                <w:sz w:val="24"/>
                <w:szCs w:val="24"/>
                <w:lang w:val="en-US"/>
              </w:rPr>
            </w:pPr>
            <w:r w:rsidRPr="00E03DB8">
              <w:rPr>
                <w:color w:val="000000"/>
                <w:sz w:val="24"/>
                <w:szCs w:val="24"/>
                <w:lang w:val="en-US"/>
              </w:rPr>
              <w:t>Заболевания пылевой этиологии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03DB8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10,2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12,1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+227,0</w:t>
            </w:r>
          </w:p>
        </w:tc>
      </w:tr>
      <w:tr w:rsidR="00BF584B" w:rsidRPr="00E03DB8" w:rsidTr="00D934E3">
        <w:trPr>
          <w:trHeight w:val="66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Прочие (профессиональная бронхиальная астма, аллергические профессиональные заболевания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-18,9</w:t>
            </w:r>
          </w:p>
        </w:tc>
      </w:tr>
      <w:tr w:rsidR="00BF584B" w:rsidRPr="00E03DB8" w:rsidTr="00D934E3">
        <w:trPr>
          <w:trHeight w:val="77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84B" w:rsidRPr="00E03DB8" w:rsidRDefault="00BF584B" w:rsidP="00E53CC0">
            <w:pPr>
              <w:pStyle w:val="ae"/>
              <w:spacing w:line="276" w:lineRule="auto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Инфекционные:</w:t>
            </w:r>
          </w:p>
          <w:p w:rsidR="00BF584B" w:rsidRPr="00E03DB8" w:rsidRDefault="00BF584B" w:rsidP="00E53CC0">
            <w:pPr>
              <w:pStyle w:val="ae"/>
              <w:spacing w:line="276" w:lineRule="auto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 xml:space="preserve">Новая коронавирусная инфекция </w:t>
            </w:r>
            <w:r w:rsidRPr="00E03DB8">
              <w:rPr>
                <w:color w:val="000000"/>
                <w:sz w:val="24"/>
                <w:szCs w:val="24"/>
                <w:lang w:val="en-US"/>
              </w:rPr>
              <w:t>COVID</w:t>
            </w:r>
            <w:r w:rsidRPr="00E03DB8">
              <w:rPr>
                <w:color w:val="000000"/>
                <w:sz w:val="24"/>
                <w:szCs w:val="24"/>
              </w:rPr>
              <w:t xml:space="preserve">-19, вызванная вирусом </w:t>
            </w:r>
            <w:r w:rsidRPr="00E03DB8">
              <w:rPr>
                <w:noProof/>
                <w:color w:val="000000"/>
                <w:sz w:val="24"/>
                <w:szCs w:val="24"/>
              </w:rPr>
              <w:t xml:space="preserve">вирусом </w:t>
            </w:r>
            <w:r w:rsidRPr="00E03DB8">
              <w:rPr>
                <w:noProof/>
                <w:color w:val="000000"/>
                <w:sz w:val="24"/>
                <w:szCs w:val="24"/>
                <w:lang w:val="en-US"/>
              </w:rPr>
              <w:t>S</w:t>
            </w:r>
            <w:r w:rsidRPr="00E03DB8">
              <w:rPr>
                <w:noProof/>
                <w:color w:val="000000"/>
                <w:sz w:val="24"/>
                <w:szCs w:val="24"/>
              </w:rPr>
              <w:t>А</w:t>
            </w:r>
            <w:r w:rsidRPr="00E03DB8">
              <w:rPr>
                <w:noProof/>
                <w:color w:val="000000"/>
                <w:sz w:val="24"/>
                <w:szCs w:val="24"/>
                <w:lang w:val="en-US"/>
              </w:rPr>
              <w:t>RS</w:t>
            </w:r>
            <w:r w:rsidRPr="00E03DB8">
              <w:rPr>
                <w:noProof/>
                <w:color w:val="000000"/>
                <w:sz w:val="24"/>
                <w:szCs w:val="24"/>
              </w:rPr>
              <w:t>-</w:t>
            </w:r>
            <w:r w:rsidRPr="00E03DB8">
              <w:rPr>
                <w:noProof/>
                <w:color w:val="000000"/>
                <w:sz w:val="24"/>
                <w:szCs w:val="24"/>
                <w:lang w:val="en-US"/>
              </w:rPr>
              <w:t>CoV</w:t>
            </w:r>
            <w:r w:rsidRPr="00E03DB8">
              <w:rPr>
                <w:noProof/>
                <w:color w:val="000000"/>
                <w:sz w:val="24"/>
                <w:szCs w:val="24"/>
              </w:rPr>
              <w:t>-2,</w:t>
            </w:r>
            <w:r w:rsidRPr="00E03DB8">
              <w:rPr>
                <w:color w:val="000000"/>
                <w:sz w:val="24"/>
                <w:szCs w:val="24"/>
              </w:rPr>
              <w:t xml:space="preserve"> и состояния после перенесенного </w:t>
            </w:r>
            <w:r w:rsidRPr="00E03DB8">
              <w:rPr>
                <w:color w:val="000000"/>
                <w:sz w:val="24"/>
                <w:szCs w:val="24"/>
                <w:lang w:val="en-US"/>
              </w:rPr>
              <w:t>COVID</w:t>
            </w:r>
            <w:r w:rsidRPr="00E03DB8">
              <w:rPr>
                <w:color w:val="000000"/>
                <w:sz w:val="24"/>
                <w:szCs w:val="24"/>
              </w:rPr>
              <w:t>-19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13,0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84B" w:rsidRPr="00E03DB8" w:rsidRDefault="00BF584B" w:rsidP="00E53CC0">
            <w:pPr>
              <w:pStyle w:val="ae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03DB8">
              <w:rPr>
                <w:color w:val="000000"/>
                <w:sz w:val="24"/>
                <w:szCs w:val="24"/>
              </w:rPr>
              <w:t>-88,5</w:t>
            </w:r>
          </w:p>
        </w:tc>
      </w:tr>
    </w:tbl>
    <w:p w:rsidR="00BF584B" w:rsidRDefault="00BF584B" w:rsidP="00E53CC0">
      <w:pPr>
        <w:pStyle w:val="ae"/>
        <w:spacing w:line="276" w:lineRule="auto"/>
        <w:jc w:val="center"/>
        <w:rPr>
          <w:b/>
          <w:color w:val="000000"/>
          <w:sz w:val="24"/>
          <w:szCs w:val="24"/>
        </w:rPr>
      </w:pPr>
    </w:p>
    <w:p w:rsidR="00BF584B" w:rsidRPr="00E03DB8" w:rsidRDefault="00BF584B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rPr>
          <w:bCs w:val="0"/>
          <w:color w:val="000000"/>
          <w:sz w:val="24"/>
          <w:szCs w:val="24"/>
        </w:rPr>
      </w:pPr>
      <w:r w:rsidRPr="00E03DB8">
        <w:rPr>
          <w:color w:val="000000"/>
          <w:sz w:val="24"/>
          <w:szCs w:val="24"/>
        </w:rPr>
        <w:t>Структура профессиональной патологии</w:t>
      </w:r>
      <w:r w:rsidR="005F6BCE" w:rsidRPr="00E03DB8">
        <w:rPr>
          <w:color w:val="000000"/>
          <w:sz w:val="24"/>
          <w:szCs w:val="24"/>
        </w:rPr>
        <w:t>, %</w:t>
      </w:r>
    </w:p>
    <w:p w:rsidR="00C54CF4" w:rsidRPr="00E03DB8" w:rsidRDefault="00C54CF4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C54CF4" w:rsidRPr="00E03DB8" w:rsidRDefault="00C54CF4" w:rsidP="003779A5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C54CF4" w:rsidRPr="00E03DB8" w:rsidRDefault="00C54CF4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C54CF4" w:rsidRPr="00E03DB8" w:rsidRDefault="00C54CF4" w:rsidP="00B545DB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rPr>
          <w:b w:val="0"/>
          <w:bCs w:val="0"/>
          <w:color w:val="000000"/>
          <w:sz w:val="24"/>
          <w:szCs w:val="24"/>
        </w:rPr>
      </w:pPr>
    </w:p>
    <w:p w:rsidR="00C54CF4" w:rsidRPr="00E03DB8" w:rsidRDefault="00C54CF4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9C0B5E" w:rsidRPr="00E03DB8" w:rsidRDefault="009C0B5E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9C0B5E" w:rsidRPr="00E03DB8" w:rsidRDefault="009C0B5E" w:rsidP="00B545DB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rPr>
          <w:b w:val="0"/>
          <w:bCs w:val="0"/>
          <w:color w:val="000000"/>
          <w:sz w:val="24"/>
          <w:szCs w:val="24"/>
        </w:rPr>
      </w:pPr>
    </w:p>
    <w:p w:rsidR="009C0B5E" w:rsidRPr="00E03DB8" w:rsidRDefault="009C0B5E" w:rsidP="00B545DB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rPr>
          <w:b w:val="0"/>
          <w:bCs w:val="0"/>
          <w:color w:val="000000"/>
          <w:sz w:val="24"/>
          <w:szCs w:val="24"/>
        </w:rPr>
      </w:pPr>
    </w:p>
    <w:p w:rsidR="009C0B5E" w:rsidRPr="00E03DB8" w:rsidRDefault="009C0B5E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0213A7" w:rsidRDefault="000213A7" w:rsidP="00D934E3">
      <w:pPr>
        <w:pStyle w:val="af"/>
        <w:widowControl/>
        <w:autoSpaceDE/>
        <w:adjustRightInd/>
        <w:spacing w:before="0" w:line="276" w:lineRule="auto"/>
        <w:ind w:right="0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B0502D" w:rsidRDefault="00B0502D" w:rsidP="00B0502D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3779A5" w:rsidRDefault="00E04A0C" w:rsidP="00B0502D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      </w:t>
      </w:r>
    </w:p>
    <w:p w:rsidR="003779A5" w:rsidRDefault="003779A5" w:rsidP="00B0502D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3779A5" w:rsidRDefault="00DD74AC" w:rsidP="00B0502D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page">
              <wp:posOffset>1174094</wp:posOffset>
            </wp:positionH>
            <wp:positionV relativeFrom="page">
              <wp:posOffset>631751</wp:posOffset>
            </wp:positionV>
            <wp:extent cx="5222080" cy="3128793"/>
            <wp:effectExtent l="5694" t="5006" r="4626" b="5006"/>
            <wp:wrapTight wrapText="bothSides">
              <wp:wrapPolygon edited="0">
                <wp:start x="-37" y="0"/>
                <wp:lineTo x="-37" y="21548"/>
                <wp:lineTo x="21600" y="21548"/>
                <wp:lineTo x="21600" y="0"/>
                <wp:lineTo x="-37" y="0"/>
              </wp:wrapPolygon>
            </wp:wrapTight>
            <wp:docPr id="8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anchor>
        </w:drawing>
      </w:r>
    </w:p>
    <w:p w:rsidR="003779A5" w:rsidRDefault="003779A5" w:rsidP="00B0502D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9659BD" w:rsidRDefault="009659BD" w:rsidP="00B0502D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9659BD" w:rsidRDefault="009659BD" w:rsidP="00B0502D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9659BD" w:rsidRDefault="009659BD" w:rsidP="00B0502D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9659BD" w:rsidRDefault="009659BD" w:rsidP="00B0502D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3779A5" w:rsidRDefault="003779A5" w:rsidP="00B0502D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E04A0C" w:rsidRDefault="00BF584B" w:rsidP="009659BD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  <w:r w:rsidRPr="00E03DB8">
        <w:rPr>
          <w:b w:val="0"/>
          <w:bCs w:val="0"/>
          <w:color w:val="000000"/>
          <w:sz w:val="24"/>
          <w:szCs w:val="24"/>
        </w:rPr>
        <w:t>Основная доля выявленных профессиональных</w:t>
      </w:r>
      <w:r w:rsidR="00B0502D">
        <w:rPr>
          <w:b w:val="0"/>
          <w:bCs w:val="0"/>
          <w:color w:val="000000"/>
          <w:sz w:val="24"/>
          <w:szCs w:val="24"/>
        </w:rPr>
        <w:t xml:space="preserve"> заболеваний зарегистрирована в </w:t>
      </w:r>
      <w:r w:rsidRPr="00E03DB8">
        <w:rPr>
          <w:b w:val="0"/>
          <w:bCs w:val="0"/>
          <w:color w:val="000000"/>
          <w:sz w:val="24"/>
          <w:szCs w:val="24"/>
        </w:rPr>
        <w:t xml:space="preserve">локомотивном и в путевом хозяйствах ОАО «РЖД», также </w:t>
      </w:r>
      <w:r w:rsidR="00B0502D" w:rsidRPr="00E03DB8">
        <w:rPr>
          <w:b w:val="0"/>
          <w:bCs w:val="0"/>
          <w:color w:val="000000"/>
          <w:sz w:val="24"/>
          <w:szCs w:val="24"/>
        </w:rPr>
        <w:t xml:space="preserve">регистрируется профессиональная </w:t>
      </w:r>
    </w:p>
    <w:p w:rsidR="00B0502D" w:rsidRDefault="00B0502D" w:rsidP="00E04A0C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  <w:r w:rsidRPr="00E03DB8">
        <w:rPr>
          <w:b w:val="0"/>
          <w:bCs w:val="0"/>
          <w:color w:val="000000"/>
          <w:sz w:val="24"/>
          <w:szCs w:val="24"/>
        </w:rPr>
        <w:t>патология в прочих объектах ОАО «РЖД» и дочерних, и зависимых обществах, и прочих предприятиях, не относящихся к ОАО «РЖД»:</w:t>
      </w:r>
    </w:p>
    <w:p w:rsidR="00BF584B" w:rsidRPr="00E03DB8" w:rsidRDefault="00BF584B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  <w:r w:rsidRPr="00E03DB8">
        <w:rPr>
          <w:b w:val="0"/>
          <w:bCs w:val="0"/>
          <w:color w:val="000000"/>
          <w:sz w:val="24"/>
          <w:szCs w:val="24"/>
        </w:rPr>
        <w:t>-  в локомотивном хозяйстве ОАО «РЖД»: в 2024 г. – 23 заболевших, что составляет 53,5% от общего числа заболевших (в 2023 г. – 16 (45,7%), в 2022 г. – 43 (47,8%));</w:t>
      </w:r>
    </w:p>
    <w:p w:rsidR="00BF584B" w:rsidRPr="00E03DB8" w:rsidRDefault="00BF584B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  <w:r w:rsidRPr="00E03DB8">
        <w:rPr>
          <w:b w:val="0"/>
          <w:bCs w:val="0"/>
          <w:color w:val="000000"/>
          <w:sz w:val="24"/>
          <w:szCs w:val="24"/>
        </w:rPr>
        <w:t>- в путевом хозяйстве Центральной дирекции инфраструктуры ОАО «РЖД»: в 2024 г. – 6 заболевших, что составляет 14,0% (в 2023 г. – 7 (20,0%); в 2022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</w:t>
      </w:r>
      <w:r w:rsidRPr="00E03DB8">
        <w:rPr>
          <w:b w:val="0"/>
          <w:bCs w:val="0"/>
          <w:color w:val="000000"/>
          <w:sz w:val="24"/>
          <w:szCs w:val="24"/>
        </w:rPr>
        <w:t>г.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–</w:t>
      </w:r>
      <w:r w:rsidRPr="00E03DB8">
        <w:rPr>
          <w:b w:val="0"/>
          <w:bCs w:val="0"/>
          <w:color w:val="000000"/>
          <w:sz w:val="24"/>
          <w:szCs w:val="24"/>
        </w:rPr>
        <w:t xml:space="preserve"> 9 (10,0%));</w:t>
      </w:r>
    </w:p>
    <w:p w:rsidR="00BF584B" w:rsidRDefault="00BF584B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  <w:r w:rsidRPr="00E03DB8">
        <w:rPr>
          <w:b w:val="0"/>
          <w:bCs w:val="0"/>
          <w:color w:val="000000"/>
          <w:sz w:val="24"/>
          <w:szCs w:val="24"/>
        </w:rPr>
        <w:t>- в вагонном хозяйстве Центральной дирекции пути не регистрировались (в 2023 г.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–</w:t>
      </w:r>
      <w:r w:rsidRPr="00E03DB8">
        <w:rPr>
          <w:b w:val="0"/>
          <w:bCs w:val="0"/>
          <w:color w:val="000000"/>
          <w:sz w:val="24"/>
          <w:szCs w:val="24"/>
        </w:rPr>
        <w:t xml:space="preserve"> 2 (5,7%), в 2022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</w:t>
      </w:r>
      <w:r w:rsidRPr="00E03DB8">
        <w:rPr>
          <w:b w:val="0"/>
          <w:bCs w:val="0"/>
          <w:color w:val="000000"/>
          <w:sz w:val="24"/>
          <w:szCs w:val="24"/>
        </w:rPr>
        <w:t>г.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–</w:t>
      </w:r>
      <w:r w:rsidR="006B7725">
        <w:rPr>
          <w:b w:val="0"/>
          <w:bCs w:val="0"/>
          <w:color w:val="000000"/>
          <w:sz w:val="24"/>
          <w:szCs w:val="24"/>
        </w:rPr>
        <w:t xml:space="preserve"> 1 (1,1%));</w:t>
      </w:r>
    </w:p>
    <w:p w:rsidR="00BF584B" w:rsidRPr="00E03DB8" w:rsidRDefault="00BF584B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  <w:r w:rsidRPr="00E03DB8">
        <w:rPr>
          <w:b w:val="0"/>
          <w:bCs w:val="0"/>
          <w:color w:val="000000"/>
          <w:sz w:val="24"/>
          <w:szCs w:val="24"/>
        </w:rPr>
        <w:t>В прочих предприятиях, относящихся к ОАО «РЖД» в 2024 г.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–</w:t>
      </w:r>
      <w:r w:rsidRPr="00E03DB8">
        <w:rPr>
          <w:b w:val="0"/>
          <w:bCs w:val="0"/>
          <w:color w:val="000000"/>
          <w:sz w:val="24"/>
          <w:szCs w:val="24"/>
        </w:rPr>
        <w:t xml:space="preserve"> 3 заболевших, что составляет 7,0% (в 2023 г.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–</w:t>
      </w:r>
      <w:r w:rsidRPr="00E03DB8">
        <w:rPr>
          <w:b w:val="0"/>
          <w:bCs w:val="0"/>
          <w:color w:val="000000"/>
          <w:sz w:val="24"/>
          <w:szCs w:val="24"/>
        </w:rPr>
        <w:t xml:space="preserve"> 5 (14,3%), в 2022 г. – 25 (22,2%)); в дочерних и зависимых обществах (ДЗО) и на предприятиях, не принадлежащих ОАО «РЖД» - 11 заболевших, что составляет 25,5% (в 2023 г.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–</w:t>
      </w:r>
      <w:r w:rsidRPr="00E03DB8">
        <w:rPr>
          <w:b w:val="0"/>
          <w:bCs w:val="0"/>
          <w:color w:val="000000"/>
          <w:sz w:val="24"/>
          <w:szCs w:val="24"/>
        </w:rPr>
        <w:t xml:space="preserve"> 5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</w:t>
      </w:r>
      <w:r w:rsidRPr="00E03DB8">
        <w:rPr>
          <w:b w:val="0"/>
          <w:bCs w:val="0"/>
          <w:color w:val="000000"/>
          <w:sz w:val="24"/>
          <w:szCs w:val="24"/>
        </w:rPr>
        <w:t>(13,3%), в 2022 г.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–</w:t>
      </w:r>
      <w:r w:rsidRPr="00E03DB8">
        <w:rPr>
          <w:b w:val="0"/>
          <w:bCs w:val="0"/>
          <w:color w:val="000000"/>
          <w:sz w:val="24"/>
          <w:szCs w:val="24"/>
        </w:rPr>
        <w:t xml:space="preserve"> 12 (13,3%)). </w:t>
      </w:r>
    </w:p>
    <w:p w:rsidR="00BF584B" w:rsidRPr="00E03DB8" w:rsidRDefault="00BF584B" w:rsidP="00E53CC0">
      <w:pPr>
        <w:pStyle w:val="af"/>
        <w:widowControl/>
        <w:autoSpaceDE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</w:rPr>
      </w:pPr>
      <w:r w:rsidRPr="00E03DB8">
        <w:rPr>
          <w:b w:val="0"/>
          <w:bCs w:val="0"/>
          <w:color w:val="000000"/>
          <w:sz w:val="24"/>
          <w:szCs w:val="24"/>
        </w:rPr>
        <w:t>По профессиональной принадлежности чаще всего болеют машинисты и помощники машинистов: в 2024 г.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</w:t>
      </w:r>
      <w:r w:rsidRPr="00E03DB8">
        <w:rPr>
          <w:b w:val="0"/>
          <w:bCs w:val="0"/>
          <w:color w:val="000000"/>
          <w:sz w:val="24"/>
          <w:szCs w:val="24"/>
        </w:rPr>
        <w:t>– 25 заболевших, что составило 58,1% (в 2023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</w:t>
      </w:r>
      <w:r w:rsidRPr="00E03DB8">
        <w:rPr>
          <w:b w:val="0"/>
          <w:bCs w:val="0"/>
          <w:color w:val="000000"/>
          <w:sz w:val="24"/>
          <w:szCs w:val="24"/>
        </w:rPr>
        <w:t>г.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–</w:t>
      </w:r>
      <w:r w:rsidRPr="00E03DB8">
        <w:rPr>
          <w:b w:val="0"/>
          <w:bCs w:val="0"/>
          <w:color w:val="000000"/>
          <w:sz w:val="24"/>
          <w:szCs w:val="24"/>
        </w:rPr>
        <w:t xml:space="preserve"> 16 (45,7%); в 2022 г. – 44 (48,9%); в 2021 г.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–</w:t>
      </w:r>
      <w:r w:rsidRPr="00E03DB8">
        <w:rPr>
          <w:b w:val="0"/>
          <w:bCs w:val="0"/>
          <w:color w:val="000000"/>
          <w:sz w:val="24"/>
          <w:szCs w:val="24"/>
        </w:rPr>
        <w:t xml:space="preserve"> 41 (53,2%); 2020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</w:t>
      </w:r>
      <w:r w:rsidRPr="00E03DB8">
        <w:rPr>
          <w:b w:val="0"/>
          <w:bCs w:val="0"/>
          <w:color w:val="000000"/>
          <w:sz w:val="24"/>
          <w:szCs w:val="24"/>
        </w:rPr>
        <w:t>г.</w:t>
      </w:r>
      <w:r w:rsidR="00C628A9" w:rsidRPr="00E03DB8">
        <w:rPr>
          <w:b w:val="0"/>
          <w:bCs w:val="0"/>
          <w:color w:val="000000"/>
          <w:sz w:val="24"/>
          <w:szCs w:val="24"/>
        </w:rPr>
        <w:t xml:space="preserve"> –</w:t>
      </w:r>
      <w:r w:rsidRPr="00E03DB8">
        <w:rPr>
          <w:b w:val="0"/>
          <w:bCs w:val="0"/>
          <w:color w:val="000000"/>
          <w:sz w:val="24"/>
          <w:szCs w:val="24"/>
        </w:rPr>
        <w:t xml:space="preserve"> 32 (55,2%)). </w:t>
      </w:r>
    </w:p>
    <w:p w:rsidR="00BF584B" w:rsidRPr="00E03DB8" w:rsidRDefault="00BF584B" w:rsidP="001B03AC">
      <w:pPr>
        <w:pStyle w:val="af"/>
        <w:widowControl/>
        <w:autoSpaceDE/>
        <w:adjustRightInd/>
        <w:spacing w:before="0" w:line="276" w:lineRule="auto"/>
        <w:ind w:left="0" w:right="0"/>
        <w:contextualSpacing/>
        <w:jc w:val="both"/>
        <w:rPr>
          <w:b w:val="0"/>
          <w:bCs w:val="0"/>
          <w:color w:val="000000"/>
          <w:sz w:val="24"/>
          <w:szCs w:val="24"/>
        </w:rPr>
      </w:pPr>
    </w:p>
    <w:p w:rsidR="007124A9" w:rsidRDefault="007124A9" w:rsidP="00C35A9B">
      <w:pPr>
        <w:pStyle w:val="af"/>
        <w:widowControl/>
        <w:autoSpaceDE/>
        <w:adjustRightInd/>
        <w:spacing w:before="0" w:line="276" w:lineRule="auto"/>
        <w:ind w:left="0" w:right="0"/>
        <w:contextualSpacing/>
        <w:rPr>
          <w:rFonts w:eastAsia="TimesNewRomanPS-BoldMT"/>
          <w:sz w:val="24"/>
          <w:szCs w:val="24"/>
          <w:lang w:eastAsia="en-US"/>
        </w:rPr>
      </w:pPr>
      <w:r w:rsidRPr="00E03DB8">
        <w:rPr>
          <w:rFonts w:eastAsia="TimesNewRomanPS-BoldMT"/>
          <w:sz w:val="24"/>
          <w:szCs w:val="24"/>
          <w:lang w:eastAsia="en-US"/>
        </w:rPr>
        <w:t>Доля выявленных профессиональных заболеваний</w:t>
      </w:r>
      <w:r w:rsidR="00A5777B" w:rsidRPr="00E03DB8">
        <w:rPr>
          <w:rFonts w:eastAsia="TimesNewRomanPS-BoldMT"/>
          <w:sz w:val="24"/>
          <w:szCs w:val="24"/>
          <w:lang w:eastAsia="en-US"/>
        </w:rPr>
        <w:t xml:space="preserve"> </w:t>
      </w:r>
      <w:r w:rsidRPr="00E03DB8">
        <w:rPr>
          <w:rFonts w:eastAsia="TimesNewRomanPS-BoldMT"/>
          <w:sz w:val="24"/>
          <w:szCs w:val="24"/>
          <w:lang w:eastAsia="en-US"/>
        </w:rPr>
        <w:t>по структурным подразделениям</w:t>
      </w:r>
      <w:r w:rsidR="001B03AC">
        <w:rPr>
          <w:rFonts w:eastAsia="TimesNewRomanPS-BoldMT"/>
          <w:sz w:val="24"/>
          <w:szCs w:val="24"/>
          <w:lang w:eastAsia="en-US"/>
        </w:rPr>
        <w:t xml:space="preserve"> </w:t>
      </w:r>
      <w:r w:rsidRPr="00E03DB8">
        <w:rPr>
          <w:rFonts w:eastAsia="TimesNewRomanPS-BoldMT"/>
          <w:sz w:val="24"/>
          <w:szCs w:val="24"/>
          <w:lang w:eastAsia="en-US"/>
        </w:rPr>
        <w:t>ОАО «РЖД»</w:t>
      </w:r>
      <w:r w:rsidR="00995BFC" w:rsidRPr="00E03DB8">
        <w:rPr>
          <w:rFonts w:eastAsia="TimesNewRomanPS-BoldMT"/>
          <w:sz w:val="24"/>
          <w:szCs w:val="24"/>
          <w:lang w:eastAsia="en-US"/>
        </w:rPr>
        <w:t>, %</w:t>
      </w:r>
    </w:p>
    <w:p w:rsidR="001B03AC" w:rsidRDefault="001B03AC" w:rsidP="0032281C">
      <w:pPr>
        <w:pStyle w:val="af"/>
        <w:widowControl/>
        <w:autoSpaceDE/>
        <w:adjustRightInd/>
        <w:spacing w:before="0" w:line="276" w:lineRule="auto"/>
        <w:ind w:left="0" w:right="0"/>
        <w:contextualSpacing/>
        <w:rPr>
          <w:rFonts w:eastAsia="TimesNewRomanPS-BoldMT"/>
          <w:sz w:val="24"/>
          <w:szCs w:val="24"/>
          <w:lang w:eastAsia="en-US"/>
        </w:rPr>
      </w:pPr>
    </w:p>
    <w:p w:rsidR="001B03AC" w:rsidRDefault="001B03AC" w:rsidP="001B03AC">
      <w:pPr>
        <w:pStyle w:val="af"/>
        <w:widowControl/>
        <w:autoSpaceDE/>
        <w:adjustRightInd/>
        <w:spacing w:before="0" w:line="276" w:lineRule="auto"/>
        <w:ind w:left="0" w:right="0"/>
        <w:contextualSpacing/>
        <w:rPr>
          <w:rFonts w:eastAsia="TimesNewRomanPS-BoldMT"/>
          <w:sz w:val="24"/>
          <w:szCs w:val="24"/>
          <w:lang w:eastAsia="en-US"/>
        </w:rPr>
      </w:pPr>
    </w:p>
    <w:p w:rsidR="001B03AC" w:rsidRDefault="001B03AC" w:rsidP="001B03AC">
      <w:pPr>
        <w:pStyle w:val="af"/>
        <w:widowControl/>
        <w:autoSpaceDE/>
        <w:adjustRightInd/>
        <w:spacing w:before="0" w:line="276" w:lineRule="auto"/>
        <w:ind w:left="0" w:right="0"/>
        <w:contextualSpacing/>
        <w:rPr>
          <w:rFonts w:eastAsia="TimesNewRomanPS-BoldMT"/>
          <w:sz w:val="24"/>
          <w:szCs w:val="24"/>
          <w:lang w:eastAsia="en-US"/>
        </w:rPr>
      </w:pPr>
    </w:p>
    <w:p w:rsidR="001B03AC" w:rsidRDefault="001B03AC" w:rsidP="001B03AC">
      <w:pPr>
        <w:pStyle w:val="af"/>
        <w:widowControl/>
        <w:autoSpaceDE/>
        <w:adjustRightInd/>
        <w:spacing w:before="0" w:line="276" w:lineRule="auto"/>
        <w:ind w:left="0" w:right="0"/>
        <w:contextualSpacing/>
        <w:rPr>
          <w:rFonts w:eastAsia="TimesNewRomanPS-BoldMT"/>
          <w:sz w:val="24"/>
          <w:szCs w:val="24"/>
          <w:lang w:eastAsia="en-US"/>
        </w:rPr>
      </w:pPr>
    </w:p>
    <w:p w:rsidR="001B03AC" w:rsidRPr="00E03DB8" w:rsidRDefault="001B03AC" w:rsidP="001B03AC">
      <w:pPr>
        <w:pStyle w:val="af"/>
        <w:widowControl/>
        <w:autoSpaceDE/>
        <w:adjustRightInd/>
        <w:spacing w:before="0" w:line="276" w:lineRule="auto"/>
        <w:ind w:left="0" w:right="0"/>
        <w:contextualSpacing/>
        <w:rPr>
          <w:rFonts w:eastAsia="TimesNewRomanPS-BoldMT"/>
          <w:sz w:val="24"/>
          <w:szCs w:val="24"/>
          <w:lang w:eastAsia="en-US"/>
        </w:rPr>
      </w:pPr>
    </w:p>
    <w:p w:rsidR="00BF584B" w:rsidRPr="00E03DB8" w:rsidRDefault="00BF584B" w:rsidP="002105C3">
      <w:pPr>
        <w:pStyle w:val="af"/>
        <w:widowControl/>
        <w:autoSpaceDE/>
        <w:adjustRightInd/>
        <w:spacing w:before="0" w:line="276" w:lineRule="auto"/>
        <w:ind w:left="0" w:right="0"/>
        <w:contextualSpacing/>
        <w:rPr>
          <w:rFonts w:eastAsia="TimesNewRomanPS-BoldMT"/>
          <w:sz w:val="24"/>
          <w:szCs w:val="24"/>
          <w:lang w:eastAsia="en-US"/>
        </w:rPr>
      </w:pPr>
    </w:p>
    <w:p w:rsidR="00B545DB" w:rsidRDefault="00B545DB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1B03AC" w:rsidRDefault="001B03AC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1B03AC" w:rsidRDefault="001B03AC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1B03AC" w:rsidRDefault="001B03AC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1B03AC" w:rsidRDefault="001B03AC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1B03AC" w:rsidRDefault="001B03AC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32281C" w:rsidRDefault="0032281C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32281C" w:rsidRDefault="00DD74AC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page">
              <wp:posOffset>1752421</wp:posOffset>
            </wp:positionH>
            <wp:positionV relativeFrom="page">
              <wp:posOffset>448878</wp:posOffset>
            </wp:positionV>
            <wp:extent cx="4627892" cy="3204022"/>
            <wp:effectExtent l="5536" t="5013" r="5882" b="4700"/>
            <wp:wrapTight wrapText="bothSides">
              <wp:wrapPolygon edited="0">
                <wp:start x="-41" y="0"/>
                <wp:lineTo x="-41" y="21549"/>
                <wp:lineTo x="21600" y="21549"/>
                <wp:lineTo x="21600" y="0"/>
                <wp:lineTo x="-41" y="0"/>
              </wp:wrapPolygon>
            </wp:wrapTight>
            <wp:docPr id="9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</w:p>
    <w:p w:rsidR="0032281C" w:rsidRDefault="0032281C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32281C" w:rsidRDefault="0032281C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AD3916" w:rsidRDefault="00AD3916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D1728A" w:rsidRDefault="00D1728A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9659BD" w:rsidRDefault="009659BD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9659BD" w:rsidRDefault="009659BD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9659BD" w:rsidRDefault="009659BD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035469" w:rsidRDefault="00035469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A5777B" w:rsidRPr="00E03DB8" w:rsidRDefault="008B09F0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  <w:r w:rsidRPr="00E03DB8">
        <w:rPr>
          <w:rFonts w:eastAsia="TimesNewRomanPSMT"/>
          <w:bCs w:val="0"/>
          <w:sz w:val="24"/>
          <w:szCs w:val="24"/>
        </w:rPr>
        <w:t>Раздел 3. Анализ инфекционной и паразитарной заболеваемости</w:t>
      </w:r>
      <w:r w:rsidR="00A5777B" w:rsidRPr="00E03DB8">
        <w:rPr>
          <w:rFonts w:eastAsia="TimesNewRomanPSMT"/>
          <w:bCs w:val="0"/>
          <w:sz w:val="24"/>
          <w:szCs w:val="24"/>
        </w:rPr>
        <w:t xml:space="preserve"> </w:t>
      </w:r>
    </w:p>
    <w:p w:rsidR="00E84854" w:rsidRPr="00E03DB8" w:rsidRDefault="00DA1E20" w:rsidP="00E53CC0">
      <w:pPr>
        <w:widowControl/>
        <w:spacing w:before="0" w:line="276" w:lineRule="auto"/>
        <w:ind w:left="0" w:right="0" w:firstLine="709"/>
        <w:rPr>
          <w:bCs w:val="0"/>
          <w:iCs/>
          <w:sz w:val="24"/>
          <w:szCs w:val="24"/>
          <w:lang w:eastAsia="ar-SA"/>
        </w:rPr>
      </w:pPr>
      <w:r w:rsidRPr="00E03DB8">
        <w:rPr>
          <w:rFonts w:eastAsia="TimesNewRomanPSMT"/>
          <w:bCs w:val="0"/>
          <w:sz w:val="24"/>
          <w:szCs w:val="24"/>
        </w:rPr>
        <w:t>по сети железных дорог</w:t>
      </w:r>
    </w:p>
    <w:p w:rsidR="00E84854" w:rsidRPr="00E03DB8" w:rsidRDefault="00E84854" w:rsidP="00E53CC0">
      <w:pPr>
        <w:spacing w:before="0" w:line="276" w:lineRule="auto"/>
        <w:ind w:left="0" w:right="0" w:firstLine="709"/>
        <w:rPr>
          <w:bCs w:val="0"/>
          <w:iCs/>
          <w:sz w:val="24"/>
          <w:szCs w:val="24"/>
          <w:lang w:eastAsia="ar-SA"/>
        </w:rPr>
      </w:pPr>
    </w:p>
    <w:p w:rsidR="00D61191" w:rsidRPr="00E03DB8" w:rsidRDefault="00ED2126" w:rsidP="00E53CC0">
      <w:pPr>
        <w:spacing w:before="0" w:line="276" w:lineRule="auto"/>
        <w:ind w:left="0" w:right="0" w:firstLine="709"/>
        <w:rPr>
          <w:iCs/>
          <w:sz w:val="24"/>
          <w:szCs w:val="24"/>
          <w:lang w:eastAsia="ar-SA"/>
        </w:rPr>
      </w:pPr>
      <w:r w:rsidRPr="00E03DB8">
        <w:rPr>
          <w:bCs w:val="0"/>
          <w:iCs/>
          <w:sz w:val="24"/>
          <w:szCs w:val="24"/>
          <w:lang w:eastAsia="ar-SA"/>
        </w:rPr>
        <w:t>3.1.</w:t>
      </w:r>
      <w:r w:rsidR="00D61191" w:rsidRPr="00E03DB8">
        <w:rPr>
          <w:bCs w:val="0"/>
          <w:iCs/>
          <w:sz w:val="24"/>
          <w:szCs w:val="24"/>
          <w:lang w:eastAsia="ar-SA"/>
        </w:rPr>
        <w:t xml:space="preserve"> </w:t>
      </w:r>
      <w:r w:rsidRPr="00E03DB8">
        <w:rPr>
          <w:bCs w:val="0"/>
          <w:iCs/>
          <w:sz w:val="24"/>
          <w:szCs w:val="24"/>
          <w:lang w:eastAsia="ar-SA"/>
        </w:rPr>
        <w:t>И</w:t>
      </w:r>
      <w:r w:rsidR="00D61191" w:rsidRPr="00E03DB8">
        <w:rPr>
          <w:bCs w:val="0"/>
          <w:iCs/>
          <w:sz w:val="24"/>
          <w:szCs w:val="24"/>
          <w:lang w:eastAsia="ar-SA"/>
        </w:rPr>
        <w:t>нфекционн</w:t>
      </w:r>
      <w:r w:rsidRPr="00E03DB8">
        <w:rPr>
          <w:bCs w:val="0"/>
          <w:iCs/>
          <w:sz w:val="24"/>
          <w:szCs w:val="24"/>
          <w:lang w:eastAsia="ar-SA"/>
        </w:rPr>
        <w:t>ые</w:t>
      </w:r>
      <w:r w:rsidR="008A3286" w:rsidRPr="00E03DB8">
        <w:rPr>
          <w:bCs w:val="0"/>
          <w:iCs/>
          <w:sz w:val="24"/>
          <w:szCs w:val="24"/>
          <w:lang w:eastAsia="ar-SA"/>
        </w:rPr>
        <w:t xml:space="preserve"> и паразитарные </w:t>
      </w:r>
      <w:r w:rsidR="00D61191" w:rsidRPr="00E03DB8">
        <w:rPr>
          <w:bCs w:val="0"/>
          <w:iCs/>
          <w:sz w:val="24"/>
          <w:szCs w:val="24"/>
          <w:lang w:eastAsia="ar-SA"/>
        </w:rPr>
        <w:t>заболева</w:t>
      </w:r>
      <w:r w:rsidRPr="00E03DB8">
        <w:rPr>
          <w:bCs w:val="0"/>
          <w:iCs/>
          <w:sz w:val="24"/>
          <w:szCs w:val="24"/>
          <w:lang w:eastAsia="ar-SA"/>
        </w:rPr>
        <w:t>ния</w:t>
      </w:r>
      <w:r w:rsidR="00D61191" w:rsidRPr="00E03DB8">
        <w:rPr>
          <w:iCs/>
          <w:sz w:val="24"/>
          <w:szCs w:val="24"/>
          <w:lang w:eastAsia="ar-SA"/>
        </w:rPr>
        <w:t xml:space="preserve"> </w:t>
      </w:r>
    </w:p>
    <w:p w:rsidR="00D61191" w:rsidRPr="00E03DB8" w:rsidRDefault="00D61191" w:rsidP="00E53CC0">
      <w:pPr>
        <w:spacing w:before="0" w:line="276" w:lineRule="auto"/>
        <w:ind w:left="0" w:right="0" w:firstLine="709"/>
        <w:rPr>
          <w:bCs w:val="0"/>
          <w:iCs/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tabs>
          <w:tab w:val="left" w:pos="959"/>
          <w:tab w:val="left" w:pos="8046"/>
        </w:tabs>
        <w:suppressAutoHyphens/>
        <w:spacing w:before="0" w:line="276" w:lineRule="auto"/>
        <w:ind w:left="0" w:right="0" w:firstLine="709"/>
        <w:jc w:val="both"/>
        <w:rPr>
          <w:bCs w:val="0"/>
          <w:iCs/>
          <w:color w:val="00000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В 2024 г. по сети железных дорог зарегистрировано 303658 </w:t>
      </w:r>
      <w:r>
        <w:rPr>
          <w:b w:val="0"/>
          <w:sz w:val="24"/>
          <w:szCs w:val="24"/>
          <w:lang w:eastAsia="ar-SA"/>
        </w:rPr>
        <w:t xml:space="preserve">случаев </w:t>
      </w:r>
      <w:r w:rsidRPr="00E03DB8">
        <w:rPr>
          <w:b w:val="0"/>
          <w:sz w:val="24"/>
          <w:szCs w:val="24"/>
          <w:lang w:eastAsia="ar-SA"/>
        </w:rPr>
        <w:t>инфекционных и 141 паразитарное заболевание,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в 2023 г. – 258046 инфекционных и 155 </w:t>
      </w:r>
      <w:r>
        <w:rPr>
          <w:b w:val="0"/>
          <w:color w:val="000000"/>
          <w:sz w:val="24"/>
          <w:szCs w:val="24"/>
          <w:lang w:eastAsia="ar-SA"/>
        </w:rPr>
        <w:t xml:space="preserve">случаев </w:t>
      </w:r>
      <w:r w:rsidRPr="00E03DB8">
        <w:rPr>
          <w:b w:val="0"/>
          <w:color w:val="000000"/>
          <w:sz w:val="24"/>
          <w:szCs w:val="24"/>
          <w:lang w:eastAsia="ar-SA"/>
        </w:rPr>
        <w:t>паразитарных заболеваний; в 2022 г. – 419944 и 187 соответственно.</w:t>
      </w:r>
    </w:p>
    <w:p w:rsidR="003779A5" w:rsidRPr="00E03DB8" w:rsidRDefault="003779A5" w:rsidP="003779A5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Как и в предыдущие годы, в структуре инфекционных болезней преобладали острые респираторные вирусные инфекции (ОРВИ), грипп,</w:t>
      </w:r>
      <w:r w:rsidRPr="00E03DB8">
        <w:rPr>
          <w:sz w:val="24"/>
          <w:szCs w:val="24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доля которых составила 92,9%.</w:t>
      </w:r>
    </w:p>
    <w:p w:rsidR="003779A5" w:rsidRPr="00E03DB8" w:rsidRDefault="003779A5" w:rsidP="003779A5">
      <w:pPr>
        <w:suppressAutoHyphens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Более десяти лет по сети железных дорог не регистрируются особо опасные болезни, сыпной тиф, острый паралитический полиомиелит, столбняк, бешенство, орнитоз, врожденная краснуха, омская геморрагическая лихорадка; листериоз, трихинеллез, а также дифтерия, корь, краснуха, эпидемический паротит, малярия, брюшной тиф и паратифы.</w:t>
      </w:r>
    </w:p>
    <w:p w:rsidR="003779A5" w:rsidRPr="00E03DB8" w:rsidRDefault="003779A5" w:rsidP="003779A5">
      <w:pPr>
        <w:suppressAutoHyphens/>
        <w:spacing w:before="0" w:line="276" w:lineRule="auto"/>
        <w:ind w:left="0" w:right="0" w:firstLine="709"/>
        <w:jc w:val="both"/>
        <w:rPr>
          <w:b w:val="0"/>
          <w:color w:val="FF0000"/>
          <w:sz w:val="24"/>
          <w:szCs w:val="24"/>
          <w:lang w:eastAsia="ar-SA"/>
        </w:rPr>
      </w:pPr>
      <w:bookmarkStart w:id="8" w:name="_Hlk190694113"/>
      <w:r w:rsidRPr="00E03DB8">
        <w:rPr>
          <w:b w:val="0"/>
          <w:sz w:val="24"/>
          <w:szCs w:val="24"/>
          <w:lang w:eastAsia="ar-SA"/>
        </w:rPr>
        <w:t xml:space="preserve">В 2024 г. в сравнении с </w:t>
      </w:r>
      <w:r w:rsidRPr="00E03DB8">
        <w:rPr>
          <w:b w:val="0"/>
          <w:bCs w:val="0"/>
          <w:sz w:val="24"/>
          <w:szCs w:val="24"/>
        </w:rPr>
        <w:t xml:space="preserve">2023 </w:t>
      </w:r>
      <w:r w:rsidRPr="00E03DB8">
        <w:rPr>
          <w:b w:val="0"/>
          <w:sz w:val="24"/>
          <w:szCs w:val="24"/>
          <w:lang w:eastAsia="ar-SA"/>
        </w:rPr>
        <w:t xml:space="preserve">г. отмечается снижение заболеваемости по </w:t>
      </w:r>
      <w:bookmarkStart w:id="9" w:name="_Hlk158111725"/>
      <w:r w:rsidRPr="00E03DB8">
        <w:rPr>
          <w:b w:val="0"/>
          <w:sz w:val="24"/>
          <w:szCs w:val="24"/>
          <w:lang w:eastAsia="ar-SA"/>
        </w:rPr>
        <w:t>21 нозологической форме инфекционных заболеваний (другие сальмонеллёзные инфекции; острые кишечные инфекции, вызванные установленными вирусными возбудителями; острые кишечные инфекции, вызванные неустановленными возбудителями;  энтеровирусные инфекции; острый гепатит С;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bookmarkStart w:id="10" w:name="_Hlk189118475"/>
      <w:r w:rsidRPr="00E03DB8">
        <w:rPr>
          <w:b w:val="0"/>
          <w:sz w:val="24"/>
          <w:szCs w:val="24"/>
          <w:lang w:eastAsia="ar-SA"/>
        </w:rPr>
        <w:t>хронический гепатит В</w:t>
      </w:r>
      <w:bookmarkEnd w:id="10"/>
      <w:r w:rsidRPr="00E03DB8">
        <w:rPr>
          <w:b w:val="0"/>
          <w:sz w:val="24"/>
          <w:szCs w:val="24"/>
          <w:lang w:eastAsia="ar-SA"/>
        </w:rPr>
        <w:t>; хронический гепатит С; стрептококковая инфекция (скарлатина);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геморрагическая лихорадка с почечным синдромом;</w:t>
      </w:r>
      <w:r w:rsidRPr="00E03DB8">
        <w:rPr>
          <w:sz w:val="24"/>
          <w:szCs w:val="24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 xml:space="preserve">клещевой боррелиоз (болезнь Лайма); педикулез; инфекционный мононуклеоз; туберкулез впервые выявленный; сифилис; болезнь, вызванная вирусом иммунодефицита человека (ВИЧ) и бессимптомный инфекционный статус, вызванный ВИЧ4; острые инфекции верхних дыхательных путей; </w:t>
      </w:r>
      <w:bookmarkStart w:id="11" w:name="_Hlk157515498"/>
      <w:r w:rsidRPr="00E03DB8">
        <w:rPr>
          <w:b w:val="0"/>
          <w:sz w:val="24"/>
          <w:szCs w:val="24"/>
          <w:lang w:val="en-US" w:eastAsia="ar-SA"/>
        </w:rPr>
        <w:t>COVID</w:t>
      </w:r>
      <w:r w:rsidRPr="00E03DB8">
        <w:rPr>
          <w:b w:val="0"/>
          <w:sz w:val="24"/>
          <w:szCs w:val="24"/>
          <w:lang w:eastAsia="ar-SA"/>
        </w:rPr>
        <w:t>-19</w:t>
      </w:r>
      <w:bookmarkEnd w:id="11"/>
      <w:r w:rsidRPr="00E03DB8">
        <w:rPr>
          <w:b w:val="0"/>
          <w:sz w:val="24"/>
          <w:szCs w:val="24"/>
          <w:lang w:eastAsia="ar-SA"/>
        </w:rPr>
        <w:t>; пневмонии, вызванные COVID-19;  цитомегаловирусная болезнь; чесотка</w:t>
      </w:r>
      <w:bookmarkEnd w:id="9"/>
      <w:r w:rsidRPr="00E03DB8">
        <w:rPr>
          <w:b w:val="0"/>
          <w:sz w:val="24"/>
          <w:szCs w:val="24"/>
          <w:lang w:eastAsia="ar-SA"/>
        </w:rPr>
        <w:t>; дерматофитии).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bookmarkEnd w:id="8"/>
    </w:p>
    <w:p w:rsidR="003779A5" w:rsidRPr="00E03DB8" w:rsidRDefault="003779A5" w:rsidP="003779A5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В 2024 г. зарегистрировано:</w:t>
      </w:r>
    </w:p>
    <w:p w:rsidR="003779A5" w:rsidRPr="00E03DB8" w:rsidRDefault="003779A5" w:rsidP="003779A5">
      <w:pPr>
        <w:suppressAutoHyphens/>
        <w:spacing w:before="0" w:line="276" w:lineRule="auto"/>
        <w:ind w:left="0" w:right="0" w:firstLine="426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- паразитарных болезней – 14 нозологических форм (в 2023 г. – 12, в 2022 г. – 13); </w:t>
      </w:r>
    </w:p>
    <w:p w:rsidR="003779A5" w:rsidRPr="00E03DB8" w:rsidRDefault="003779A5" w:rsidP="003779A5">
      <w:pPr>
        <w:suppressAutoHyphens/>
        <w:spacing w:before="0" w:line="276" w:lineRule="auto"/>
        <w:ind w:left="0" w:right="0" w:firstLine="426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- заболевания псевдотуберкулезом – 2 случая (в 2022-2023 гг. – не регистрировались); </w:t>
      </w:r>
    </w:p>
    <w:p w:rsidR="003779A5" w:rsidRDefault="003779A5" w:rsidP="003779A5">
      <w:pPr>
        <w:suppressAutoHyphens/>
        <w:spacing w:before="0" w:line="276" w:lineRule="auto"/>
        <w:ind w:left="0" w:right="0" w:firstLine="426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- гемофильной инфекции – 10 случаев (в 2023 г. – не регистрировалась; 2022 г. – 7 случаев). </w:t>
      </w:r>
    </w:p>
    <w:p w:rsidR="003779A5" w:rsidRPr="00E03DB8" w:rsidRDefault="003779A5" w:rsidP="003779A5">
      <w:pPr>
        <w:suppressAutoHyphens/>
        <w:spacing w:before="0" w:line="276" w:lineRule="auto"/>
        <w:ind w:left="0" w:right="0" w:firstLine="426"/>
        <w:jc w:val="both"/>
        <w:rPr>
          <w:b w:val="0"/>
          <w:sz w:val="24"/>
          <w:szCs w:val="24"/>
          <w:lang w:eastAsia="ar-SA"/>
        </w:rPr>
      </w:pPr>
    </w:p>
    <w:p w:rsidR="000F5CAF" w:rsidRDefault="000F5CAF" w:rsidP="003779A5">
      <w:pPr>
        <w:widowControl/>
        <w:suppressAutoHyphens/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0F5CAF" w:rsidRDefault="000F5CAF" w:rsidP="003779A5">
      <w:pPr>
        <w:widowControl/>
        <w:suppressAutoHyphens/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</w:p>
    <w:p w:rsidR="003779A5" w:rsidRPr="00E03DB8" w:rsidRDefault="003779A5" w:rsidP="003779A5">
      <w:pPr>
        <w:widowControl/>
        <w:suppressAutoHyphens/>
        <w:autoSpaceDE/>
        <w:autoSpaceDN/>
        <w:adjustRightInd/>
        <w:spacing w:before="0" w:line="276" w:lineRule="auto"/>
        <w:ind w:left="0" w:right="0" w:firstLine="709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lastRenderedPageBreak/>
        <w:t>Перечень нозологий, по которым зарегистрировано снижение заболеваемости</w:t>
      </w:r>
    </w:p>
    <w:p w:rsidR="003779A5" w:rsidRPr="00E03DB8" w:rsidRDefault="003779A5" w:rsidP="003779A5">
      <w:pPr>
        <w:widowControl/>
        <w:suppressAutoHyphens/>
        <w:autoSpaceDE/>
        <w:autoSpaceDN/>
        <w:adjustRightInd/>
        <w:spacing w:before="0" w:line="276" w:lineRule="auto"/>
        <w:ind w:left="0" w:right="0"/>
        <w:rPr>
          <w:sz w:val="24"/>
          <w:szCs w:val="24"/>
          <w:lang w:eastAsia="ar-SA"/>
        </w:rPr>
      </w:pPr>
    </w:p>
    <w:tbl>
      <w:tblPr>
        <w:tblW w:w="4826" w:type="pct"/>
        <w:jc w:val="center"/>
        <w:tblInd w:w="-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80"/>
        <w:gridCol w:w="1269"/>
        <w:gridCol w:w="1341"/>
        <w:gridCol w:w="1276"/>
        <w:gridCol w:w="1417"/>
        <w:gridCol w:w="994"/>
      </w:tblGrid>
      <w:tr w:rsidR="003779A5" w:rsidRPr="00E03DB8" w:rsidTr="00EE2895">
        <w:trPr>
          <w:trHeight w:val="315"/>
          <w:jc w:val="center"/>
        </w:trPr>
        <w:tc>
          <w:tcPr>
            <w:tcW w:w="1712" w:type="pct"/>
            <w:vMerge w:val="restar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Нозоформы</w:t>
            </w:r>
          </w:p>
        </w:tc>
        <w:tc>
          <w:tcPr>
            <w:tcW w:w="1362" w:type="pct"/>
            <w:gridSpan w:val="2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val="en-US" w:eastAsia="ar-SA"/>
              </w:rPr>
              <w:t>20</w:t>
            </w:r>
            <w:r w:rsidRPr="00E03DB8">
              <w:rPr>
                <w:b w:val="0"/>
                <w:sz w:val="24"/>
                <w:szCs w:val="24"/>
                <w:lang w:eastAsia="ar-SA"/>
              </w:rPr>
              <w:t>24 г.</w:t>
            </w:r>
          </w:p>
        </w:tc>
        <w:tc>
          <w:tcPr>
            <w:tcW w:w="1406" w:type="pct"/>
            <w:gridSpan w:val="2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val="en-US" w:eastAsia="ar-SA"/>
              </w:rPr>
              <w:t>20</w:t>
            </w:r>
            <w:r w:rsidRPr="00E03DB8">
              <w:rPr>
                <w:b w:val="0"/>
                <w:sz w:val="24"/>
                <w:szCs w:val="24"/>
                <w:lang w:eastAsia="ar-SA"/>
              </w:rPr>
              <w:t>23 г.</w:t>
            </w:r>
          </w:p>
        </w:tc>
        <w:tc>
          <w:tcPr>
            <w:tcW w:w="519" w:type="pct"/>
            <w:vMerge w:val="restart"/>
            <w:vAlign w:val="center"/>
          </w:tcPr>
          <w:p w:rsidR="003779A5" w:rsidRPr="00E03DB8" w:rsidRDefault="003779A5" w:rsidP="00EE2895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% сниже</w:t>
            </w:r>
          </w:p>
          <w:p w:rsidR="003779A5" w:rsidRPr="00E03DB8" w:rsidRDefault="003779A5" w:rsidP="00EE2895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ния</w:t>
            </w:r>
          </w:p>
        </w:tc>
      </w:tr>
      <w:tr w:rsidR="003779A5" w:rsidRPr="00E03DB8" w:rsidTr="00EE2895">
        <w:trPr>
          <w:trHeight w:val="240"/>
          <w:jc w:val="center"/>
        </w:trPr>
        <w:tc>
          <w:tcPr>
            <w:tcW w:w="1712" w:type="pct"/>
            <w:vMerge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66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абс.</w:t>
            </w:r>
          </w:p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число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показатель</w:t>
            </w:r>
          </w:p>
        </w:tc>
        <w:tc>
          <w:tcPr>
            <w:tcW w:w="666" w:type="pct"/>
          </w:tcPr>
          <w:p w:rsidR="003779A5" w:rsidRPr="00E03DB8" w:rsidRDefault="003779A5" w:rsidP="00EE2895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абс.</w:t>
            </w:r>
          </w:p>
          <w:p w:rsidR="003779A5" w:rsidRPr="00E03DB8" w:rsidRDefault="003779A5" w:rsidP="00EE2895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число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suppressAutoHyphens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показатель</w:t>
            </w:r>
          </w:p>
        </w:tc>
        <w:tc>
          <w:tcPr>
            <w:tcW w:w="519" w:type="pct"/>
            <w:vMerge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Другие сальмонеллёзные инфекции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2,56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2,63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16,1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bookmarkStart w:id="12" w:name="_Hlk189139157"/>
            <w:r w:rsidRPr="00E03DB8">
              <w:rPr>
                <w:b w:val="0"/>
                <w:sz w:val="24"/>
                <w:szCs w:val="24"/>
                <w:lang w:eastAsia="ar-SA"/>
              </w:rPr>
              <w:t>Острые кишечные инфекции, вызванные установленными вирусными возбудителями</w:t>
            </w:r>
            <w:bookmarkEnd w:id="12"/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129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5,9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194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10,87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50,4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Острые кишечные инфекции, вызванные неустановленными возбудителями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934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42,7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2031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113,8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54,02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Энтеровирусные инфекции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0,91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1,29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15,0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color w:val="FF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Острый гепатит С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0,18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1,23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81,8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Хронический гепатит В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2,42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3,98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25,4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Хронический гепатит С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9,93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190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10,65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11,2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Стрептококковая инфекция (скарлатина)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1,3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2,9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44,2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Геморрагическая лихорадка с почечным синдромом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0,55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0,95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29,4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Клещевой боррелиоз (болезнь Лайма)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3,48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5,27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19,2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Педикулез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0,27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1,23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72,3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Инфекционный мононуклеоз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1,05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1,51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18,5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Туберкулез впервые выявленный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2,74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3,03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11,1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Сифилис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0,18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55,6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Болезнь, вызванная вирусом иммунодефицита человека (ВИЧ) и бессимптомный инфекционный статус, вызванный ВИЧ4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0,82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1,29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21,7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Острые инфекции верхних дыхательных путей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280860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12846,18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230987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12947,8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17,8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val="en-US" w:eastAsia="ar-SA"/>
              </w:rPr>
              <w:t>COVID</w:t>
            </w:r>
            <w:r w:rsidRPr="00E03DB8">
              <w:rPr>
                <w:b w:val="0"/>
                <w:sz w:val="24"/>
                <w:szCs w:val="24"/>
                <w:lang w:eastAsia="ar-SA"/>
              </w:rPr>
              <w:t>-19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8098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370,39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14344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804,04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43,5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Пневмонии, вызванные COVID-19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203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9,28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348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19,51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40,2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Цитомегаловирусная болезнь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0,20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400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Чесотка</w:t>
            </w:r>
          </w:p>
        </w:tc>
        <w:tc>
          <w:tcPr>
            <w:tcW w:w="66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700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1,28</w:t>
            </w:r>
          </w:p>
        </w:tc>
        <w:tc>
          <w:tcPr>
            <w:tcW w:w="666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40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1,29</w:t>
            </w:r>
          </w:p>
        </w:tc>
        <w:tc>
          <w:tcPr>
            <w:tcW w:w="519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17,9</w:t>
            </w:r>
          </w:p>
        </w:tc>
      </w:tr>
      <w:tr w:rsidR="003779A5" w:rsidRPr="00E03DB8" w:rsidTr="00EE2895">
        <w:trPr>
          <w:trHeight w:val="315"/>
          <w:jc w:val="center"/>
        </w:trPr>
        <w:tc>
          <w:tcPr>
            <w:tcW w:w="1712" w:type="pct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jc w:val="left"/>
              <w:rPr>
                <w:b w:val="0"/>
                <w:color w:val="FF000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Дерматофитии</w:t>
            </w:r>
          </w:p>
        </w:tc>
        <w:tc>
          <w:tcPr>
            <w:tcW w:w="662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70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4,62</w:t>
            </w:r>
          </w:p>
        </w:tc>
        <w:tc>
          <w:tcPr>
            <w:tcW w:w="666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E03DB8">
              <w:rPr>
                <w:b w:val="0"/>
                <w:bCs w:val="0"/>
                <w:sz w:val="24"/>
                <w:szCs w:val="24"/>
              </w:rPr>
              <w:t>116</w:t>
            </w:r>
          </w:p>
        </w:tc>
        <w:tc>
          <w:tcPr>
            <w:tcW w:w="740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sz w:val="24"/>
                <w:szCs w:val="24"/>
              </w:rPr>
            </w:pPr>
            <w:r w:rsidRPr="00E03DB8">
              <w:rPr>
                <w:b w:val="0"/>
                <w:bCs w:val="0"/>
                <w:sz w:val="24"/>
                <w:szCs w:val="24"/>
              </w:rPr>
              <w:t>6,50</w:t>
            </w:r>
          </w:p>
        </w:tc>
        <w:tc>
          <w:tcPr>
            <w:tcW w:w="519" w:type="pct"/>
            <w:vAlign w:val="center"/>
          </w:tcPr>
          <w:p w:rsidR="003779A5" w:rsidRPr="00E03DB8" w:rsidRDefault="003779A5" w:rsidP="00EE2895">
            <w:pPr>
              <w:widowControl/>
              <w:suppressAutoHyphens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sz w:val="24"/>
                <w:szCs w:val="24"/>
                <w:lang w:eastAsia="ar-SA"/>
              </w:rPr>
            </w:pPr>
            <w:r w:rsidRPr="00E03DB8">
              <w:rPr>
                <w:b w:val="0"/>
                <w:sz w:val="24"/>
                <w:szCs w:val="24"/>
                <w:lang w:eastAsia="ar-SA"/>
              </w:rPr>
              <w:t>12,9</w:t>
            </w:r>
          </w:p>
        </w:tc>
      </w:tr>
    </w:tbl>
    <w:p w:rsidR="003779A5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bookmarkStart w:id="13" w:name="_Hlk95468148"/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Показатель заболеваемости сальмонеллезными инфекциями в 2024 г. уменьшился по сравнению с 2023 г. на 16,1% и составил – 2,56 на 100 тыс. нас. (в 2023 г. – 2,63; в 2022 г. – 2,76 </w:t>
      </w:r>
      <w:r w:rsidRPr="00E03DB8">
        <w:rPr>
          <w:b w:val="0"/>
          <w:color w:val="000000"/>
          <w:sz w:val="24"/>
          <w:szCs w:val="24"/>
          <w:lang w:eastAsia="ar-SA"/>
        </w:rPr>
        <w:t>на 100 тыс. нас.</w:t>
      </w:r>
      <w:r w:rsidRPr="00E03DB8">
        <w:rPr>
          <w:b w:val="0"/>
          <w:sz w:val="24"/>
          <w:szCs w:val="24"/>
          <w:lang w:eastAsia="ar-SA"/>
        </w:rPr>
        <w:t xml:space="preserve">).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Превышение среднесетевого показателя отмечалось на Октябрьской (9,5), Дальневосточной (6,3), Южно-Уральской (4,6), Юго-Восточной (3,0), Западно-Сибирской и </w:t>
      </w:r>
      <w:r w:rsidRPr="00E03DB8">
        <w:rPr>
          <w:b w:val="0"/>
          <w:sz w:val="24"/>
          <w:szCs w:val="24"/>
          <w:lang w:eastAsia="ar-SA"/>
        </w:rPr>
        <w:lastRenderedPageBreak/>
        <w:t xml:space="preserve">Свердловской (2,9) железных дорогах. </w:t>
      </w:r>
      <w:bookmarkEnd w:id="13"/>
    </w:p>
    <w:p w:rsidR="003779A5" w:rsidRPr="00F80E4C" w:rsidRDefault="003779A5" w:rsidP="003779A5">
      <w:pPr>
        <w:suppressAutoHyphens/>
        <w:spacing w:before="0" w:line="276" w:lineRule="auto"/>
        <w:ind w:firstLine="709"/>
        <w:jc w:val="both"/>
        <w:rPr>
          <w:b w:val="0"/>
          <w:sz w:val="16"/>
          <w:szCs w:val="24"/>
          <w:lang w:eastAsia="ar-SA"/>
        </w:rPr>
      </w:pPr>
    </w:p>
    <w:p w:rsidR="003779A5" w:rsidRDefault="003779A5" w:rsidP="003779A5">
      <w:pPr>
        <w:suppressAutoHyphens/>
        <w:spacing w:before="0" w:line="276" w:lineRule="auto"/>
        <w:ind w:left="0" w:right="-75"/>
        <w:rPr>
          <w:sz w:val="24"/>
          <w:szCs w:val="24"/>
          <w:lang w:eastAsia="ar-SA"/>
        </w:rPr>
      </w:pPr>
      <w:bookmarkStart w:id="14" w:name="_Hlk64021636"/>
      <w:bookmarkStart w:id="15" w:name="_Hlk64021537"/>
      <w:r w:rsidRPr="00E03DB8">
        <w:rPr>
          <w:sz w:val="24"/>
          <w:szCs w:val="24"/>
          <w:lang w:eastAsia="ar-SA"/>
        </w:rPr>
        <w:t xml:space="preserve">Заболеваемость сальмонеллезными инфекциями </w:t>
      </w:r>
    </w:p>
    <w:p w:rsidR="003779A5" w:rsidRPr="00E03DB8" w:rsidRDefault="003779A5" w:rsidP="003779A5">
      <w:pPr>
        <w:suppressAutoHyphens/>
        <w:spacing w:before="0" w:line="276" w:lineRule="auto"/>
        <w:ind w:left="0" w:right="-75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>по сети железных дорог</w:t>
      </w:r>
      <w:r>
        <w:rPr>
          <w:sz w:val="24"/>
          <w:szCs w:val="24"/>
          <w:lang w:eastAsia="ar-SA"/>
        </w:rPr>
        <w:t xml:space="preserve"> </w:t>
      </w:r>
      <w:r w:rsidRPr="00E03DB8">
        <w:rPr>
          <w:sz w:val="24"/>
          <w:szCs w:val="24"/>
          <w:lang w:eastAsia="ar-SA"/>
        </w:rPr>
        <w:t>на 100 тыс. нас.</w:t>
      </w:r>
    </w:p>
    <w:p w:rsidR="003779A5" w:rsidRDefault="003779A5" w:rsidP="003779A5">
      <w:pPr>
        <w:suppressAutoHyphens/>
        <w:spacing w:before="0" w:line="276" w:lineRule="auto"/>
        <w:ind w:firstLine="709"/>
        <w:jc w:val="both"/>
        <w:rPr>
          <w:b w:val="0"/>
          <w:sz w:val="16"/>
          <w:szCs w:val="16"/>
          <w:lang w:eastAsia="ar-SA"/>
        </w:rPr>
      </w:pPr>
    </w:p>
    <w:p w:rsidR="003779A5" w:rsidRPr="00A36AFD" w:rsidRDefault="003779A5" w:rsidP="003779A5">
      <w:pPr>
        <w:suppressAutoHyphens/>
        <w:spacing w:before="0" w:line="276" w:lineRule="auto"/>
        <w:ind w:firstLine="709"/>
        <w:jc w:val="both"/>
        <w:rPr>
          <w:b w:val="0"/>
          <w:sz w:val="16"/>
          <w:szCs w:val="16"/>
          <w:lang w:eastAsia="ar-SA"/>
        </w:rPr>
      </w:pPr>
    </w:p>
    <w:p w:rsidR="003779A5" w:rsidRPr="00E03DB8" w:rsidRDefault="00DD74AC" w:rsidP="003138E0">
      <w:pPr>
        <w:suppressAutoHyphens/>
        <w:spacing w:before="0" w:line="276" w:lineRule="auto"/>
        <w:ind w:left="0" w:firstLine="567"/>
        <w:rPr>
          <w:b w:val="0"/>
          <w:color w:val="FF0000"/>
          <w:sz w:val="24"/>
          <w:szCs w:val="24"/>
          <w:lang w:eastAsia="ar-SA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847590" cy="244983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244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A5" w:rsidRPr="00F80E4C" w:rsidRDefault="003779A5" w:rsidP="003779A5">
      <w:pPr>
        <w:suppressAutoHyphens/>
        <w:spacing w:before="0" w:line="276" w:lineRule="auto"/>
        <w:ind w:left="0"/>
        <w:jc w:val="both"/>
        <w:rPr>
          <w:b w:val="0"/>
          <w:sz w:val="18"/>
          <w:szCs w:val="24"/>
          <w:lang w:eastAsia="ar-SA"/>
        </w:rPr>
      </w:pPr>
    </w:p>
    <w:p w:rsidR="003779A5" w:rsidRPr="00E23DB4" w:rsidRDefault="003779A5" w:rsidP="003779A5">
      <w:pPr>
        <w:suppressAutoHyphens/>
        <w:spacing w:before="0" w:line="276" w:lineRule="auto"/>
        <w:ind w:left="0" w:right="-75" w:firstLine="567"/>
        <w:jc w:val="both"/>
        <w:rPr>
          <w:b w:val="0"/>
          <w:color w:val="FF0000"/>
          <w:sz w:val="24"/>
          <w:szCs w:val="24"/>
          <w:lang w:eastAsia="ar-SA"/>
        </w:rPr>
      </w:pPr>
      <w:bookmarkStart w:id="16" w:name="_Hlk95468349"/>
      <w:r w:rsidRPr="00E03DB8">
        <w:rPr>
          <w:b w:val="0"/>
          <w:color w:val="000000"/>
          <w:sz w:val="24"/>
          <w:szCs w:val="24"/>
          <w:lang w:eastAsia="ar-SA"/>
        </w:rPr>
        <w:t xml:space="preserve">Заболеваемость бактериальной дизентерией на протяжении последних 5 лет носит спорадический характер; в 2024 г. по сети дорог составила 0,23 на 100 тыс. нас. (в 2023 г. - 0,17 на 100 тыс. нас., в 2022 г. - не регистрировалась). Выше среднесетевого </w:t>
      </w:r>
      <w:bookmarkEnd w:id="16"/>
      <w:r w:rsidRPr="00E03DB8">
        <w:rPr>
          <w:b w:val="0"/>
          <w:color w:val="000000"/>
          <w:sz w:val="24"/>
          <w:szCs w:val="24"/>
          <w:lang w:eastAsia="ar-SA"/>
        </w:rPr>
        <w:t>показатель отмечался на Северной (2,7) и Октябрьской (0,7) железных дорогах.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</w:p>
    <w:p w:rsidR="003779A5" w:rsidRDefault="003779A5" w:rsidP="003779A5">
      <w:pPr>
        <w:suppressAutoHyphens/>
        <w:spacing w:before="0" w:line="276" w:lineRule="auto"/>
        <w:ind w:left="0" w:right="-75" w:firstLine="567"/>
        <w:jc w:val="both"/>
        <w:rPr>
          <w:b w:val="0"/>
          <w:color w:val="FF0000"/>
          <w:sz w:val="20"/>
          <w:szCs w:val="24"/>
          <w:lang w:eastAsia="ar-SA"/>
        </w:rPr>
      </w:pPr>
    </w:p>
    <w:p w:rsidR="003779A5" w:rsidRDefault="003779A5" w:rsidP="003779A5">
      <w:pPr>
        <w:suppressAutoHyphens/>
        <w:spacing w:before="0" w:line="276" w:lineRule="auto"/>
        <w:ind w:left="0" w:right="-75"/>
        <w:rPr>
          <w:color w:val="000000"/>
          <w:sz w:val="24"/>
          <w:szCs w:val="24"/>
          <w:lang w:eastAsia="ar-SA"/>
        </w:rPr>
      </w:pPr>
      <w:r w:rsidRPr="00E03DB8">
        <w:rPr>
          <w:color w:val="000000"/>
          <w:sz w:val="24"/>
          <w:szCs w:val="24"/>
          <w:lang w:eastAsia="ar-SA"/>
        </w:rPr>
        <w:t xml:space="preserve">Заболеваемость бактериальной дизентерией </w:t>
      </w:r>
    </w:p>
    <w:p w:rsidR="003779A5" w:rsidRDefault="003779A5" w:rsidP="003779A5">
      <w:pPr>
        <w:suppressAutoHyphens/>
        <w:spacing w:before="0" w:line="276" w:lineRule="auto"/>
        <w:ind w:left="0" w:right="-75"/>
        <w:rPr>
          <w:color w:val="000000"/>
          <w:sz w:val="24"/>
          <w:szCs w:val="24"/>
          <w:lang w:eastAsia="ar-SA"/>
        </w:rPr>
      </w:pPr>
      <w:r w:rsidRPr="00E03DB8">
        <w:rPr>
          <w:color w:val="000000"/>
          <w:sz w:val="24"/>
          <w:szCs w:val="24"/>
          <w:lang w:eastAsia="ar-SA"/>
        </w:rPr>
        <w:t>по сети железных дорог</w:t>
      </w:r>
      <w:r>
        <w:rPr>
          <w:color w:val="000000"/>
          <w:sz w:val="24"/>
          <w:szCs w:val="24"/>
          <w:lang w:eastAsia="ar-SA"/>
        </w:rPr>
        <w:t xml:space="preserve"> </w:t>
      </w:r>
      <w:r w:rsidRPr="00E03DB8">
        <w:rPr>
          <w:color w:val="000000"/>
          <w:sz w:val="24"/>
          <w:szCs w:val="24"/>
          <w:lang w:eastAsia="ar-SA"/>
        </w:rPr>
        <w:t>на 100 тыс. нас.</w:t>
      </w:r>
    </w:p>
    <w:p w:rsidR="003779A5" w:rsidRPr="00F80E4C" w:rsidRDefault="003779A5" w:rsidP="003779A5">
      <w:pPr>
        <w:suppressAutoHyphens/>
        <w:spacing w:before="0" w:line="276" w:lineRule="auto"/>
        <w:ind w:left="0" w:right="-75"/>
        <w:rPr>
          <w:color w:val="000000"/>
          <w:sz w:val="16"/>
          <w:szCs w:val="24"/>
          <w:lang w:eastAsia="ar-SA"/>
        </w:rPr>
      </w:pPr>
    </w:p>
    <w:p w:rsidR="003779A5" w:rsidRPr="00E03DB8" w:rsidRDefault="00DD74AC" w:rsidP="003779A5">
      <w:pPr>
        <w:suppressAutoHyphens/>
        <w:spacing w:before="0" w:line="276" w:lineRule="auto"/>
        <w:ind w:left="0" w:right="-75" w:firstLine="567"/>
        <w:rPr>
          <w:color w:val="000000"/>
          <w:sz w:val="24"/>
          <w:szCs w:val="24"/>
          <w:lang w:eastAsia="ar-SA"/>
        </w:rPr>
      </w:pPr>
      <w:r>
        <w:rPr>
          <w:b w:val="0"/>
          <w:noProof/>
          <w:color w:val="FF0000"/>
          <w:sz w:val="24"/>
          <w:szCs w:val="24"/>
        </w:rPr>
        <w:drawing>
          <wp:inline distT="0" distB="0" distL="0" distR="0">
            <wp:extent cx="5398135" cy="2292985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229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A5" w:rsidRDefault="003779A5" w:rsidP="003779A5">
      <w:pPr>
        <w:suppressAutoHyphens/>
        <w:spacing w:before="0" w:line="276" w:lineRule="auto"/>
        <w:ind w:left="0" w:right="198" w:firstLine="709"/>
        <w:jc w:val="both"/>
        <w:rPr>
          <w:b w:val="0"/>
          <w:color w:val="000000"/>
          <w:sz w:val="24"/>
          <w:szCs w:val="24"/>
          <w:lang w:eastAsia="ar-SA"/>
        </w:rPr>
      </w:pPr>
      <w:bookmarkStart w:id="17" w:name="_Hlk95468487"/>
    </w:p>
    <w:p w:rsidR="003779A5" w:rsidRPr="00E03DB8" w:rsidRDefault="003779A5" w:rsidP="003779A5">
      <w:pPr>
        <w:suppressAutoHyphens/>
        <w:spacing w:before="0" w:line="276" w:lineRule="auto"/>
        <w:ind w:left="0" w:right="198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 xml:space="preserve">Среднесетевой показатель заболеваемости острыми кишечными инфекциями, вызванными установленными возбудителями в 2024 г. снизился по сравнению с 2023 г. и составил 8,8 на 100 тыс. нас. (в 2023 г. – 10,9; в 2022 г. – 11,8 на 100 тыс. нас.). </w:t>
      </w:r>
    </w:p>
    <w:p w:rsidR="003779A5" w:rsidRPr="00E03DB8" w:rsidRDefault="003779A5" w:rsidP="003779A5">
      <w:pPr>
        <w:suppressAutoHyphens/>
        <w:spacing w:before="0" w:line="276" w:lineRule="auto"/>
        <w:ind w:left="0" w:right="198" w:firstLine="709"/>
        <w:jc w:val="both"/>
        <w:rPr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Выше среднесетевого показатель отмечался на Октябрьской (26,2), Приволжской (20,1), Свердловской (18,9), Дальневосточной (12,5), Западно-Сибирской (10,25) и Южно-Уральской (9,3) железных дорогах.</w:t>
      </w:r>
    </w:p>
    <w:p w:rsidR="003779A5" w:rsidRPr="00E03DB8" w:rsidRDefault="003779A5" w:rsidP="003779A5">
      <w:pPr>
        <w:suppressAutoHyphens/>
        <w:spacing w:before="0" w:line="276" w:lineRule="auto"/>
        <w:ind w:left="0" w:right="198" w:firstLine="709"/>
        <w:jc w:val="both"/>
        <w:rPr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Показатель заболеваемости острыми кишечными инфекциями, вызванными бактериальными возбудителями</w:t>
      </w:r>
      <w:r>
        <w:rPr>
          <w:b w:val="0"/>
          <w:color w:val="000000"/>
          <w:sz w:val="24"/>
          <w:szCs w:val="24"/>
          <w:lang w:eastAsia="ar-SA"/>
        </w:rPr>
        <w:t>,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 в 2024 г. незначительно повысился и составил 2,9 на 100 тыс. нас. (в 2023 г. – 2,4; 2022 г.– </w:t>
      </w:r>
      <w:bookmarkStart w:id="18" w:name="_Hlk65243053"/>
      <w:r w:rsidRPr="00E03DB8">
        <w:rPr>
          <w:b w:val="0"/>
          <w:color w:val="000000"/>
          <w:sz w:val="24"/>
          <w:szCs w:val="24"/>
          <w:lang w:eastAsia="ar-SA"/>
        </w:rPr>
        <w:t xml:space="preserve">2,0 на 100 тыс. нас.). </w:t>
      </w:r>
      <w:bookmarkEnd w:id="18"/>
      <w:r w:rsidRPr="00E03DB8">
        <w:rPr>
          <w:b w:val="0"/>
          <w:color w:val="000000"/>
          <w:sz w:val="24"/>
          <w:szCs w:val="24"/>
          <w:lang w:eastAsia="ar-SA"/>
        </w:rPr>
        <w:t>Показатель заболеваемости острыми кишечными инфекциями, вызванными вирусами, в 2024 г. снизился по сравнению с 2023 г. и составил 5,9 на 100 тыс. нас. (в 2022 г. – 8,5; в 2022 г. – 39,8 на 100 тыс. нас.)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bookmarkEnd w:id="17"/>
    </w:p>
    <w:p w:rsidR="003779A5" w:rsidRPr="00E03DB8" w:rsidRDefault="003779A5" w:rsidP="003779A5">
      <w:pPr>
        <w:suppressAutoHyphens/>
        <w:spacing w:before="0" w:line="276" w:lineRule="auto"/>
        <w:ind w:left="0" w:right="198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lastRenderedPageBreak/>
        <w:t xml:space="preserve">Показатель заболеваемости острыми кишечными инфекциями неустановленной этиологии в 2024 г. снизился в 2,7 раза по сравнению с 2023 г. и составил 42,7 на 100 тыс. нас. (в 2023 г. - 113,9; в 2022 г. – 48,6 на 100 тыс. нас.) </w:t>
      </w:r>
    </w:p>
    <w:p w:rsidR="003779A5" w:rsidRPr="00E03DB8" w:rsidRDefault="003779A5" w:rsidP="003779A5">
      <w:pPr>
        <w:suppressAutoHyphens/>
        <w:spacing w:before="0" w:line="276" w:lineRule="auto"/>
        <w:ind w:left="0" w:right="198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 xml:space="preserve">Доля ОКИ неустановленной этиологии в </w:t>
      </w:r>
      <w:bookmarkStart w:id="19" w:name="_Hlk125625405"/>
      <w:r w:rsidRPr="00E03DB8">
        <w:rPr>
          <w:b w:val="0"/>
          <w:color w:val="000000"/>
          <w:sz w:val="24"/>
          <w:szCs w:val="24"/>
          <w:lang w:eastAsia="ar-SA"/>
        </w:rPr>
        <w:t>2024 г. составила 82,9 % от острых кишечных инфекций (в 202</w:t>
      </w:r>
      <w:bookmarkEnd w:id="19"/>
      <w:r w:rsidRPr="00E03DB8">
        <w:rPr>
          <w:b w:val="0"/>
          <w:color w:val="000000"/>
          <w:sz w:val="24"/>
          <w:szCs w:val="24"/>
          <w:lang w:eastAsia="ar-SA"/>
        </w:rPr>
        <w:t xml:space="preserve">3 г.- </w:t>
      </w:r>
      <w:bookmarkStart w:id="20" w:name="_Hlk189139522"/>
      <w:r w:rsidRPr="00E03DB8">
        <w:rPr>
          <w:b w:val="0"/>
          <w:color w:val="000000"/>
          <w:sz w:val="24"/>
          <w:szCs w:val="24"/>
          <w:lang w:eastAsia="ar-SA"/>
        </w:rPr>
        <w:t xml:space="preserve">91,3 %; </w:t>
      </w:r>
      <w:bookmarkEnd w:id="20"/>
      <w:r w:rsidRPr="00E03DB8">
        <w:rPr>
          <w:b w:val="0"/>
          <w:color w:val="000000"/>
          <w:sz w:val="24"/>
          <w:szCs w:val="24"/>
          <w:lang w:eastAsia="ar-SA"/>
        </w:rPr>
        <w:t xml:space="preserve">в 2022 г. – 80,4 %). </w:t>
      </w:r>
    </w:p>
    <w:p w:rsidR="003779A5" w:rsidRPr="00E03DB8" w:rsidRDefault="003779A5" w:rsidP="003779A5">
      <w:pPr>
        <w:suppressAutoHyphens/>
        <w:spacing w:before="0" w:line="276" w:lineRule="auto"/>
        <w:ind w:left="0" w:right="198" w:firstLine="709"/>
        <w:jc w:val="both"/>
        <w:rPr>
          <w:color w:val="FF0000"/>
          <w:sz w:val="24"/>
          <w:szCs w:val="24"/>
        </w:rPr>
      </w:pPr>
      <w:r w:rsidRPr="00E03DB8">
        <w:rPr>
          <w:b w:val="0"/>
          <w:color w:val="000000"/>
          <w:sz w:val="24"/>
          <w:szCs w:val="24"/>
          <w:lang w:eastAsia="ar-SA"/>
        </w:rPr>
        <w:t>Показатель заболеваемости выше среднесетевого: на Северной – 118,5; Западно-Сибирской – 67,7; Горьковской – 62,9; Восточно-Сибирской – 60,5; Октябрьской – 51,6, Юго-Восточной – 49,9, Приволжской – 49,8 железных дорогах.</w:t>
      </w:r>
      <w:r w:rsidRPr="00E03DB8">
        <w:rPr>
          <w:color w:val="FF0000"/>
          <w:sz w:val="24"/>
          <w:szCs w:val="24"/>
        </w:rPr>
        <w:t xml:space="preserve"> </w:t>
      </w:r>
    </w:p>
    <w:p w:rsidR="003779A5" w:rsidRDefault="003779A5" w:rsidP="00F80E4C">
      <w:pPr>
        <w:suppressAutoHyphens/>
        <w:spacing w:before="0" w:line="276" w:lineRule="auto"/>
        <w:ind w:left="0" w:right="-75"/>
        <w:rPr>
          <w:sz w:val="24"/>
          <w:szCs w:val="24"/>
          <w:lang w:eastAsia="ar-SA"/>
        </w:rPr>
      </w:pPr>
    </w:p>
    <w:bookmarkEnd w:id="14"/>
    <w:p w:rsidR="003779A5" w:rsidRDefault="003779A5" w:rsidP="003779A5">
      <w:pPr>
        <w:suppressAutoHyphens/>
        <w:spacing w:before="0" w:line="276" w:lineRule="auto"/>
        <w:ind w:firstLine="708"/>
        <w:rPr>
          <w:color w:val="000000"/>
          <w:sz w:val="24"/>
          <w:szCs w:val="24"/>
          <w:lang w:eastAsia="ar-SA"/>
        </w:rPr>
      </w:pPr>
      <w:r w:rsidRPr="00E03DB8">
        <w:rPr>
          <w:color w:val="000000"/>
          <w:sz w:val="24"/>
          <w:szCs w:val="24"/>
          <w:lang w:eastAsia="ar-SA"/>
        </w:rPr>
        <w:t>Заболеваемость ОКИ установленной и неустановленной этиологии</w:t>
      </w:r>
      <w:r w:rsidRPr="00E03DB8">
        <w:rPr>
          <w:color w:val="000000"/>
          <w:sz w:val="24"/>
          <w:szCs w:val="24"/>
        </w:rPr>
        <w:t xml:space="preserve"> </w:t>
      </w:r>
      <w:r w:rsidRPr="00E03DB8">
        <w:rPr>
          <w:color w:val="000000"/>
          <w:sz w:val="24"/>
          <w:szCs w:val="24"/>
          <w:lang w:eastAsia="ar-SA"/>
        </w:rPr>
        <w:t>по сети железных дорог на 100 тыс. нас.</w:t>
      </w:r>
    </w:p>
    <w:p w:rsidR="003779A5" w:rsidRPr="00E03DB8" w:rsidRDefault="003779A5" w:rsidP="003779A5">
      <w:pPr>
        <w:suppressAutoHyphens/>
        <w:spacing w:before="0" w:line="276" w:lineRule="auto"/>
        <w:ind w:firstLine="708"/>
        <w:rPr>
          <w:color w:val="000000"/>
          <w:sz w:val="24"/>
          <w:szCs w:val="24"/>
          <w:lang w:eastAsia="ar-SA"/>
        </w:rPr>
      </w:pPr>
    </w:p>
    <w:p w:rsidR="003779A5" w:rsidRPr="00E03DB8" w:rsidRDefault="00DD74AC" w:rsidP="003138E0">
      <w:pPr>
        <w:suppressAutoHyphens/>
        <w:spacing w:before="0" w:line="276" w:lineRule="auto"/>
        <w:ind w:left="0" w:right="198" w:firstLine="567"/>
        <w:rPr>
          <w:b w:val="0"/>
          <w:color w:val="FF0000"/>
          <w:sz w:val="24"/>
          <w:szCs w:val="24"/>
          <w:lang w:eastAsia="ar-SA"/>
        </w:rPr>
      </w:pPr>
      <w:r>
        <w:rPr>
          <w:b w:val="0"/>
          <w:noProof/>
          <w:color w:val="FF0000"/>
          <w:sz w:val="24"/>
          <w:szCs w:val="24"/>
        </w:rPr>
        <w:drawing>
          <wp:inline distT="0" distB="0" distL="0" distR="0">
            <wp:extent cx="5474970" cy="2731135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A5" w:rsidRDefault="003779A5" w:rsidP="003779A5">
      <w:pPr>
        <w:suppressAutoHyphens/>
        <w:spacing w:before="0" w:line="276" w:lineRule="auto"/>
        <w:ind w:left="0" w:firstLine="709"/>
        <w:rPr>
          <w:color w:val="000000"/>
          <w:sz w:val="14"/>
          <w:szCs w:val="24"/>
          <w:lang w:eastAsia="ar-SA"/>
        </w:rPr>
      </w:pPr>
    </w:p>
    <w:p w:rsidR="003138E0" w:rsidRDefault="003138E0" w:rsidP="003779A5">
      <w:pPr>
        <w:suppressAutoHyphens/>
        <w:spacing w:before="0" w:line="276" w:lineRule="auto"/>
        <w:ind w:left="0" w:firstLine="709"/>
        <w:rPr>
          <w:color w:val="00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firstLine="709"/>
        <w:rPr>
          <w:color w:val="000000"/>
          <w:sz w:val="24"/>
          <w:szCs w:val="24"/>
          <w:lang w:eastAsia="ar-SA"/>
        </w:rPr>
      </w:pPr>
      <w:r w:rsidRPr="00E03DB8">
        <w:rPr>
          <w:color w:val="000000"/>
          <w:sz w:val="24"/>
          <w:szCs w:val="24"/>
          <w:lang w:eastAsia="ar-SA"/>
        </w:rPr>
        <w:t>Вирусные гепатиты</w:t>
      </w:r>
    </w:p>
    <w:p w:rsidR="003779A5" w:rsidRPr="001B03AC" w:rsidRDefault="003779A5" w:rsidP="003779A5">
      <w:pPr>
        <w:suppressAutoHyphens/>
        <w:spacing w:before="0" w:line="276" w:lineRule="auto"/>
        <w:jc w:val="both"/>
        <w:rPr>
          <w:color w:val="000000"/>
          <w:sz w:val="10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 xml:space="preserve"> В 2024 г. заболеваемость острыми вирусными гепатитами уменьшилась по сравнению с 2023 г.: показатель заболеваемости составил 1,4 и 2,8 на 100 тыс. нас., соответственно в 2022 г. – 1,5 тыс. нас.    </w:t>
      </w:r>
    </w:p>
    <w:p w:rsidR="003779A5" w:rsidRPr="00E03DB8" w:rsidRDefault="003779A5" w:rsidP="003779A5">
      <w:pPr>
        <w:pStyle w:val="ae"/>
        <w:spacing w:line="276" w:lineRule="auto"/>
        <w:ind w:firstLine="709"/>
        <w:jc w:val="both"/>
        <w:rPr>
          <w:color w:val="000000"/>
          <w:sz w:val="24"/>
          <w:szCs w:val="24"/>
          <w:lang w:eastAsia="ar-SA"/>
        </w:rPr>
      </w:pPr>
      <w:r w:rsidRPr="00E03DB8">
        <w:rPr>
          <w:color w:val="000000"/>
          <w:sz w:val="24"/>
          <w:szCs w:val="24"/>
          <w:lang w:eastAsia="ar-SA"/>
        </w:rPr>
        <w:t xml:space="preserve">Заболеваемость вирусным гепатитом А в 2024 г. незначительно выросла по сравнению с 2023 годом и составила 0,96 на 100 тыс. нас. (в 2023 г.- 0,9, в 2022 г. - 0,7 на 100 тыс. нас). Выше среднесетевого показатель заболеваемости острым вирусным гепатитом А зарегистрирован на Октябрьской – 2,9; Куйбышевской – 1,9 и Московской – 1,2 железных дорогах. </w:t>
      </w:r>
    </w:p>
    <w:p w:rsidR="003779A5" w:rsidRPr="00E03DB8" w:rsidRDefault="003779A5" w:rsidP="003779A5">
      <w:pPr>
        <w:suppressAutoHyphens/>
        <w:spacing w:before="0" w:line="276" w:lineRule="auto"/>
        <w:ind w:left="0" w:firstLine="709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В 2024 г. незначительно уменьшилась по сравнению с 2023 г. заболеваемость острым вирусным гепатитом В и составила 0,18 на 100 тыс. нас. 0,22 (в 2023 г. – 0,22; в 2022 г. - 0,06 на 100 тыс. нас</w:t>
      </w:r>
      <w:r w:rsidRPr="00E03DB8">
        <w:rPr>
          <w:b w:val="0"/>
          <w:sz w:val="24"/>
          <w:szCs w:val="24"/>
          <w:lang w:eastAsia="ar-SA"/>
        </w:rPr>
        <w:t xml:space="preserve">.). </w:t>
      </w:r>
      <w:r w:rsidRPr="00E03DB8">
        <w:rPr>
          <w:b w:val="0"/>
          <w:color w:val="000000"/>
          <w:sz w:val="24"/>
          <w:szCs w:val="24"/>
          <w:lang w:eastAsia="ar-SA"/>
        </w:rPr>
        <w:t>Выше среднесетевого показатель заболеваемости острым гепатитом В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r w:rsidRPr="00E03DB8">
        <w:rPr>
          <w:b w:val="0"/>
          <w:color w:val="000000"/>
          <w:sz w:val="24"/>
          <w:szCs w:val="24"/>
          <w:lang w:eastAsia="ar-SA"/>
        </w:rPr>
        <w:t xml:space="preserve">зарегистрирован на Северной железной дороге – 1,3 на 100 тыс. нас. </w:t>
      </w:r>
    </w:p>
    <w:p w:rsidR="003779A5" w:rsidRPr="001B03AC" w:rsidRDefault="003779A5" w:rsidP="003779A5">
      <w:pPr>
        <w:suppressAutoHyphens/>
        <w:spacing w:before="0" w:line="276" w:lineRule="auto"/>
        <w:ind w:left="0" w:firstLine="567"/>
        <w:jc w:val="both"/>
        <w:rPr>
          <w:color w:val="FF0000"/>
          <w:sz w:val="16"/>
          <w:szCs w:val="24"/>
          <w:lang w:eastAsia="ar-SA"/>
        </w:rPr>
      </w:pPr>
    </w:p>
    <w:p w:rsidR="003138E0" w:rsidRDefault="003138E0" w:rsidP="003138E0">
      <w:pPr>
        <w:suppressAutoHyphens/>
        <w:spacing w:before="0" w:line="276" w:lineRule="auto"/>
        <w:ind w:left="0" w:firstLine="567"/>
        <w:rPr>
          <w:color w:val="000000"/>
          <w:sz w:val="24"/>
          <w:szCs w:val="24"/>
          <w:lang w:eastAsia="ar-SA"/>
        </w:rPr>
      </w:pPr>
    </w:p>
    <w:p w:rsidR="003779A5" w:rsidRDefault="003779A5" w:rsidP="003138E0">
      <w:pPr>
        <w:suppressAutoHyphens/>
        <w:spacing w:before="0" w:line="276" w:lineRule="auto"/>
        <w:ind w:left="0" w:firstLine="567"/>
        <w:rPr>
          <w:color w:val="000000"/>
          <w:sz w:val="24"/>
          <w:szCs w:val="24"/>
          <w:lang w:eastAsia="ar-SA"/>
        </w:rPr>
      </w:pPr>
      <w:r w:rsidRPr="00E03DB8">
        <w:rPr>
          <w:color w:val="000000"/>
          <w:sz w:val="24"/>
          <w:szCs w:val="24"/>
          <w:lang w:eastAsia="ar-SA"/>
        </w:rPr>
        <w:t>Заболеваемость вирусным гепатитом А</w:t>
      </w:r>
      <w:r w:rsidRPr="00E03DB8">
        <w:rPr>
          <w:color w:val="000000"/>
          <w:sz w:val="24"/>
          <w:szCs w:val="24"/>
        </w:rPr>
        <w:t xml:space="preserve"> </w:t>
      </w:r>
      <w:r w:rsidRPr="00E03DB8">
        <w:rPr>
          <w:color w:val="000000"/>
          <w:sz w:val="24"/>
          <w:szCs w:val="24"/>
          <w:lang w:eastAsia="ar-SA"/>
        </w:rPr>
        <w:t>по сети железных дорог</w:t>
      </w:r>
      <w:r>
        <w:rPr>
          <w:color w:val="000000"/>
          <w:sz w:val="24"/>
          <w:szCs w:val="24"/>
          <w:lang w:eastAsia="ar-SA"/>
        </w:rPr>
        <w:t xml:space="preserve"> </w:t>
      </w:r>
      <w:r w:rsidRPr="00E03DB8">
        <w:rPr>
          <w:color w:val="000000"/>
          <w:sz w:val="24"/>
          <w:szCs w:val="24"/>
          <w:lang w:eastAsia="ar-SA"/>
        </w:rPr>
        <w:t>на 100 тыс. нас.</w:t>
      </w:r>
    </w:p>
    <w:p w:rsidR="003779A5" w:rsidRPr="00E03DB8" w:rsidRDefault="003779A5" w:rsidP="003779A5">
      <w:pPr>
        <w:suppressAutoHyphens/>
        <w:spacing w:before="0" w:line="276" w:lineRule="auto"/>
        <w:ind w:left="0"/>
        <w:rPr>
          <w:color w:val="000000"/>
          <w:sz w:val="24"/>
          <w:szCs w:val="24"/>
          <w:lang w:eastAsia="ar-SA"/>
        </w:rPr>
      </w:pPr>
    </w:p>
    <w:p w:rsidR="003779A5" w:rsidRPr="00E03DB8" w:rsidRDefault="00DD74AC" w:rsidP="003779A5">
      <w:pPr>
        <w:pStyle w:val="ae"/>
        <w:spacing w:line="276" w:lineRule="auto"/>
        <w:ind w:left="567"/>
        <w:jc w:val="both"/>
        <w:rPr>
          <w:color w:val="FF0000"/>
          <w:sz w:val="24"/>
          <w:szCs w:val="24"/>
          <w:lang w:eastAsia="ar-SA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456555" cy="2277110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A5" w:rsidRDefault="003779A5" w:rsidP="003779A5">
      <w:pPr>
        <w:pStyle w:val="ae"/>
        <w:spacing w:line="276" w:lineRule="auto"/>
        <w:ind w:left="567"/>
        <w:jc w:val="both"/>
        <w:rPr>
          <w:color w:val="FF0000"/>
          <w:sz w:val="24"/>
          <w:szCs w:val="24"/>
          <w:lang w:eastAsia="ar-SA"/>
        </w:rPr>
      </w:pPr>
    </w:p>
    <w:p w:rsidR="003138E0" w:rsidRPr="00E03DB8" w:rsidRDefault="003138E0" w:rsidP="003779A5">
      <w:pPr>
        <w:pStyle w:val="ae"/>
        <w:spacing w:line="276" w:lineRule="auto"/>
        <w:ind w:left="567"/>
        <w:jc w:val="both"/>
        <w:rPr>
          <w:color w:val="FF0000"/>
          <w:sz w:val="24"/>
          <w:szCs w:val="24"/>
          <w:lang w:eastAsia="ar-SA"/>
        </w:rPr>
      </w:pPr>
    </w:p>
    <w:p w:rsidR="003779A5" w:rsidRPr="00E03DB8" w:rsidRDefault="003779A5" w:rsidP="003138E0">
      <w:pPr>
        <w:suppressAutoHyphens/>
        <w:spacing w:before="0" w:line="276" w:lineRule="auto"/>
        <w:ind w:left="0" w:firstLine="567"/>
        <w:rPr>
          <w:b w:val="0"/>
          <w:color w:val="000000"/>
          <w:sz w:val="24"/>
          <w:szCs w:val="24"/>
          <w:lang w:eastAsia="ar-SA"/>
        </w:rPr>
      </w:pPr>
      <w:r w:rsidRPr="00E03DB8">
        <w:rPr>
          <w:color w:val="000000"/>
          <w:sz w:val="24"/>
          <w:szCs w:val="24"/>
          <w:lang w:eastAsia="ar-SA"/>
        </w:rPr>
        <w:t>Заболеваемость вирусным гепатитом В по сети железных дорог</w:t>
      </w:r>
      <w:r>
        <w:rPr>
          <w:color w:val="000000"/>
          <w:sz w:val="24"/>
          <w:szCs w:val="24"/>
          <w:lang w:eastAsia="ar-SA"/>
        </w:rPr>
        <w:t xml:space="preserve"> </w:t>
      </w:r>
      <w:r w:rsidRPr="00E03DB8">
        <w:rPr>
          <w:color w:val="000000"/>
          <w:sz w:val="24"/>
          <w:szCs w:val="24"/>
          <w:lang w:eastAsia="ar-SA"/>
        </w:rPr>
        <w:t>на 100 тыс. нас</w:t>
      </w:r>
      <w:r w:rsidRPr="00E03DB8">
        <w:rPr>
          <w:b w:val="0"/>
          <w:color w:val="000000"/>
          <w:sz w:val="24"/>
          <w:szCs w:val="24"/>
          <w:lang w:eastAsia="ar-SA"/>
        </w:rPr>
        <w:t>.</w:t>
      </w:r>
    </w:p>
    <w:p w:rsidR="003779A5" w:rsidRPr="00E03DB8" w:rsidRDefault="003779A5" w:rsidP="003779A5">
      <w:pPr>
        <w:suppressAutoHyphens/>
        <w:spacing w:before="0" w:line="276" w:lineRule="auto"/>
        <w:ind w:firstLine="320"/>
        <w:rPr>
          <w:b w:val="0"/>
          <w:color w:val="000000"/>
          <w:sz w:val="24"/>
          <w:szCs w:val="24"/>
          <w:lang w:eastAsia="ar-SA"/>
        </w:rPr>
      </w:pPr>
    </w:p>
    <w:p w:rsidR="003779A5" w:rsidRPr="00E03DB8" w:rsidRDefault="00DD74AC" w:rsidP="003779A5">
      <w:pPr>
        <w:suppressAutoHyphens/>
        <w:spacing w:before="0" w:line="276" w:lineRule="auto"/>
        <w:ind w:firstLine="320"/>
        <w:jc w:val="both"/>
        <w:rPr>
          <w:b w:val="0"/>
          <w:color w:val="000000"/>
          <w:sz w:val="24"/>
          <w:szCs w:val="24"/>
          <w:lang w:eastAsia="ar-SA"/>
        </w:rPr>
      </w:pPr>
      <w:r>
        <w:rPr>
          <w:b w:val="0"/>
          <w:noProof/>
          <w:color w:val="000000"/>
          <w:sz w:val="24"/>
          <w:szCs w:val="24"/>
        </w:rPr>
        <w:drawing>
          <wp:inline distT="0" distB="0" distL="0" distR="0">
            <wp:extent cx="5414645" cy="2477135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A5" w:rsidRPr="00E03DB8" w:rsidRDefault="003779A5" w:rsidP="003779A5">
      <w:pPr>
        <w:suppressAutoHyphens/>
        <w:spacing w:before="0" w:line="276" w:lineRule="auto"/>
        <w:ind w:firstLine="708"/>
        <w:jc w:val="both"/>
        <w:rPr>
          <w:b w:val="0"/>
          <w:color w:val="000000"/>
          <w:sz w:val="24"/>
          <w:szCs w:val="24"/>
          <w:lang w:eastAsia="ar-SA"/>
        </w:rPr>
      </w:pP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8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 xml:space="preserve">В 2024 г. заболеваемость острым вирусным гепатитом С снизилась по сравнению с 2023 г., показатель заболеваемости составил 0,2 на 100 тыс. нас. (2023 г. – 1,2; 2022 г. – 0,7 на 100 тыс. нас.). Выше среднесетевого показатель отмечается на Приволжской (1,1), Дальневосточной (0,8) и Московской (0,6) железных дорогах. </w:t>
      </w: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8"/>
        <w:jc w:val="both"/>
        <w:rPr>
          <w:b w:val="0"/>
          <w:bCs w:val="0"/>
          <w:color w:val="FF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Вирусный гепатит Е зарегистрирован на Горьковской железной дороге, показатель составил 0,7 на 100 тыс. нас.</w:t>
      </w: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8"/>
        <w:jc w:val="both"/>
        <w:rPr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Заболеваемость хроническими вирусными гепатитами в 2024 г. составила 12,4 на 100 тыс. нас. (в 2023 г. - 14,6, в 2022 г. - 10,4 на 100 тыс. нас</w:t>
      </w:r>
      <w:r w:rsidRPr="00E03DB8">
        <w:rPr>
          <w:b w:val="0"/>
          <w:sz w:val="24"/>
          <w:szCs w:val="24"/>
          <w:lang w:eastAsia="ar-SA"/>
        </w:rPr>
        <w:t>.)</w:t>
      </w:r>
      <w:r w:rsidRPr="00E03DB8">
        <w:rPr>
          <w:b w:val="0"/>
          <w:color w:val="000000"/>
          <w:sz w:val="24"/>
          <w:szCs w:val="24"/>
          <w:lang w:eastAsia="ar-SA"/>
        </w:rPr>
        <w:t>.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bookmarkStart w:id="21" w:name="_Hlk125963416"/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8"/>
        <w:jc w:val="both"/>
        <w:rPr>
          <w:b w:val="0"/>
          <w:bCs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Выше среднесетевого показатели заболеваемости регистрировались</w:t>
      </w:r>
      <w:bookmarkEnd w:id="21"/>
      <w:r w:rsidRPr="00E03DB8">
        <w:rPr>
          <w:b w:val="0"/>
          <w:color w:val="000000"/>
          <w:sz w:val="24"/>
          <w:szCs w:val="24"/>
          <w:lang w:eastAsia="ar-SA"/>
        </w:rPr>
        <w:t xml:space="preserve">: </w:t>
      </w: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8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 xml:space="preserve">- хроническим вирусным гепатитом В (2,4 на 100 тыс. нас.) – на Приволжской (6,4), Южно-Уральской (3,9), Дальневосточной (3,8), Куйбышевской (2,5) железных дорогах; </w:t>
      </w: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8"/>
        <w:jc w:val="both"/>
        <w:rPr>
          <w:b w:val="0"/>
          <w:color w:val="000000"/>
          <w:sz w:val="24"/>
          <w:szCs w:val="24"/>
          <w:lang w:eastAsia="ar-SA"/>
        </w:rPr>
      </w:pPr>
      <w:r w:rsidRPr="00E03DB8">
        <w:rPr>
          <w:b w:val="0"/>
          <w:color w:val="000000"/>
          <w:sz w:val="24"/>
          <w:szCs w:val="24"/>
          <w:lang w:eastAsia="ar-SA"/>
        </w:rPr>
        <w:t>- хроническим вирусным гепатитом С (9,9 на 100 тыс. нас.) – на Куйбышевской (17,8), Южно-Уральской (17,0), Юго-Восточной (14,4) железных дорогах.</w:t>
      </w:r>
    </w:p>
    <w:bookmarkEnd w:id="15"/>
    <w:p w:rsidR="003138E0" w:rsidRDefault="003138E0" w:rsidP="003779A5">
      <w:pPr>
        <w:suppressAutoHyphens/>
        <w:spacing w:before="0" w:line="276" w:lineRule="auto"/>
        <w:ind w:left="0" w:right="-75" w:firstLine="709"/>
        <w:rPr>
          <w:color w:val="00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color w:val="000000"/>
          <w:sz w:val="24"/>
          <w:szCs w:val="24"/>
          <w:lang w:eastAsia="ar-SA"/>
        </w:rPr>
      </w:pPr>
      <w:r w:rsidRPr="00E03DB8">
        <w:rPr>
          <w:color w:val="000000"/>
          <w:sz w:val="24"/>
          <w:szCs w:val="24"/>
          <w:lang w:eastAsia="ar-SA"/>
        </w:rPr>
        <w:t>Инфекционные заболевания, управляемые средствами специфической профилактики, воздушно-капельные инфекции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tabs>
          <w:tab w:val="left" w:pos="959"/>
          <w:tab w:val="left" w:pos="8046"/>
        </w:tabs>
        <w:suppressAutoHyphens/>
        <w:spacing w:before="0" w:line="276" w:lineRule="auto"/>
        <w:ind w:left="0" w:right="-75" w:firstLine="709"/>
        <w:jc w:val="both"/>
        <w:rPr>
          <w:b w:val="0"/>
          <w:bCs w:val="0"/>
          <w:iCs/>
          <w:color w:val="000000"/>
          <w:sz w:val="24"/>
          <w:szCs w:val="24"/>
          <w:lang w:eastAsia="ar-SA"/>
        </w:rPr>
      </w:pPr>
      <w:r w:rsidRPr="00E03DB8">
        <w:rPr>
          <w:b w:val="0"/>
          <w:bCs w:val="0"/>
          <w:iCs/>
          <w:color w:val="000000"/>
          <w:sz w:val="24"/>
          <w:szCs w:val="24"/>
          <w:lang w:eastAsia="ar-SA"/>
        </w:rPr>
        <w:t>По сети железных дорог с 2008 г</w:t>
      </w:r>
      <w:r>
        <w:rPr>
          <w:b w:val="0"/>
          <w:bCs w:val="0"/>
          <w:iCs/>
          <w:color w:val="000000"/>
          <w:sz w:val="24"/>
          <w:szCs w:val="24"/>
          <w:lang w:eastAsia="ar-SA"/>
        </w:rPr>
        <w:t>.</w:t>
      </w:r>
      <w:r w:rsidRPr="00E03DB8">
        <w:rPr>
          <w:b w:val="0"/>
          <w:bCs w:val="0"/>
          <w:iCs/>
          <w:color w:val="000000"/>
          <w:sz w:val="24"/>
          <w:szCs w:val="24"/>
          <w:lang w:eastAsia="ar-SA"/>
        </w:rPr>
        <w:t xml:space="preserve"> не регистрировались заболевания дифтерией.   </w:t>
      </w:r>
    </w:p>
    <w:p w:rsidR="003779A5" w:rsidRPr="00E03DB8" w:rsidRDefault="003779A5" w:rsidP="003779A5">
      <w:pPr>
        <w:tabs>
          <w:tab w:val="left" w:pos="567"/>
          <w:tab w:val="left" w:pos="8046"/>
        </w:tabs>
        <w:suppressAutoHyphens/>
        <w:spacing w:before="0" w:line="276" w:lineRule="auto"/>
        <w:ind w:left="0" w:right="-75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E03DB8">
        <w:rPr>
          <w:b w:val="0"/>
          <w:bCs w:val="0"/>
          <w:iCs/>
          <w:sz w:val="24"/>
          <w:szCs w:val="24"/>
          <w:lang w:eastAsia="ar-SA"/>
        </w:rPr>
        <w:t>В 2024 г. заболеваемость коклюшем снизилась по сравнению с 2023 г. и составила 2,4 на 100 тыс. нас. (в 2023 г. – 3,1; в 2022 г. - случаи не регистрировались).</w:t>
      </w:r>
    </w:p>
    <w:p w:rsidR="003779A5" w:rsidRDefault="003779A5" w:rsidP="003779A5">
      <w:pPr>
        <w:tabs>
          <w:tab w:val="left" w:pos="959"/>
          <w:tab w:val="left" w:pos="8046"/>
        </w:tabs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3779A5" w:rsidRPr="00E03DB8" w:rsidRDefault="003779A5" w:rsidP="003779A5">
      <w:pPr>
        <w:tabs>
          <w:tab w:val="left" w:pos="959"/>
          <w:tab w:val="left" w:pos="8046"/>
        </w:tabs>
        <w:suppressAutoHyphens/>
        <w:spacing w:before="0" w:line="276" w:lineRule="auto"/>
        <w:ind w:left="0" w:right="-75" w:firstLine="709"/>
        <w:rPr>
          <w:b w:val="0"/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>Заболеваемость коклюшем</w:t>
      </w:r>
      <w:r w:rsidRPr="00E03DB8">
        <w:rPr>
          <w:sz w:val="24"/>
          <w:szCs w:val="24"/>
        </w:rPr>
        <w:t xml:space="preserve"> </w:t>
      </w:r>
      <w:r w:rsidRPr="00E03DB8">
        <w:rPr>
          <w:sz w:val="24"/>
          <w:szCs w:val="24"/>
          <w:lang w:eastAsia="ar-SA"/>
        </w:rPr>
        <w:t>по сети железных дорог на 100 тыс. нас</w:t>
      </w:r>
      <w:r w:rsidRPr="00E03DB8">
        <w:rPr>
          <w:b w:val="0"/>
          <w:sz w:val="24"/>
          <w:szCs w:val="24"/>
          <w:lang w:eastAsia="ar-SA"/>
        </w:rPr>
        <w:t>.</w:t>
      </w:r>
    </w:p>
    <w:p w:rsidR="003779A5" w:rsidRPr="00E03DB8" w:rsidRDefault="003779A5" w:rsidP="003779A5">
      <w:pPr>
        <w:tabs>
          <w:tab w:val="left" w:pos="959"/>
          <w:tab w:val="left" w:pos="8046"/>
        </w:tabs>
        <w:suppressAutoHyphens/>
        <w:spacing w:before="0" w:line="276" w:lineRule="auto"/>
        <w:ind w:left="284"/>
        <w:rPr>
          <w:b w:val="0"/>
          <w:color w:val="FF0000"/>
          <w:sz w:val="24"/>
          <w:szCs w:val="24"/>
          <w:lang w:eastAsia="ar-SA"/>
        </w:rPr>
      </w:pPr>
    </w:p>
    <w:p w:rsidR="003779A5" w:rsidRPr="00E03DB8" w:rsidRDefault="00DD74AC" w:rsidP="003138E0">
      <w:pPr>
        <w:tabs>
          <w:tab w:val="left" w:pos="0"/>
          <w:tab w:val="left" w:pos="8046"/>
        </w:tabs>
        <w:suppressAutoHyphens/>
        <w:spacing w:before="0" w:line="276" w:lineRule="auto"/>
        <w:ind w:left="0" w:right="67"/>
        <w:rPr>
          <w:b w:val="0"/>
          <w:bCs w:val="0"/>
          <w:iCs/>
          <w:sz w:val="24"/>
          <w:szCs w:val="24"/>
          <w:lang w:eastAsia="ar-SA"/>
        </w:rPr>
      </w:pPr>
      <w:r>
        <w:rPr>
          <w:b w:val="0"/>
          <w:bCs w:val="0"/>
          <w:iCs/>
          <w:noProof/>
          <w:sz w:val="24"/>
          <w:szCs w:val="24"/>
        </w:rPr>
        <w:drawing>
          <wp:inline distT="0" distB="0" distL="0" distR="0">
            <wp:extent cx="5787390" cy="1927860"/>
            <wp:effectExtent l="19050" t="0" r="381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A5" w:rsidRPr="00E03DB8" w:rsidRDefault="003779A5" w:rsidP="003779A5">
      <w:pPr>
        <w:tabs>
          <w:tab w:val="left" w:pos="959"/>
          <w:tab w:val="left" w:pos="8046"/>
        </w:tabs>
        <w:suppressAutoHyphens/>
        <w:spacing w:before="0" w:line="276" w:lineRule="auto"/>
        <w:ind w:left="284"/>
        <w:jc w:val="both"/>
        <w:rPr>
          <w:rFonts w:eastAsia="Calibri"/>
          <w:b w:val="0"/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tabs>
          <w:tab w:val="left" w:pos="9639"/>
        </w:tabs>
        <w:suppressAutoHyphens/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Показатель заболеваемости корью находится в пределах от 0,78-0,02 на 100 тыс. нас. в 2014–2018 гг. В 2019-2024 гг. заболеваний корью не регистрировалось.</w:t>
      </w:r>
    </w:p>
    <w:p w:rsidR="003779A5" w:rsidRPr="00E03DB8" w:rsidRDefault="003779A5" w:rsidP="003779A5">
      <w:pPr>
        <w:tabs>
          <w:tab w:val="left" w:pos="959"/>
          <w:tab w:val="left" w:pos="8046"/>
          <w:tab w:val="left" w:pos="9639"/>
        </w:tabs>
        <w:suppressAutoHyphens/>
        <w:spacing w:before="0" w:line="276" w:lineRule="auto"/>
        <w:ind w:left="0" w:right="-75" w:firstLine="709"/>
        <w:jc w:val="both"/>
        <w:rPr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В 2024 г. заболеваемость эпидемическим паротитом не регистрировалась (в 2023 г. - 1 случай заболевания (показатель - 0,06 на 100 тыс. нас.), в 2022 г. - не регистрировалась).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</w:p>
    <w:p w:rsidR="003779A5" w:rsidRPr="003138E0" w:rsidRDefault="003779A5" w:rsidP="003779A5">
      <w:pPr>
        <w:tabs>
          <w:tab w:val="left" w:pos="959"/>
          <w:tab w:val="left" w:pos="8046"/>
          <w:tab w:val="left" w:pos="9781"/>
        </w:tabs>
        <w:suppressAutoHyphens/>
        <w:spacing w:before="0" w:line="276" w:lineRule="auto"/>
        <w:ind w:left="0" w:firstLine="709"/>
        <w:jc w:val="both"/>
        <w:rPr>
          <w:b w:val="0"/>
          <w:color w:val="FF0000"/>
          <w:sz w:val="12"/>
          <w:szCs w:val="24"/>
          <w:lang w:eastAsia="ar-SA"/>
        </w:rPr>
      </w:pP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</w:p>
    <w:p w:rsidR="003779A5" w:rsidRDefault="003779A5" w:rsidP="003779A5">
      <w:pPr>
        <w:tabs>
          <w:tab w:val="left" w:pos="959"/>
          <w:tab w:val="left" w:pos="8046"/>
        </w:tabs>
        <w:suppressAutoHyphens/>
        <w:spacing w:before="0" w:line="276" w:lineRule="auto"/>
        <w:ind w:left="0" w:right="-75"/>
        <w:rPr>
          <w:sz w:val="24"/>
          <w:szCs w:val="24"/>
        </w:rPr>
      </w:pPr>
      <w:r w:rsidRPr="00E03DB8">
        <w:rPr>
          <w:bCs w:val="0"/>
          <w:noProof/>
          <w:sz w:val="24"/>
          <w:szCs w:val="24"/>
          <w:lang w:eastAsia="ar-SA"/>
        </w:rPr>
        <w:t>Заболеваемость эпидемическим паротитом и корью</w:t>
      </w:r>
      <w:r w:rsidRPr="00E03DB8">
        <w:rPr>
          <w:sz w:val="24"/>
          <w:szCs w:val="24"/>
        </w:rPr>
        <w:t xml:space="preserve"> </w:t>
      </w:r>
    </w:p>
    <w:p w:rsidR="003779A5" w:rsidRPr="00E03DB8" w:rsidRDefault="003779A5" w:rsidP="003779A5">
      <w:pPr>
        <w:tabs>
          <w:tab w:val="left" w:pos="959"/>
          <w:tab w:val="left" w:pos="8046"/>
        </w:tabs>
        <w:suppressAutoHyphens/>
        <w:spacing w:before="0" w:line="276" w:lineRule="auto"/>
        <w:ind w:left="0" w:right="-75"/>
        <w:rPr>
          <w:bCs w:val="0"/>
          <w:noProof/>
          <w:sz w:val="24"/>
          <w:szCs w:val="24"/>
          <w:lang w:eastAsia="ar-SA"/>
        </w:rPr>
      </w:pPr>
      <w:r w:rsidRPr="00E03DB8">
        <w:rPr>
          <w:bCs w:val="0"/>
          <w:noProof/>
          <w:sz w:val="24"/>
          <w:szCs w:val="24"/>
          <w:lang w:eastAsia="ar-SA"/>
        </w:rPr>
        <w:t>по сети железных дорог на 100 тыс. нас.</w:t>
      </w:r>
    </w:p>
    <w:p w:rsidR="003779A5" w:rsidRPr="003138E0" w:rsidRDefault="003779A5" w:rsidP="003779A5">
      <w:pPr>
        <w:tabs>
          <w:tab w:val="left" w:pos="959"/>
          <w:tab w:val="left" w:pos="8046"/>
        </w:tabs>
        <w:suppressAutoHyphens/>
        <w:spacing w:before="0" w:line="276" w:lineRule="auto"/>
        <w:ind w:firstLine="709"/>
        <w:rPr>
          <w:bCs w:val="0"/>
          <w:noProof/>
          <w:sz w:val="16"/>
          <w:szCs w:val="24"/>
          <w:lang w:eastAsia="ar-SA"/>
        </w:rPr>
      </w:pPr>
    </w:p>
    <w:p w:rsidR="003779A5" w:rsidRPr="00E03DB8" w:rsidRDefault="00DD74AC" w:rsidP="003138E0">
      <w:pPr>
        <w:tabs>
          <w:tab w:val="left" w:pos="959"/>
          <w:tab w:val="left" w:pos="8046"/>
        </w:tabs>
        <w:suppressAutoHyphens/>
        <w:spacing w:before="0" w:line="276" w:lineRule="auto"/>
        <w:ind w:left="0" w:right="-75"/>
        <w:rPr>
          <w:b w:val="0"/>
          <w:color w:val="FF0000"/>
          <w:sz w:val="24"/>
          <w:szCs w:val="24"/>
          <w:lang w:eastAsia="ar-SA"/>
        </w:rPr>
      </w:pPr>
      <w:r>
        <w:rPr>
          <w:b w:val="0"/>
          <w:noProof/>
          <w:color w:val="FF0000"/>
          <w:sz w:val="24"/>
          <w:szCs w:val="24"/>
        </w:rPr>
        <w:drawing>
          <wp:inline distT="0" distB="0" distL="0" distR="0">
            <wp:extent cx="5207635" cy="2793365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279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A5" w:rsidRDefault="003779A5" w:rsidP="003779A5">
      <w:pPr>
        <w:tabs>
          <w:tab w:val="left" w:pos="959"/>
          <w:tab w:val="left" w:pos="8046"/>
          <w:tab w:val="left" w:pos="10065"/>
        </w:tabs>
        <w:suppressAutoHyphens/>
        <w:spacing w:before="0" w:line="276" w:lineRule="auto"/>
        <w:ind w:firstLine="26"/>
        <w:rPr>
          <w:bCs w:val="0"/>
          <w:sz w:val="24"/>
          <w:szCs w:val="24"/>
          <w:lang w:eastAsia="ar-SA"/>
        </w:rPr>
      </w:pPr>
    </w:p>
    <w:p w:rsidR="003779A5" w:rsidRPr="008F0F66" w:rsidRDefault="003779A5" w:rsidP="003779A5">
      <w:pPr>
        <w:tabs>
          <w:tab w:val="left" w:pos="959"/>
          <w:tab w:val="left" w:pos="8046"/>
          <w:tab w:val="left" w:pos="10065"/>
        </w:tabs>
        <w:suppressAutoHyphens/>
        <w:spacing w:before="0" w:line="276" w:lineRule="auto"/>
        <w:ind w:firstLine="26"/>
        <w:rPr>
          <w:color w:val="FF0000"/>
          <w:sz w:val="24"/>
          <w:szCs w:val="24"/>
          <w:lang w:eastAsia="ar-SA"/>
        </w:rPr>
      </w:pPr>
      <w:r w:rsidRPr="00E03DB8">
        <w:rPr>
          <w:bCs w:val="0"/>
          <w:sz w:val="24"/>
          <w:szCs w:val="24"/>
          <w:lang w:eastAsia="ar-SA"/>
        </w:rPr>
        <w:t>Заболеваемость краснухой по сети железных дорог на 100 тыс. нас.</w:t>
      </w:r>
    </w:p>
    <w:p w:rsidR="003779A5" w:rsidRPr="003138E0" w:rsidRDefault="003779A5" w:rsidP="003779A5">
      <w:pPr>
        <w:suppressAutoHyphens/>
        <w:spacing w:before="0" w:line="276" w:lineRule="auto"/>
        <w:ind w:left="0" w:right="-75"/>
        <w:jc w:val="both"/>
        <w:rPr>
          <w:b w:val="0"/>
          <w:bCs w:val="0"/>
          <w:sz w:val="10"/>
          <w:szCs w:val="24"/>
          <w:lang w:eastAsia="ar-SA"/>
        </w:rPr>
      </w:pPr>
    </w:p>
    <w:p w:rsidR="003779A5" w:rsidRPr="00E03DB8" w:rsidRDefault="003779A5" w:rsidP="003779A5">
      <w:pPr>
        <w:tabs>
          <w:tab w:val="left" w:pos="959"/>
          <w:tab w:val="left" w:pos="8046"/>
        </w:tabs>
        <w:suppressAutoHyphens/>
        <w:spacing w:before="0" w:line="276" w:lineRule="auto"/>
        <w:ind w:left="0" w:right="-75" w:firstLine="709"/>
        <w:jc w:val="both"/>
        <w:rPr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Заболеваемость краснухой не регистрировалась с 2017 г.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Случаев полиомиелита в 2024 г., как и в предыдущие годы, не зарегистрировано.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Заболеваемость ветряной оспой в 2024 г. уменьшилась по сравнению с 2023 г. Показатель заболеваемости на 100 тыс. нас. в 2024 г. составил - 53,7; 2023 г. - 72,1; 2022 г. – 87,4 на 100 тыс. нас.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>Грипп и острые респираторные вирусные инфекции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За 2024 г. показатель заболеваемости гриппом вырос более, чем в 2 раза, по сравнению с 2023 г. и составил 61,8 на 100 тыс. нас. (в 2023 г. - 29,9, в 2022 г. -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 xml:space="preserve">10,3 на 100 тыс. нас.).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Выше среднесетевого показатели заболеваемости регистрировались на Куйбышевской </w:t>
      </w:r>
      <w:r w:rsidRPr="00E03DB8">
        <w:rPr>
          <w:b w:val="0"/>
          <w:sz w:val="24"/>
          <w:szCs w:val="24"/>
          <w:lang w:eastAsia="ar-SA"/>
        </w:rPr>
        <w:lastRenderedPageBreak/>
        <w:t>(87,5), Горьковской (87,3) железных дорогах.</w:t>
      </w:r>
    </w:p>
    <w:p w:rsidR="003779A5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</w:p>
    <w:p w:rsidR="003779A5" w:rsidRDefault="003779A5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 xml:space="preserve">Заболеваемость ОРВИ и гриппом по сети железных дорог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>на 100 тыс. населения.</w:t>
      </w:r>
    </w:p>
    <w:p w:rsidR="003779A5" w:rsidRPr="00E03DB8" w:rsidRDefault="003779A5" w:rsidP="003779A5">
      <w:pPr>
        <w:suppressAutoHyphens/>
        <w:spacing w:before="0" w:line="276" w:lineRule="auto"/>
        <w:ind w:firstLine="709"/>
        <w:jc w:val="both"/>
        <w:rPr>
          <w:b w:val="0"/>
          <w:sz w:val="24"/>
          <w:szCs w:val="24"/>
          <w:lang w:eastAsia="ar-SA"/>
        </w:rPr>
      </w:pPr>
    </w:p>
    <w:p w:rsidR="003779A5" w:rsidRPr="00E03DB8" w:rsidRDefault="00DD74AC" w:rsidP="003779A5">
      <w:pPr>
        <w:suppressAutoHyphens/>
        <w:spacing w:before="0" w:line="276" w:lineRule="auto"/>
        <w:ind w:left="0" w:firstLine="709"/>
        <w:jc w:val="both"/>
        <w:rPr>
          <w:b w:val="0"/>
          <w:color w:val="FF0000"/>
          <w:sz w:val="24"/>
          <w:szCs w:val="24"/>
          <w:lang w:eastAsia="ar-SA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5227955" cy="2775585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8"/>
        <w:rPr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color w:val="FF0000"/>
          <w:sz w:val="24"/>
          <w:szCs w:val="24"/>
          <w:lang w:eastAsia="ar-SA"/>
        </w:rPr>
        <w:tab/>
      </w:r>
      <w:r w:rsidRPr="00E03DB8">
        <w:rPr>
          <w:b w:val="0"/>
          <w:color w:val="FF0000"/>
          <w:sz w:val="24"/>
          <w:szCs w:val="24"/>
          <w:lang w:eastAsia="ar-SA"/>
        </w:rPr>
        <w:tab/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8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Показатель заболеваемости ОРВИ в 2024 г. незначительно снизился по сравнению с 2023 г.м и составил 12846,2</w:t>
      </w:r>
      <w:r w:rsidRPr="00E03DB8">
        <w:rPr>
          <w:sz w:val="24"/>
          <w:szCs w:val="24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на 100 тысяч населения (в 2022 г. - 12947,8; в 2022 г. - 18017,9 на 100 тыс. нас.).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8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 Наибольший показатель заболеваемости ОРВИ в 2024 г. зарегистрирован на Куйбышевской – 14786,6; Северной – 14311,6; Московской – 13671,3; Юго-Восточной – 13647,8 железных дорогах.</w:t>
      </w:r>
    </w:p>
    <w:p w:rsidR="003779A5" w:rsidRPr="00ED1C4A" w:rsidRDefault="003779A5" w:rsidP="003779A5">
      <w:pPr>
        <w:suppressAutoHyphens/>
        <w:spacing w:before="0" w:line="276" w:lineRule="auto"/>
        <w:ind w:left="0" w:right="-75" w:firstLine="708"/>
        <w:rPr>
          <w:color w:val="FF0000"/>
          <w:sz w:val="16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8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>Внебольничные пневмонии</w:t>
      </w:r>
    </w:p>
    <w:p w:rsidR="003779A5" w:rsidRPr="00ED1C4A" w:rsidRDefault="003779A5" w:rsidP="003779A5">
      <w:pPr>
        <w:suppressAutoHyphens/>
        <w:spacing w:before="0" w:line="276" w:lineRule="auto"/>
        <w:ind w:left="0" w:right="-75" w:firstLine="708"/>
        <w:rPr>
          <w:sz w:val="18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8"/>
        <w:jc w:val="both"/>
        <w:rPr>
          <w:b w:val="0"/>
          <w:iCs/>
          <w:sz w:val="24"/>
          <w:szCs w:val="24"/>
          <w:lang w:eastAsia="ar-SA"/>
        </w:rPr>
      </w:pPr>
      <w:r w:rsidRPr="00E03DB8">
        <w:rPr>
          <w:b w:val="0"/>
          <w:iCs/>
          <w:sz w:val="24"/>
          <w:szCs w:val="24"/>
          <w:lang w:eastAsia="ar-SA"/>
        </w:rPr>
        <w:t>Заболеваемость внебольничными пневмониями, как вирусными, так и бактериальными, в 2024 году возросла по сравнению с 2023 годом,</w:t>
      </w:r>
      <w:r w:rsidRPr="00E03DB8">
        <w:rPr>
          <w:sz w:val="24"/>
          <w:szCs w:val="24"/>
        </w:rPr>
        <w:t xml:space="preserve"> </w:t>
      </w:r>
      <w:r w:rsidRPr="00E03DB8">
        <w:rPr>
          <w:b w:val="0"/>
          <w:iCs/>
          <w:sz w:val="24"/>
          <w:szCs w:val="24"/>
          <w:lang w:eastAsia="ar-SA"/>
        </w:rPr>
        <w:t xml:space="preserve">показатель составил 454,5 </w:t>
      </w:r>
      <w:bookmarkStart w:id="22" w:name="_Hlk125963805"/>
      <w:r w:rsidRPr="00E03DB8">
        <w:rPr>
          <w:b w:val="0"/>
          <w:iCs/>
          <w:sz w:val="24"/>
          <w:szCs w:val="24"/>
          <w:lang w:eastAsia="ar-SA"/>
        </w:rPr>
        <w:t xml:space="preserve">на 100 </w:t>
      </w:r>
      <w:bookmarkEnd w:id="22"/>
      <w:r w:rsidRPr="00E03DB8">
        <w:rPr>
          <w:b w:val="0"/>
          <w:iCs/>
          <w:sz w:val="24"/>
          <w:szCs w:val="24"/>
          <w:lang w:eastAsia="ar-SA"/>
        </w:rPr>
        <w:t xml:space="preserve">тыс. нас. (в 2023 г. - 305,7, в 2022 г. - 301,9 </w:t>
      </w:r>
      <w:r w:rsidRPr="00E03DB8">
        <w:rPr>
          <w:b w:val="0"/>
          <w:sz w:val="24"/>
          <w:szCs w:val="24"/>
          <w:lang w:eastAsia="ar-SA"/>
        </w:rPr>
        <w:t xml:space="preserve">на 100 тыс. нас.) </w:t>
      </w:r>
      <w:r w:rsidRPr="00E03DB8">
        <w:rPr>
          <w:b w:val="0"/>
          <w:iCs/>
          <w:sz w:val="24"/>
          <w:szCs w:val="24"/>
          <w:lang w:eastAsia="ar-SA"/>
        </w:rPr>
        <w:t xml:space="preserve">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8"/>
        <w:jc w:val="both"/>
        <w:rPr>
          <w:b w:val="0"/>
          <w:iCs/>
          <w:color w:val="FF0000"/>
          <w:sz w:val="24"/>
          <w:szCs w:val="24"/>
          <w:lang w:eastAsia="ar-SA"/>
        </w:rPr>
      </w:pPr>
      <w:r w:rsidRPr="00E03DB8">
        <w:rPr>
          <w:b w:val="0"/>
          <w:iCs/>
          <w:sz w:val="24"/>
          <w:szCs w:val="24"/>
          <w:lang w:eastAsia="ar-SA"/>
        </w:rPr>
        <w:t>В 2024 г. показатель заболеваемости вирусными внебольничными пневмониями составил 31,3 на 100 тыс. нас. (в 2023 г. - 17,7; в 2022 г. – 47,2</w:t>
      </w:r>
      <w:r w:rsidRPr="00E03DB8">
        <w:rPr>
          <w:b w:val="0"/>
          <w:iCs/>
          <w:color w:val="FF000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на 100 тыс. нас.</w:t>
      </w:r>
      <w:r w:rsidRPr="00E03DB8">
        <w:rPr>
          <w:b w:val="0"/>
          <w:iCs/>
          <w:sz w:val="24"/>
          <w:szCs w:val="24"/>
          <w:lang w:eastAsia="ar-SA"/>
        </w:rPr>
        <w:t>)</w:t>
      </w:r>
      <w:r w:rsidRPr="00E03DB8">
        <w:rPr>
          <w:b w:val="0"/>
          <w:iCs/>
          <w:color w:val="FF0000"/>
          <w:sz w:val="24"/>
          <w:szCs w:val="24"/>
          <w:lang w:eastAsia="ar-SA"/>
        </w:rPr>
        <w:t xml:space="preserve">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8"/>
        <w:jc w:val="both"/>
        <w:rPr>
          <w:b w:val="0"/>
          <w:iCs/>
          <w:sz w:val="24"/>
          <w:szCs w:val="24"/>
          <w:lang w:eastAsia="ar-SA"/>
        </w:rPr>
      </w:pPr>
      <w:r w:rsidRPr="00E03DB8">
        <w:rPr>
          <w:b w:val="0"/>
          <w:iCs/>
          <w:sz w:val="24"/>
          <w:szCs w:val="24"/>
          <w:lang w:eastAsia="ar-SA"/>
        </w:rPr>
        <w:t xml:space="preserve">Показатель заболеваемости бактериальными внебольничными пневмониями в 2024 г. составил 62,1 на 100 тыс. нас. (в 2023 г. – 42,1; в 2022 г. – 26,8 </w:t>
      </w:r>
      <w:r w:rsidRPr="00E03DB8">
        <w:rPr>
          <w:b w:val="0"/>
          <w:sz w:val="24"/>
          <w:szCs w:val="24"/>
          <w:lang w:eastAsia="ar-SA"/>
        </w:rPr>
        <w:t>на 100 тыс. нас.)</w:t>
      </w:r>
      <w:r w:rsidRPr="00E03DB8">
        <w:rPr>
          <w:b w:val="0"/>
          <w:iCs/>
          <w:sz w:val="24"/>
          <w:szCs w:val="24"/>
          <w:lang w:eastAsia="ar-SA"/>
        </w:rPr>
        <w:t xml:space="preserve">.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8"/>
        <w:jc w:val="both"/>
        <w:rPr>
          <w:b w:val="0"/>
          <w:iCs/>
          <w:sz w:val="24"/>
          <w:szCs w:val="24"/>
          <w:lang w:eastAsia="ar-SA"/>
        </w:rPr>
      </w:pPr>
      <w:r w:rsidRPr="00E03DB8">
        <w:rPr>
          <w:b w:val="0"/>
          <w:iCs/>
          <w:sz w:val="24"/>
          <w:szCs w:val="24"/>
          <w:lang w:eastAsia="ar-SA"/>
        </w:rPr>
        <w:t>Выше среднесетевого показатель заболеваемости внебольничными пневмониями зарегистрирован на Южно-Уральской – 844,1; Красноярской – 732,4; Восточно-Сибирской – 678,1; Западно-Сибирской – 514,3; Московской – 513,4; Северной – 460,1 железных дорогах.</w:t>
      </w:r>
    </w:p>
    <w:p w:rsidR="003779A5" w:rsidRPr="00ED1C4A" w:rsidRDefault="003779A5" w:rsidP="003779A5">
      <w:pPr>
        <w:suppressAutoHyphens/>
        <w:spacing w:before="0" w:line="276" w:lineRule="auto"/>
        <w:ind w:left="0" w:right="-75" w:firstLine="708"/>
        <w:jc w:val="both"/>
        <w:rPr>
          <w:b w:val="0"/>
          <w:iCs/>
          <w:sz w:val="16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</w:p>
    <w:p w:rsidR="00B05DFB" w:rsidRDefault="00B05DFB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</w:p>
    <w:p w:rsidR="000F5CAF" w:rsidRDefault="000F5CAF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</w:p>
    <w:p w:rsidR="000F5CAF" w:rsidRDefault="000F5CAF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</w:p>
    <w:p w:rsidR="000F5CAF" w:rsidRDefault="000F5CAF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</w:p>
    <w:p w:rsidR="000F5CAF" w:rsidRDefault="000F5CAF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</w:p>
    <w:p w:rsidR="00B05DFB" w:rsidRDefault="003779A5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  <w:r w:rsidRPr="00E03DB8">
        <w:rPr>
          <w:iCs/>
          <w:sz w:val="24"/>
          <w:szCs w:val="24"/>
          <w:lang w:eastAsia="ar-SA"/>
        </w:rPr>
        <w:lastRenderedPageBreak/>
        <w:t xml:space="preserve">Заболеваемость внебольничными пневмониями </w:t>
      </w:r>
    </w:p>
    <w:p w:rsidR="003779A5" w:rsidRDefault="003779A5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  <w:r w:rsidRPr="00E03DB8">
        <w:rPr>
          <w:iCs/>
          <w:sz w:val="24"/>
          <w:szCs w:val="24"/>
          <w:lang w:eastAsia="ar-SA"/>
        </w:rPr>
        <w:t>по сети железных дорог на 100 тыс. нас.</w:t>
      </w:r>
    </w:p>
    <w:p w:rsidR="003779A5" w:rsidRDefault="003779A5" w:rsidP="003779A5">
      <w:pPr>
        <w:suppressAutoHyphens/>
        <w:spacing w:before="0" w:line="276" w:lineRule="auto"/>
        <w:ind w:left="0" w:right="-75"/>
        <w:rPr>
          <w:iCs/>
          <w:sz w:val="24"/>
          <w:szCs w:val="24"/>
          <w:lang w:eastAsia="ar-SA"/>
        </w:rPr>
      </w:pPr>
    </w:p>
    <w:p w:rsidR="003779A5" w:rsidRPr="00E03DB8" w:rsidRDefault="00DD74AC" w:rsidP="00B05DFB">
      <w:pPr>
        <w:suppressAutoHyphens/>
        <w:spacing w:before="0" w:line="276" w:lineRule="auto"/>
        <w:ind w:left="0" w:right="-75"/>
        <w:rPr>
          <w:iCs/>
          <w:color w:val="FF0000"/>
          <w:sz w:val="24"/>
          <w:szCs w:val="24"/>
          <w:lang w:eastAsia="ar-SA"/>
        </w:rPr>
      </w:pPr>
      <w:r>
        <w:rPr>
          <w:b w:val="0"/>
          <w:iCs/>
          <w:noProof/>
          <w:color w:val="FF0000"/>
          <w:sz w:val="24"/>
          <w:szCs w:val="24"/>
        </w:rPr>
        <w:drawing>
          <wp:inline distT="0" distB="0" distL="0" distR="0">
            <wp:extent cx="4898390" cy="2335530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233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A5" w:rsidRPr="00E03DB8" w:rsidRDefault="003779A5" w:rsidP="003779A5">
      <w:pPr>
        <w:suppressAutoHyphens/>
        <w:spacing w:before="0" w:line="276" w:lineRule="auto"/>
        <w:ind w:left="0"/>
        <w:rPr>
          <w:b w:val="0"/>
          <w:iCs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Новая к</w:t>
      </w:r>
      <w:r w:rsidRPr="00E03DB8">
        <w:rPr>
          <w:sz w:val="24"/>
          <w:szCs w:val="24"/>
          <w:lang w:eastAsia="ar-SA"/>
        </w:rPr>
        <w:t>оронавирусная инфекция (</w:t>
      </w:r>
      <w:r w:rsidRPr="00E03DB8">
        <w:rPr>
          <w:sz w:val="24"/>
          <w:szCs w:val="24"/>
          <w:lang w:val="en-US" w:eastAsia="ar-SA"/>
        </w:rPr>
        <w:t>COVID</w:t>
      </w:r>
      <w:r w:rsidRPr="00E03DB8">
        <w:rPr>
          <w:sz w:val="24"/>
          <w:szCs w:val="24"/>
          <w:lang w:eastAsia="ar-SA"/>
        </w:rPr>
        <w:t>-19)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iCs/>
          <w:sz w:val="24"/>
          <w:szCs w:val="24"/>
          <w:lang w:eastAsia="ar-SA"/>
        </w:rPr>
      </w:pPr>
      <w:r w:rsidRPr="00E03DB8">
        <w:rPr>
          <w:b w:val="0"/>
          <w:iCs/>
          <w:sz w:val="24"/>
          <w:szCs w:val="24"/>
          <w:lang w:eastAsia="ar-SA"/>
        </w:rPr>
        <w:t xml:space="preserve">В 2024 г. показатель заболеваемости </w:t>
      </w:r>
      <w:r>
        <w:rPr>
          <w:b w:val="0"/>
          <w:iCs/>
          <w:sz w:val="24"/>
          <w:szCs w:val="24"/>
          <w:lang w:eastAsia="ar-SA"/>
        </w:rPr>
        <w:t xml:space="preserve">новой </w:t>
      </w:r>
      <w:r w:rsidRPr="00E03DB8">
        <w:rPr>
          <w:b w:val="0"/>
          <w:iCs/>
          <w:sz w:val="24"/>
          <w:szCs w:val="24"/>
          <w:lang w:eastAsia="ar-SA"/>
        </w:rPr>
        <w:t xml:space="preserve">коронавирусной инфекцией снизился в 2 раза по сравнению с 2023 г. и составил 370,4 на 100 тыс. нас. (в 2023 г. - 804,0, в 2022 г. – 6212,4 </w:t>
      </w:r>
      <w:r w:rsidRPr="00E03DB8">
        <w:rPr>
          <w:b w:val="0"/>
          <w:sz w:val="24"/>
          <w:szCs w:val="24"/>
          <w:lang w:eastAsia="ar-SA"/>
        </w:rPr>
        <w:t>на 100 тыс. нас.)</w:t>
      </w:r>
      <w:r w:rsidRPr="00E03DB8">
        <w:rPr>
          <w:b w:val="0"/>
          <w:iCs/>
          <w:sz w:val="24"/>
          <w:szCs w:val="24"/>
          <w:lang w:eastAsia="ar-SA"/>
        </w:rPr>
        <w:t xml:space="preserve">.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iCs/>
          <w:color w:val="FF0000"/>
          <w:sz w:val="24"/>
          <w:szCs w:val="24"/>
          <w:lang w:eastAsia="ar-SA"/>
        </w:rPr>
      </w:pPr>
      <w:r w:rsidRPr="00E03DB8">
        <w:rPr>
          <w:b w:val="0"/>
          <w:iCs/>
          <w:sz w:val="24"/>
          <w:szCs w:val="24"/>
          <w:lang w:eastAsia="ar-SA"/>
        </w:rPr>
        <w:t>Выше среднесетевого показатели заболеваемости регистрировались на Куйбышевской – 1155,3; Юго-Восточной – 604,1 и Западно-Сибирской – 521,4 железных дорогах.</w:t>
      </w:r>
      <w:r w:rsidRPr="00E03DB8">
        <w:rPr>
          <w:b w:val="0"/>
          <w:iCs/>
          <w:color w:val="FF0000"/>
          <w:sz w:val="24"/>
          <w:szCs w:val="24"/>
          <w:lang w:eastAsia="ar-SA"/>
        </w:rPr>
        <w:t xml:space="preserve">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iCs/>
          <w:sz w:val="24"/>
          <w:szCs w:val="24"/>
          <w:lang w:eastAsia="ar-SA"/>
        </w:rPr>
      </w:pPr>
      <w:r w:rsidRPr="00E03DB8">
        <w:rPr>
          <w:b w:val="0"/>
          <w:iCs/>
          <w:sz w:val="24"/>
          <w:szCs w:val="24"/>
          <w:lang w:eastAsia="ar-SA"/>
        </w:rPr>
        <w:t xml:space="preserve">В структуре </w:t>
      </w:r>
      <w:r>
        <w:rPr>
          <w:b w:val="0"/>
          <w:iCs/>
          <w:sz w:val="24"/>
          <w:szCs w:val="24"/>
          <w:lang w:eastAsia="ar-SA"/>
        </w:rPr>
        <w:t xml:space="preserve">новой </w:t>
      </w:r>
      <w:r w:rsidRPr="00E03DB8">
        <w:rPr>
          <w:b w:val="0"/>
          <w:iCs/>
          <w:sz w:val="24"/>
          <w:szCs w:val="24"/>
          <w:lang w:eastAsia="ar-SA"/>
        </w:rPr>
        <w:t xml:space="preserve">коронавирусной инфекции 2,5% приходится на пневмонии, вызванные вирусом </w:t>
      </w:r>
      <w:r w:rsidRPr="00E03DB8">
        <w:rPr>
          <w:b w:val="0"/>
          <w:iCs/>
          <w:sz w:val="24"/>
          <w:szCs w:val="24"/>
          <w:lang w:val="en-US" w:eastAsia="ar-SA"/>
        </w:rPr>
        <w:t>COVID</w:t>
      </w:r>
      <w:r w:rsidRPr="00E03DB8">
        <w:rPr>
          <w:b w:val="0"/>
          <w:iCs/>
          <w:sz w:val="24"/>
          <w:szCs w:val="24"/>
          <w:lang w:eastAsia="ar-SA"/>
        </w:rPr>
        <w:t>-19 (в 2023 г. доля пневмоний составляла 2, %, в 2022 г. – 4,0 %).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left"/>
        <w:rPr>
          <w:iCs/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>Природно-очаговые и зоонозные инфекции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Железные дороги проходят по зонам природно-очаговых инфекций Российской Федерации, что отражается на инфекционной заболеваемости среди железнодорожников. Так, Куйбышевская железная дорога находится в зоне активно действующего природного очага геморрагической лихорадки с почечным синдромом (ГЛПС) (Республики Башкортостан и Татарстан, Самарская и Ульяновская области).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В 2024 г. заболеваемость геморрагической лихорадкой с почечным синдромом (ГЛПС) среди железнодорожников, профессиональная деятельность которых связана с пребыванием на энзоотичных территориях, по сравнению с 2023 г</w:t>
      </w:r>
      <w:r w:rsidR="00B05DFB">
        <w:rPr>
          <w:b w:val="0"/>
          <w:sz w:val="24"/>
          <w:szCs w:val="24"/>
          <w:lang w:eastAsia="ar-SA"/>
        </w:rPr>
        <w:t>.</w:t>
      </w:r>
      <w:r w:rsidRPr="00E03DB8">
        <w:rPr>
          <w:b w:val="0"/>
          <w:sz w:val="24"/>
          <w:szCs w:val="24"/>
          <w:lang w:eastAsia="ar-SA"/>
        </w:rPr>
        <w:t xml:space="preserve"> снизилась. Показатель заболеваемости ГЛПС составил 0,6 на 100 тыс. нас. (в 2023 г. – 0,95; в 2022 г. – 3,1 на 100 тыс. нас.)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В 2024 г. заболеваемость ГЛПС регистрировалась на Куйбышевской (2,5), Юго-Восточной (2,2) и Московской (1,5) железных дорогах.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7256A0" w:rsidRDefault="007256A0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bCs w:val="0"/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lastRenderedPageBreak/>
        <w:t>Заболеваемость ГЛПС по сети железных дорог на 100 тыс. нас.</w:t>
      </w:r>
    </w:p>
    <w:p w:rsidR="003779A5" w:rsidRPr="00E03DB8" w:rsidRDefault="003779A5" w:rsidP="003779A5">
      <w:pPr>
        <w:suppressAutoHyphens/>
        <w:spacing w:before="0" w:line="276" w:lineRule="auto"/>
        <w:ind w:left="0" w:firstLine="567"/>
        <w:jc w:val="both"/>
        <w:rPr>
          <w:b w:val="0"/>
          <w:sz w:val="24"/>
          <w:szCs w:val="24"/>
          <w:lang w:eastAsia="ar-SA"/>
        </w:rPr>
      </w:pPr>
    </w:p>
    <w:p w:rsidR="003779A5" w:rsidRPr="00E03DB8" w:rsidRDefault="00DD74AC" w:rsidP="003779A5">
      <w:pPr>
        <w:suppressAutoHyphens/>
        <w:spacing w:before="0" w:line="276" w:lineRule="auto"/>
        <w:ind w:left="0" w:firstLine="26"/>
        <w:rPr>
          <w:b w:val="0"/>
          <w:color w:val="FF0000"/>
          <w:sz w:val="24"/>
          <w:szCs w:val="24"/>
          <w:lang w:eastAsia="ar-SA"/>
        </w:rPr>
      </w:pPr>
      <w:r>
        <w:rPr>
          <w:b w:val="0"/>
          <w:noProof/>
          <w:color w:val="FF0000"/>
          <w:sz w:val="24"/>
          <w:szCs w:val="24"/>
        </w:rPr>
        <w:drawing>
          <wp:inline distT="0" distB="0" distL="0" distR="0">
            <wp:extent cx="5395595" cy="2418080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4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A5" w:rsidRPr="00E03DB8" w:rsidRDefault="003779A5" w:rsidP="003779A5">
      <w:pPr>
        <w:suppressAutoHyphens/>
        <w:spacing w:before="0" w:line="276" w:lineRule="auto"/>
        <w:ind w:firstLine="709"/>
        <w:jc w:val="both"/>
        <w:rPr>
          <w:b w:val="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В 2024 г</w:t>
      </w:r>
      <w:r w:rsidR="00B05DFB">
        <w:rPr>
          <w:b w:val="0"/>
          <w:sz w:val="24"/>
          <w:szCs w:val="24"/>
          <w:lang w:eastAsia="ar-SA"/>
        </w:rPr>
        <w:t>.</w:t>
      </w:r>
      <w:r w:rsidRPr="00E03DB8">
        <w:rPr>
          <w:b w:val="0"/>
          <w:sz w:val="24"/>
          <w:szCs w:val="24"/>
          <w:lang w:eastAsia="ar-SA"/>
        </w:rPr>
        <w:t xml:space="preserve"> зарегистрировано 12 случаев клещевого вирусного энцефалита, показатель заболеваемости составил 0,6 на 100 тыс.нас. (в 2023 г. - 9 случаев, показатель заболеваемости составил 0,5; в 2022 г. – 1,9 на 100 тыс.нас.).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 xml:space="preserve">Заболевания зарегистрированы на Красноярской – 2,2; Восточно-Сибирской – 1,6; Забайкальской – 1,6; Южно-Уральской – 1,0; Горьковской – 0,7 и Дальневосточной – 0,6 на 100 тыс. нас. железных дорогах. 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bCs w:val="0"/>
          <w:noProof/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>Заболеваемость клещевым энцефалитом по сети железных дорог</w:t>
      </w:r>
      <w:r>
        <w:rPr>
          <w:sz w:val="24"/>
          <w:szCs w:val="24"/>
          <w:lang w:eastAsia="ar-SA"/>
        </w:rPr>
        <w:t xml:space="preserve"> </w:t>
      </w:r>
      <w:r w:rsidRPr="00E03DB8">
        <w:rPr>
          <w:sz w:val="24"/>
          <w:szCs w:val="24"/>
          <w:lang w:eastAsia="ar-SA"/>
        </w:rPr>
        <w:t>на 100 тыс. нас.</w:t>
      </w:r>
    </w:p>
    <w:p w:rsidR="003779A5" w:rsidRPr="00E03DB8" w:rsidRDefault="003779A5" w:rsidP="003779A5">
      <w:pPr>
        <w:suppressAutoHyphens/>
        <w:spacing w:before="0" w:line="276" w:lineRule="auto"/>
        <w:ind w:firstLine="709"/>
        <w:jc w:val="both"/>
        <w:rPr>
          <w:b w:val="0"/>
          <w:sz w:val="24"/>
          <w:szCs w:val="24"/>
          <w:lang w:eastAsia="ar-SA"/>
        </w:rPr>
      </w:pPr>
    </w:p>
    <w:p w:rsidR="003779A5" w:rsidRPr="00E03DB8" w:rsidRDefault="00DD74AC" w:rsidP="003779A5">
      <w:pPr>
        <w:tabs>
          <w:tab w:val="left" w:pos="9498"/>
        </w:tabs>
        <w:suppressAutoHyphens/>
        <w:spacing w:before="0" w:line="276" w:lineRule="auto"/>
        <w:ind w:left="0" w:firstLine="26"/>
        <w:rPr>
          <w:b w:val="0"/>
          <w:sz w:val="24"/>
          <w:szCs w:val="24"/>
          <w:lang w:eastAsia="ar-SA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5403850" cy="2458085"/>
            <wp:effectExtent l="19050" t="0" r="635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9A5" w:rsidRPr="00E03DB8" w:rsidRDefault="003779A5" w:rsidP="003779A5">
      <w:pPr>
        <w:suppressAutoHyphens/>
        <w:spacing w:before="0" w:line="276" w:lineRule="auto"/>
        <w:ind w:firstLine="709"/>
        <w:rPr>
          <w:b w:val="0"/>
          <w:i/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В 2024 г. вакцинировано против клещевого вирусного энцефалита 13268 человек, ревакцинировано – 26810 человек.</w:t>
      </w: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В 2022 - 2024 гг. случаев туляремии не зарегистрировано. </w:t>
      </w: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9"/>
        <w:jc w:val="both"/>
        <w:rPr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В 2024 г. зарегистрировано 76 случаев клещевого боррелиоза.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Показатель заболеваемости составил 3,5 на 100 тыс. нас., что ниже заболеваемости 2023 г. (2023 г. и 2022 г. - 4,2 на 100 тыс. нас). Выше среднесетевого показатель регистрировался на Куйбышевской – 11,4; Восточно-Сибирской – 10,5; Северной – 8,0; Московской – 5,6 на 100 тыс.нас. железных дорогах.</w:t>
      </w:r>
    </w:p>
    <w:p w:rsidR="003779A5" w:rsidRPr="005E79CE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9"/>
        <w:rPr>
          <w:color w:val="FF0000"/>
          <w:sz w:val="20"/>
          <w:szCs w:val="24"/>
          <w:lang w:eastAsia="ar-SA"/>
        </w:rPr>
      </w:pPr>
    </w:p>
    <w:p w:rsidR="007256A0" w:rsidRDefault="007256A0" w:rsidP="003779A5">
      <w:pPr>
        <w:tabs>
          <w:tab w:val="left" w:pos="9781"/>
        </w:tabs>
        <w:suppressAutoHyphens/>
        <w:spacing w:before="0" w:line="276" w:lineRule="auto"/>
        <w:ind w:left="0" w:right="-75"/>
        <w:rPr>
          <w:sz w:val="24"/>
          <w:szCs w:val="24"/>
          <w:lang w:eastAsia="ar-SA"/>
        </w:rPr>
      </w:pPr>
    </w:p>
    <w:p w:rsidR="007256A0" w:rsidRDefault="007256A0" w:rsidP="003779A5">
      <w:pPr>
        <w:tabs>
          <w:tab w:val="left" w:pos="9781"/>
        </w:tabs>
        <w:suppressAutoHyphens/>
        <w:spacing w:before="0" w:line="276" w:lineRule="auto"/>
        <w:ind w:left="0" w:right="-75"/>
        <w:rPr>
          <w:sz w:val="24"/>
          <w:szCs w:val="24"/>
          <w:lang w:eastAsia="ar-SA"/>
        </w:rPr>
      </w:pPr>
    </w:p>
    <w:p w:rsidR="007256A0" w:rsidRDefault="007256A0" w:rsidP="003779A5">
      <w:pPr>
        <w:tabs>
          <w:tab w:val="left" w:pos="9781"/>
        </w:tabs>
        <w:suppressAutoHyphens/>
        <w:spacing w:before="0" w:line="276" w:lineRule="auto"/>
        <w:ind w:left="0" w:right="-75"/>
        <w:rPr>
          <w:sz w:val="24"/>
          <w:szCs w:val="24"/>
          <w:lang w:eastAsia="ar-SA"/>
        </w:rPr>
      </w:pP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lastRenderedPageBreak/>
        <w:t>Социально обусловленные инфекции</w:t>
      </w: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9"/>
        <w:rPr>
          <w:bCs w:val="0"/>
          <w:sz w:val="24"/>
          <w:szCs w:val="24"/>
          <w:lang w:eastAsia="ar-SA"/>
        </w:rPr>
      </w:pP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bookmarkStart w:id="23" w:name="_Hlk95474425"/>
      <w:r w:rsidRPr="00E03DB8">
        <w:rPr>
          <w:b w:val="0"/>
          <w:sz w:val="24"/>
          <w:szCs w:val="24"/>
          <w:lang w:eastAsia="ar-SA"/>
        </w:rPr>
        <w:t xml:space="preserve">Среднесетевой показатель заболеваемости сифилисом в 2024 г. составил 0,2 на 100 тыс. нас. (в 2023 г. – 0,5; 2022 г. – 0,4 на 100 тыс. нас.). </w:t>
      </w: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 w:right="-75" w:firstLine="709"/>
        <w:jc w:val="both"/>
        <w:rPr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Показатель заболеваемости гонореей в 2024 г. составил 0,2 на 100 тыс. нас. (в 2023 г. – 0,7; 2022 г. – 0,4 на 100 тыс. нас.).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</w:p>
    <w:p w:rsidR="003779A5" w:rsidRPr="005E79CE" w:rsidRDefault="003779A5" w:rsidP="003779A5">
      <w:pPr>
        <w:tabs>
          <w:tab w:val="left" w:pos="9781"/>
        </w:tabs>
        <w:suppressAutoHyphens/>
        <w:spacing w:before="0" w:line="276" w:lineRule="auto"/>
        <w:ind w:left="0" w:firstLine="709"/>
        <w:jc w:val="both"/>
        <w:rPr>
          <w:b w:val="0"/>
          <w:color w:val="FF0000"/>
          <w:sz w:val="20"/>
          <w:szCs w:val="24"/>
          <w:lang w:eastAsia="ar-SA"/>
        </w:rPr>
      </w:pPr>
    </w:p>
    <w:p w:rsidR="003779A5" w:rsidRPr="00E03DB8" w:rsidRDefault="003779A5" w:rsidP="003779A5">
      <w:pPr>
        <w:tabs>
          <w:tab w:val="left" w:pos="9781"/>
        </w:tabs>
        <w:suppressAutoHyphens/>
        <w:spacing w:before="0" w:line="276" w:lineRule="auto"/>
        <w:ind w:left="0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>Заболеваемость сифилисом и гонореей по сети железных дорог на 100 тыс. нас.</w:t>
      </w:r>
    </w:p>
    <w:p w:rsidR="003779A5" w:rsidRPr="005E79CE" w:rsidRDefault="003779A5" w:rsidP="003779A5">
      <w:pPr>
        <w:suppressAutoHyphens/>
        <w:spacing w:before="0" w:line="276" w:lineRule="auto"/>
        <w:ind w:firstLine="709"/>
        <w:jc w:val="both"/>
        <w:rPr>
          <w:b w:val="0"/>
          <w:color w:val="FF0000"/>
          <w:sz w:val="20"/>
          <w:szCs w:val="24"/>
          <w:lang w:eastAsia="ar-SA"/>
        </w:rPr>
      </w:pPr>
    </w:p>
    <w:p w:rsidR="003779A5" w:rsidRPr="00E03DB8" w:rsidRDefault="00DD74AC" w:rsidP="003779A5">
      <w:pPr>
        <w:suppressAutoHyphens/>
        <w:spacing w:before="0" w:line="276" w:lineRule="auto"/>
        <w:ind w:left="0" w:right="67" w:firstLine="26"/>
        <w:rPr>
          <w:b w:val="0"/>
          <w:color w:val="FF0000"/>
          <w:sz w:val="24"/>
          <w:szCs w:val="24"/>
          <w:lang w:eastAsia="ar-SA"/>
        </w:rPr>
      </w:pPr>
      <w:r>
        <w:rPr>
          <w:b w:val="0"/>
          <w:noProof/>
          <w:color w:val="FF0000"/>
          <w:sz w:val="24"/>
          <w:szCs w:val="24"/>
        </w:rPr>
        <w:drawing>
          <wp:inline distT="0" distB="0" distL="0" distR="0">
            <wp:extent cx="5290820" cy="2553335"/>
            <wp:effectExtent l="19050" t="0" r="508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3"/>
    </w:p>
    <w:p w:rsidR="003779A5" w:rsidRPr="00E03DB8" w:rsidRDefault="003779A5" w:rsidP="003779A5">
      <w:pPr>
        <w:suppressAutoHyphens/>
        <w:spacing w:before="0" w:line="276" w:lineRule="auto"/>
        <w:ind w:left="426"/>
        <w:jc w:val="both"/>
        <w:rPr>
          <w:b w:val="0"/>
          <w:color w:val="FF0000"/>
          <w:sz w:val="24"/>
          <w:szCs w:val="24"/>
          <w:lang w:eastAsia="ar-SA"/>
        </w:rPr>
      </w:pPr>
      <w:bookmarkStart w:id="24" w:name="_Hlk95474833"/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rFonts w:eastAsia="Calibri"/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На сети железных дорог лечебные учреждения фтизиатрического профиля (стационары, туберкулезные диспансеры) отсутствуют, все больные обслуживаются территориальными противотуберкулезными учреждениями.</w:t>
      </w:r>
      <w:r w:rsidRPr="00E03DB8">
        <w:rPr>
          <w:rFonts w:eastAsia="Calibri"/>
          <w:b w:val="0"/>
          <w:color w:val="FF0000"/>
          <w:sz w:val="24"/>
          <w:szCs w:val="24"/>
          <w:lang w:eastAsia="ar-SA"/>
        </w:rPr>
        <w:t xml:space="preserve">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rFonts w:eastAsia="Calibri"/>
          <w:b w:val="0"/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noProof/>
          <w:color w:val="FF0000"/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 xml:space="preserve">Заболеваемость туберкулезом по сети железных дорог </w:t>
      </w:r>
      <w:r>
        <w:rPr>
          <w:sz w:val="24"/>
          <w:szCs w:val="24"/>
          <w:lang w:eastAsia="ar-SA"/>
        </w:rPr>
        <w:t>н</w:t>
      </w:r>
      <w:r w:rsidRPr="00E03DB8">
        <w:rPr>
          <w:sz w:val="24"/>
          <w:szCs w:val="24"/>
          <w:lang w:eastAsia="ar-SA"/>
        </w:rPr>
        <w:t>а 100 тыс. нас.</w:t>
      </w:r>
    </w:p>
    <w:p w:rsidR="003779A5" w:rsidRPr="00E03DB8" w:rsidRDefault="003779A5" w:rsidP="003779A5">
      <w:pPr>
        <w:suppressAutoHyphens/>
        <w:spacing w:before="0" w:line="276" w:lineRule="auto"/>
        <w:ind w:left="0" w:firstLine="567"/>
        <w:jc w:val="both"/>
        <w:rPr>
          <w:b w:val="0"/>
          <w:sz w:val="24"/>
          <w:szCs w:val="24"/>
          <w:lang w:eastAsia="ar-SA"/>
        </w:rPr>
      </w:pPr>
    </w:p>
    <w:p w:rsidR="003779A5" w:rsidRPr="00E03DB8" w:rsidRDefault="00DD74AC" w:rsidP="003779A5">
      <w:pPr>
        <w:suppressAutoHyphens/>
        <w:spacing w:before="0" w:line="276" w:lineRule="auto"/>
        <w:ind w:left="0" w:firstLine="26"/>
        <w:rPr>
          <w:b w:val="0"/>
          <w:color w:val="FF0000"/>
          <w:sz w:val="24"/>
          <w:szCs w:val="24"/>
          <w:lang w:eastAsia="ar-SA"/>
        </w:rPr>
      </w:pPr>
      <w:r>
        <w:rPr>
          <w:b w:val="0"/>
          <w:noProof/>
          <w:color w:val="FF0000"/>
          <w:sz w:val="24"/>
          <w:szCs w:val="24"/>
        </w:rPr>
        <w:drawing>
          <wp:inline distT="0" distB="0" distL="0" distR="0">
            <wp:extent cx="5380990" cy="2356485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23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4"/>
    </w:p>
    <w:p w:rsidR="003779A5" w:rsidRPr="00E03DB8" w:rsidRDefault="003779A5" w:rsidP="003779A5">
      <w:pPr>
        <w:suppressAutoHyphens/>
        <w:spacing w:before="0" w:line="276" w:lineRule="auto"/>
        <w:ind w:firstLine="709"/>
        <w:jc w:val="both"/>
        <w:rPr>
          <w:b w:val="0"/>
          <w:color w:val="FF0000"/>
          <w:sz w:val="24"/>
          <w:szCs w:val="24"/>
          <w:lang w:eastAsia="ar-SA"/>
        </w:rPr>
      </w:pPr>
      <w:bookmarkStart w:id="25" w:name="_Hlk95475078"/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В 2024 г. заболеваемость туберкулезом по сети железных дорог несколько снизилась по сравнению с 2023 г., показатель составил 2,5 на 100 тыс. нас. (в 2023 г. – 3,0; в 2022 г. – 4,1 на 100 тыс. нас.).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Выше среднесетевого показатель заболеваемости туберкулезом в 2024 году зарегистрирован на Северо-Кавказской (12,3), Дальневосточной (7,5), Западно-Сибирской (5,7), Забайкальской (3,2) железных дорогах. В структуре заболеваемости туберкулезом 99% приходится на туберкулез органов дыхания.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>Паразитарные заболевания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color w:val="FF000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В 2024 г., так же, как и в 2023 г., выявлялись почти все виды паразитарных заболеваний, регистрируемых в системе Федерального государственного статистического наблюдения. В 2024 г. в структуре зарегистрированных паразитарных заболеваний 49,6% приходится на гельминтозы (в 2023 г. – 73,5%; 2022 г. - 74,3%),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среди которых преобладают энтеробиоз (46,8%), описторхоз (26,2%), дифиллоботриоз (7,1), аскаридоз (5,7%). Показатель пораженности гельминтозами на 100 тыс. нас.</w:t>
      </w:r>
      <w:r w:rsidR="00B05DFB">
        <w:rPr>
          <w:b w:val="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составил: энтеробиозом – 3,0; описторхозом – 1,7; дифиллоботриозом - 0,5, аскаридозом – 0,4. Среди протозойных болезней 30,1% приходится на бластоцитоз</w:t>
      </w:r>
      <w:r w:rsidRPr="00E03DB8">
        <w:rPr>
          <w:b w:val="0"/>
          <w:color w:val="FF0000"/>
          <w:sz w:val="24"/>
          <w:szCs w:val="24"/>
          <w:lang w:eastAsia="ar-SA"/>
        </w:rPr>
        <w:t>.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  <w:bookmarkStart w:id="26" w:name="_Hlk192850936"/>
      <w:r>
        <w:rPr>
          <w:sz w:val="24"/>
          <w:szCs w:val="24"/>
          <w:lang w:eastAsia="ar-SA"/>
        </w:rPr>
        <w:t>Инфекции, связанные с оказанием медицинской помощи</w:t>
      </w:r>
    </w:p>
    <w:bookmarkEnd w:id="26"/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В 2024 г. актуальность вопроса профилактики </w:t>
      </w:r>
      <w:r>
        <w:rPr>
          <w:b w:val="0"/>
          <w:sz w:val="24"/>
          <w:szCs w:val="24"/>
          <w:lang w:eastAsia="ar-SA"/>
        </w:rPr>
        <w:t>и</w:t>
      </w:r>
      <w:r w:rsidRPr="00B178F3">
        <w:rPr>
          <w:b w:val="0"/>
          <w:sz w:val="24"/>
          <w:szCs w:val="24"/>
          <w:lang w:eastAsia="ar-SA"/>
        </w:rPr>
        <w:t>нфекци</w:t>
      </w:r>
      <w:r>
        <w:rPr>
          <w:b w:val="0"/>
          <w:sz w:val="24"/>
          <w:szCs w:val="24"/>
          <w:lang w:eastAsia="ar-SA"/>
        </w:rPr>
        <w:t>й</w:t>
      </w:r>
      <w:r w:rsidRPr="00B178F3">
        <w:rPr>
          <w:b w:val="0"/>
          <w:sz w:val="24"/>
          <w:szCs w:val="24"/>
          <w:lang w:eastAsia="ar-SA"/>
        </w:rPr>
        <w:t>, связанны</w:t>
      </w:r>
      <w:r>
        <w:rPr>
          <w:b w:val="0"/>
          <w:sz w:val="24"/>
          <w:szCs w:val="24"/>
          <w:lang w:eastAsia="ar-SA"/>
        </w:rPr>
        <w:t>х</w:t>
      </w:r>
      <w:r w:rsidRPr="00B178F3">
        <w:rPr>
          <w:b w:val="0"/>
          <w:sz w:val="24"/>
          <w:szCs w:val="24"/>
          <w:lang w:eastAsia="ar-SA"/>
        </w:rPr>
        <w:t xml:space="preserve"> с оказанием медицинской помощи</w:t>
      </w:r>
      <w:r w:rsidRPr="00E03DB8">
        <w:rPr>
          <w:b w:val="0"/>
          <w:sz w:val="24"/>
          <w:szCs w:val="24"/>
          <w:lang w:eastAsia="ar-SA"/>
        </w:rPr>
        <w:t xml:space="preserve">, в первую очередь инфекций в области хирургического вмешательства и инфекций нижних дыхательных путей (ИНДП), в том числе: пневмоний, COVID-19, в лечебно-профилактических учреждениях сохраняется.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В 2024 г. на долю инфекций в области хирургического вмешательства приходится 39,1% от</w:t>
      </w:r>
      <w:r w:rsidRPr="00E03DB8">
        <w:rPr>
          <w:b w:val="0"/>
          <w:bCs w:val="0"/>
          <w:color w:val="FF0000"/>
          <w:sz w:val="24"/>
          <w:szCs w:val="24"/>
        </w:rPr>
        <w:t xml:space="preserve"> </w:t>
      </w:r>
      <w:r w:rsidRPr="00E03DB8">
        <w:rPr>
          <w:b w:val="0"/>
          <w:bCs w:val="0"/>
          <w:sz w:val="24"/>
          <w:szCs w:val="24"/>
        </w:rPr>
        <w:t>всех</w:t>
      </w:r>
      <w:r w:rsidRPr="00E03DB8">
        <w:rPr>
          <w:sz w:val="24"/>
          <w:szCs w:val="24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 xml:space="preserve">зарегистрированных </w:t>
      </w:r>
      <w:r>
        <w:rPr>
          <w:b w:val="0"/>
          <w:sz w:val="24"/>
          <w:szCs w:val="24"/>
          <w:lang w:eastAsia="ar-SA"/>
        </w:rPr>
        <w:t>и</w:t>
      </w:r>
      <w:r w:rsidRPr="00904539">
        <w:rPr>
          <w:b w:val="0"/>
          <w:sz w:val="24"/>
          <w:szCs w:val="24"/>
          <w:lang w:eastAsia="ar-SA"/>
        </w:rPr>
        <w:t>нфекци</w:t>
      </w:r>
      <w:r>
        <w:rPr>
          <w:b w:val="0"/>
          <w:sz w:val="24"/>
          <w:szCs w:val="24"/>
          <w:lang w:eastAsia="ar-SA"/>
        </w:rPr>
        <w:t>й</w:t>
      </w:r>
      <w:r w:rsidRPr="00904539">
        <w:rPr>
          <w:b w:val="0"/>
          <w:sz w:val="24"/>
          <w:szCs w:val="24"/>
          <w:lang w:eastAsia="ar-SA"/>
        </w:rPr>
        <w:t>, связанн</w:t>
      </w:r>
      <w:r>
        <w:rPr>
          <w:b w:val="0"/>
          <w:sz w:val="24"/>
          <w:szCs w:val="24"/>
          <w:lang w:eastAsia="ar-SA"/>
        </w:rPr>
        <w:t>ых</w:t>
      </w:r>
      <w:r w:rsidRPr="00904539">
        <w:rPr>
          <w:b w:val="0"/>
          <w:sz w:val="24"/>
          <w:szCs w:val="24"/>
          <w:lang w:eastAsia="ar-SA"/>
        </w:rPr>
        <w:t xml:space="preserve"> с оказанием медицинской помощи</w:t>
      </w:r>
      <w:r>
        <w:rPr>
          <w:b w:val="0"/>
          <w:sz w:val="24"/>
          <w:szCs w:val="24"/>
          <w:lang w:eastAsia="ar-SA"/>
        </w:rPr>
        <w:t>,</w:t>
      </w:r>
      <w:r w:rsidRPr="00904539">
        <w:rPr>
          <w:b w:val="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(в 2023 г. - 22,9%, 2022 г. -16,3%); инфекций нижних дыхательных путей (ИНДП), в том числе пневмоний – 36,1% (в 2023 г. – 36,5%; 2022 г. – 13,5%). На долю COVID-19,</w:t>
      </w:r>
      <w:r w:rsidRPr="00E03DB8">
        <w:rPr>
          <w:b w:val="0"/>
          <w:color w:val="FF0000"/>
          <w:sz w:val="24"/>
          <w:szCs w:val="24"/>
          <w:lang w:eastAsia="ar-SA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>в том числе пневмоний, вызванных вирусом COVID-19 в 2024 году приходится 13,5% (в 2023 г. - 36,5%; 2022 г. – 58,2%)</w:t>
      </w:r>
      <w:r w:rsidRPr="00E03DB8">
        <w:rPr>
          <w:sz w:val="24"/>
          <w:szCs w:val="24"/>
        </w:rPr>
        <w:t xml:space="preserve"> </w:t>
      </w:r>
      <w:r w:rsidRPr="00E03DB8">
        <w:rPr>
          <w:b w:val="0"/>
          <w:bCs w:val="0"/>
          <w:sz w:val="24"/>
          <w:szCs w:val="24"/>
        </w:rPr>
        <w:t>от всех</w:t>
      </w:r>
      <w:r w:rsidRPr="00E03DB8">
        <w:rPr>
          <w:sz w:val="24"/>
          <w:szCs w:val="24"/>
        </w:rPr>
        <w:t xml:space="preserve"> </w:t>
      </w:r>
      <w:r w:rsidRPr="00E03DB8">
        <w:rPr>
          <w:b w:val="0"/>
          <w:sz w:val="24"/>
          <w:szCs w:val="24"/>
          <w:lang w:eastAsia="ar-SA"/>
        </w:rPr>
        <w:t xml:space="preserve">зарегистрированных </w:t>
      </w:r>
      <w:bookmarkStart w:id="27" w:name="_Hlk192851031"/>
      <w:r>
        <w:rPr>
          <w:b w:val="0"/>
          <w:sz w:val="24"/>
          <w:szCs w:val="24"/>
          <w:lang w:eastAsia="ar-SA"/>
        </w:rPr>
        <w:t>и</w:t>
      </w:r>
      <w:r w:rsidRPr="00904539">
        <w:rPr>
          <w:b w:val="0"/>
          <w:sz w:val="24"/>
          <w:szCs w:val="24"/>
          <w:lang w:eastAsia="ar-SA"/>
        </w:rPr>
        <w:t>нфекци</w:t>
      </w:r>
      <w:r>
        <w:rPr>
          <w:b w:val="0"/>
          <w:sz w:val="24"/>
          <w:szCs w:val="24"/>
          <w:lang w:eastAsia="ar-SA"/>
        </w:rPr>
        <w:t>й</w:t>
      </w:r>
      <w:r w:rsidRPr="00904539">
        <w:rPr>
          <w:b w:val="0"/>
          <w:sz w:val="24"/>
          <w:szCs w:val="24"/>
          <w:lang w:eastAsia="ar-SA"/>
        </w:rPr>
        <w:t>, связанны</w:t>
      </w:r>
      <w:r>
        <w:rPr>
          <w:b w:val="0"/>
          <w:sz w:val="24"/>
          <w:szCs w:val="24"/>
          <w:lang w:eastAsia="ar-SA"/>
        </w:rPr>
        <w:t>х</w:t>
      </w:r>
      <w:r w:rsidRPr="00904539">
        <w:rPr>
          <w:b w:val="0"/>
          <w:sz w:val="24"/>
          <w:szCs w:val="24"/>
          <w:lang w:eastAsia="ar-SA"/>
        </w:rPr>
        <w:t xml:space="preserve"> с оказанием медицинской помощи</w:t>
      </w:r>
      <w:r w:rsidRPr="00E03DB8">
        <w:rPr>
          <w:b w:val="0"/>
          <w:sz w:val="24"/>
          <w:szCs w:val="24"/>
          <w:lang w:eastAsia="ar-SA"/>
        </w:rPr>
        <w:t xml:space="preserve">. </w:t>
      </w:r>
    </w:p>
    <w:bookmarkEnd w:id="27"/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 xml:space="preserve">За 2024 г. количество зарегистрированных </w:t>
      </w:r>
      <w:r w:rsidRPr="00904539">
        <w:rPr>
          <w:b w:val="0"/>
          <w:sz w:val="24"/>
          <w:szCs w:val="24"/>
          <w:lang w:eastAsia="ar-SA"/>
        </w:rPr>
        <w:t>инфекций, связанных с оказанием медицинской помощи</w:t>
      </w:r>
      <w:r>
        <w:rPr>
          <w:b w:val="0"/>
          <w:sz w:val="24"/>
          <w:szCs w:val="24"/>
          <w:lang w:eastAsia="ar-SA"/>
        </w:rPr>
        <w:t xml:space="preserve">, </w:t>
      </w:r>
      <w:r w:rsidRPr="00E03DB8">
        <w:rPr>
          <w:b w:val="0"/>
          <w:sz w:val="24"/>
          <w:szCs w:val="24"/>
          <w:lang w:eastAsia="ar-SA"/>
        </w:rPr>
        <w:t>в негосударственных учреждениях здравоохранения ОАО «РЖД» по сети железных дорог составило 133 случая, что на 29 случаев больше, чем в 2022 г. и 2023 г. (144 случая).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sz w:val="24"/>
          <w:szCs w:val="24"/>
          <w:lang w:eastAsia="ar-SA"/>
        </w:rPr>
        <w:t>Случа</w:t>
      </w:r>
      <w:r>
        <w:rPr>
          <w:b w:val="0"/>
          <w:sz w:val="24"/>
          <w:szCs w:val="24"/>
          <w:lang w:eastAsia="ar-SA"/>
        </w:rPr>
        <w:t>и</w:t>
      </w:r>
      <w:r w:rsidRPr="00E03DB8">
        <w:rPr>
          <w:b w:val="0"/>
          <w:sz w:val="24"/>
          <w:szCs w:val="24"/>
          <w:lang w:eastAsia="ar-SA"/>
        </w:rPr>
        <w:t xml:space="preserve"> внутрибольничного заражения вирусными гепатитами в 2024 г., как и в 202</w:t>
      </w:r>
      <w:r>
        <w:rPr>
          <w:b w:val="0"/>
          <w:sz w:val="24"/>
          <w:szCs w:val="24"/>
          <w:lang w:eastAsia="ar-SA"/>
        </w:rPr>
        <w:t>2</w:t>
      </w:r>
      <w:r w:rsidRPr="00E03DB8">
        <w:rPr>
          <w:b w:val="0"/>
          <w:sz w:val="24"/>
          <w:szCs w:val="24"/>
          <w:lang w:eastAsia="ar-SA"/>
        </w:rPr>
        <w:t>-2023 гг., не зарегистрирован</w:t>
      </w:r>
      <w:r>
        <w:rPr>
          <w:b w:val="0"/>
          <w:sz w:val="24"/>
          <w:szCs w:val="24"/>
          <w:lang w:eastAsia="ar-SA"/>
        </w:rPr>
        <w:t>ы</w:t>
      </w:r>
      <w:r w:rsidRPr="00E03DB8">
        <w:rPr>
          <w:b w:val="0"/>
          <w:sz w:val="24"/>
          <w:szCs w:val="24"/>
          <w:lang w:eastAsia="ar-SA"/>
        </w:rPr>
        <w:t>.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b w:val="0"/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 xml:space="preserve">3.2. Вспышечная заболеваемость </w:t>
      </w: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rPr>
          <w:color w:val="FF0000"/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line="276" w:lineRule="auto"/>
        <w:ind w:left="0" w:right="-75" w:firstLine="709"/>
        <w:contextualSpacing/>
        <w:jc w:val="both"/>
        <w:rPr>
          <w:b w:val="0"/>
          <w:bCs w:val="0"/>
          <w:sz w:val="24"/>
          <w:szCs w:val="24"/>
          <w:lang w:eastAsia="ar-SA"/>
        </w:rPr>
      </w:pPr>
      <w:r w:rsidRPr="00E03DB8">
        <w:rPr>
          <w:b w:val="0"/>
          <w:bCs w:val="0"/>
          <w:sz w:val="24"/>
          <w:szCs w:val="24"/>
          <w:lang w:eastAsia="ar-SA"/>
        </w:rPr>
        <w:t>В 2024 г. по сети железных дорог зарегистрировано 14 вспышек инфекционных заболеваний с общим количеством пострадавших 315 чел., в том числе 295 детей до 17 лет, из них: 9 вспышек с воздушно-капельным механизмом передачи с общим количеством пострадавших 213 чел., 200 детей до 17 лет; 5 вспышек с фекально-оральным механизмом передачи с общим количеством пострадавших 102 чел., 95 детей до 17 лет.</w:t>
      </w:r>
    </w:p>
    <w:p w:rsidR="003779A5" w:rsidRPr="00E03DB8" w:rsidRDefault="003779A5" w:rsidP="003779A5">
      <w:pPr>
        <w:suppressAutoHyphens/>
        <w:spacing w:line="276" w:lineRule="auto"/>
        <w:ind w:left="0" w:right="-75" w:firstLine="709"/>
        <w:contextualSpacing/>
        <w:jc w:val="both"/>
        <w:rPr>
          <w:b w:val="0"/>
          <w:bCs w:val="0"/>
          <w:sz w:val="24"/>
          <w:szCs w:val="24"/>
          <w:lang w:eastAsia="ar-SA"/>
        </w:rPr>
      </w:pPr>
      <w:r w:rsidRPr="00E03DB8">
        <w:rPr>
          <w:b w:val="0"/>
          <w:bCs w:val="0"/>
          <w:sz w:val="24"/>
          <w:szCs w:val="24"/>
          <w:lang w:eastAsia="ar-SA"/>
        </w:rPr>
        <w:t>В 2023 г. по сети железных дорог было зарегистрировано 7 вспышек инфекционных заболеваний, с общим количеством пострадавших 87 чел., в т.ч. 70 детей до 17 лет.</w:t>
      </w:r>
    </w:p>
    <w:p w:rsidR="003779A5" w:rsidRPr="00E03DB8" w:rsidRDefault="003779A5" w:rsidP="003779A5">
      <w:pPr>
        <w:suppressAutoHyphens/>
        <w:spacing w:line="276" w:lineRule="auto"/>
        <w:ind w:left="0" w:right="-75" w:firstLine="709"/>
        <w:contextualSpacing/>
        <w:jc w:val="both"/>
        <w:rPr>
          <w:b w:val="0"/>
          <w:sz w:val="24"/>
          <w:szCs w:val="24"/>
          <w:lang w:eastAsia="ar-SA"/>
        </w:rPr>
      </w:pPr>
      <w:r w:rsidRPr="00E03DB8">
        <w:rPr>
          <w:b w:val="0"/>
          <w:bCs w:val="0"/>
          <w:sz w:val="24"/>
          <w:szCs w:val="24"/>
          <w:lang w:eastAsia="ar-SA"/>
        </w:rPr>
        <w:t xml:space="preserve"> В 2022 г. по сети железных дорог было зарегистрировано 9 вспышек инфекционных заболеваний с общим количеством пострадавших 121 чел., в т.ч. 68 детей до 17 лет. </w:t>
      </w:r>
      <w:r w:rsidRPr="00E03DB8">
        <w:rPr>
          <w:b w:val="0"/>
          <w:sz w:val="24"/>
          <w:szCs w:val="24"/>
          <w:lang w:eastAsia="ar-SA"/>
        </w:rPr>
        <w:t xml:space="preserve">    </w:t>
      </w:r>
    </w:p>
    <w:p w:rsidR="009466F9" w:rsidRDefault="009466F9" w:rsidP="003779A5">
      <w:pPr>
        <w:suppressAutoHyphens/>
        <w:spacing w:before="0" w:line="276" w:lineRule="auto"/>
        <w:ind w:left="0" w:right="-75" w:firstLine="709"/>
        <w:jc w:val="both"/>
        <w:rPr>
          <w:sz w:val="24"/>
          <w:szCs w:val="24"/>
          <w:lang w:eastAsia="ar-SA"/>
        </w:rPr>
      </w:pPr>
    </w:p>
    <w:p w:rsidR="003779A5" w:rsidRPr="00E03DB8" w:rsidRDefault="003779A5" w:rsidP="003779A5">
      <w:pPr>
        <w:suppressAutoHyphens/>
        <w:spacing w:before="0" w:line="276" w:lineRule="auto"/>
        <w:ind w:left="0" w:right="-75" w:firstLine="709"/>
        <w:jc w:val="both"/>
        <w:rPr>
          <w:sz w:val="24"/>
          <w:szCs w:val="24"/>
          <w:lang w:eastAsia="ar-SA"/>
        </w:rPr>
      </w:pPr>
      <w:r w:rsidRPr="00E03DB8">
        <w:rPr>
          <w:sz w:val="24"/>
          <w:szCs w:val="24"/>
          <w:lang w:eastAsia="ar-SA"/>
        </w:rPr>
        <w:t>Вспышечная заболеваемость в 2024 г.:</w:t>
      </w:r>
    </w:p>
    <w:bookmarkEnd w:id="25"/>
    <w:p w:rsidR="003779A5" w:rsidRPr="00E53CC0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u w:val="single"/>
          <w:lang w:eastAsia="ar-SA"/>
        </w:rPr>
      </w:pPr>
      <w:r w:rsidRPr="00E03DB8">
        <w:rPr>
          <w:b w:val="0"/>
          <w:bCs w:val="0"/>
          <w:sz w:val="24"/>
          <w:szCs w:val="24"/>
          <w:u w:val="single"/>
          <w:lang w:eastAsia="ar-SA"/>
        </w:rPr>
        <w:t>I. Вспышки с воздушно-капельным механизмом передачи.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1</w:t>
      </w:r>
      <w:r w:rsidRPr="007D7D06">
        <w:rPr>
          <w:b w:val="0"/>
          <w:bCs w:val="0"/>
          <w:sz w:val="24"/>
          <w:szCs w:val="24"/>
          <w:lang w:eastAsia="ar-SA"/>
        </w:rPr>
        <w:t>. Очаг в детском оздорови</w:t>
      </w:r>
      <w:r>
        <w:rPr>
          <w:b w:val="0"/>
          <w:bCs w:val="0"/>
          <w:sz w:val="24"/>
          <w:szCs w:val="24"/>
          <w:lang w:eastAsia="ar-SA"/>
        </w:rPr>
        <w:t>т</w:t>
      </w:r>
      <w:r w:rsidRPr="007D7D06">
        <w:rPr>
          <w:b w:val="0"/>
          <w:bCs w:val="0"/>
          <w:sz w:val="24"/>
          <w:szCs w:val="24"/>
          <w:lang w:eastAsia="ar-SA"/>
        </w:rPr>
        <w:t xml:space="preserve">ельном лагере «Экспресс» Северо-Кавказской железной дороги в период с 19.06.2024 по 27.06.2024 с общим количеством пострадавших 26 чел., в т.ч. дети до 17 лет – 22 чел. 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lastRenderedPageBreak/>
        <w:t>Окончательный диагноз: грипп с другими респираторными проявлениями, сезонный вирус гриппа В.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 xml:space="preserve">Доминирующие симптомы заболевания: головная боль, боль в горле, слабость, 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повышение температуры тела от 37,1 до 38,8°С - 100%.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средняя степени тяжести.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Возбудитель: вирус гриппа В.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Вероятный источник инфекции: сотрудники ДОЛ «Экспресс», ООО «ВСК», т.к. имели свободный вход/выход на территорию лагеря; ребенок из отряда 7, преждевременно выписанный из изолятора 19.06.2024.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Механизм передачи - воздушно-капельный, путь передачи – аэрозольный.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Фактор передачи инфекции: воздух.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2</w:t>
      </w:r>
      <w:r w:rsidRPr="007D7D06">
        <w:rPr>
          <w:b w:val="0"/>
          <w:bCs w:val="0"/>
          <w:sz w:val="24"/>
          <w:szCs w:val="24"/>
          <w:lang w:eastAsia="ar-SA"/>
        </w:rPr>
        <w:t>. Очаг острой респираторной инфекции в ДОЛ «Услада» Куйбышевской железной дороги в период с 14.08.2024 по 18.08.2024 с общим количеством пострадавших 18 чел., в т. ч. дети до 17 лет – 12 чел.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Окончательный диагноз: ОРИ неуточнённой этиологии – 2 чел., риновирусная инфекция – 8 чел., коронавирусная инфекция – 8 чел.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Доминирующие симптомы заболевания: повышение температуры тела выше 37 гр.С – 16,7%, гиперемия зева – 11,1%, головная боль – 5,6%, тошнота - 5,6%, бессимптомно - 83,3%.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Форма и степень тяжести заболевания: лёгкая степень – 3 чел., бессимптомная форма – 15 чел.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Возбудитель: риновирус - 8 чел., коронавирус SARS-CoV-28 – 8 чел.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 xml:space="preserve">Вероятный источник инфекции: </w:t>
      </w:r>
      <w:r>
        <w:rPr>
          <w:b w:val="0"/>
          <w:bCs w:val="0"/>
          <w:sz w:val="24"/>
          <w:szCs w:val="24"/>
          <w:lang w:eastAsia="ar-SA"/>
        </w:rPr>
        <w:t xml:space="preserve">сотрудник </w:t>
      </w:r>
      <w:r w:rsidRPr="00DD25BE">
        <w:rPr>
          <w:b w:val="0"/>
          <w:bCs w:val="0"/>
          <w:sz w:val="24"/>
          <w:szCs w:val="24"/>
          <w:lang w:eastAsia="ar-SA"/>
        </w:rPr>
        <w:t>ДОЛ «Услада»</w:t>
      </w:r>
      <w:r>
        <w:rPr>
          <w:b w:val="0"/>
          <w:bCs w:val="0"/>
          <w:sz w:val="24"/>
          <w:szCs w:val="24"/>
          <w:lang w:eastAsia="ar-SA"/>
        </w:rPr>
        <w:t>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Механизм передачи – воздушно-капельный, путь передачи — аэрозольный.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3</w:t>
      </w:r>
      <w:r w:rsidRPr="007D7D06">
        <w:rPr>
          <w:b w:val="0"/>
          <w:bCs w:val="0"/>
          <w:sz w:val="24"/>
          <w:szCs w:val="24"/>
          <w:lang w:eastAsia="ar-SA"/>
        </w:rPr>
        <w:t>. Очаг внебольничной пневмонии в Частном образовательном учреждении «РЖД лицей № 13» Восточно-Сибирской железной дороги в период с 09.10.2024 по 29.10.2024 с общим количеством пострадавших 10 чел., в т.ч. все дети до 17 лет.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Окончательный диагноз: пневмония неуточненная.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Доминирующие симптомы заболевания: повышение температуры тела до 38 ºС, кашель, боль в горле - в 100%.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легкая.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Возбудитель: не установлен.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Вероятный источник инфекции: занос в учреждение заболевшим ребенком 7 «Б» класса, имевшим контакт с больной матерью.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Механизм передачи – воздушно-капельный, путь передачи — аэрозольный.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Фактор передачи инфекции: воздух.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4</w:t>
      </w:r>
      <w:r w:rsidRPr="007D7D06">
        <w:rPr>
          <w:b w:val="0"/>
          <w:bCs w:val="0"/>
          <w:sz w:val="24"/>
          <w:szCs w:val="24"/>
          <w:lang w:eastAsia="ar-SA"/>
        </w:rPr>
        <w:t>. Очаг ветряной оспы в Частном дошкольном образовательном учреждении «РЖД Детский сад № 73» Дальневосточной железной дороги в период с 11.11.2024 по 30.11.2024 с общим количеством пострадавших: 20 чел., все дети до 17 лет.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Окончательный диагноз: ветряная оспа.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Доминирующие симптомы заболевания: сыпь полиморфная – 100%; повышение температуры тела от 37,2 до 37,5С 0 – 20%.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легкая.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Возбудитель: вирус герпеса 3 типа – Varicella zoster.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Вероятный источник инфекции: ребенок, посещающий группу «Букворята», имевшим контакт с заболевшими на территории города.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Механизм передачи – воздушно-капельный, путь передачи — аэрозольный.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lastRenderedPageBreak/>
        <w:t>Фактор передачи инфекции: воздух.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5</w:t>
      </w:r>
      <w:r w:rsidRPr="007D7D06">
        <w:rPr>
          <w:b w:val="0"/>
          <w:bCs w:val="0"/>
          <w:sz w:val="24"/>
          <w:szCs w:val="24"/>
          <w:lang w:eastAsia="ar-SA"/>
        </w:rPr>
        <w:t>. Очаг ветряной оспы в Частном дошкольном образовательном учреждении «РЖД Детский сад № 31» Свердловской железной дороги в период с 24.10.2024 по 11.11.2024 с общим количеством пострадавших: 8 чел., все дети до 17 лет.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Окончательный диагноз: ветряная оспа.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Доминирующие симптомы заболевания: сыпь полиморфная - 100%; кашель – 62,5%; астения – 100%; повышение температуры тела – 87,5%.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легкая - 12,5%; средняя – 87,5%.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Возбудитель: вирус герпеса 3 типа – Varicella zoster.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Вероятный источник инфекции (возможный, вероятный): занос инфекции заболевшим</w:t>
      </w:r>
      <w:r>
        <w:rPr>
          <w:b w:val="0"/>
          <w:bCs w:val="0"/>
          <w:sz w:val="24"/>
          <w:szCs w:val="24"/>
          <w:lang w:eastAsia="ar-SA"/>
        </w:rPr>
        <w:t xml:space="preserve"> </w:t>
      </w:r>
      <w:r w:rsidRPr="007D7D06">
        <w:rPr>
          <w:b w:val="0"/>
          <w:bCs w:val="0"/>
          <w:sz w:val="24"/>
          <w:szCs w:val="24"/>
          <w:lang w:eastAsia="ar-SA"/>
        </w:rPr>
        <w:t xml:space="preserve">ребенком. 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Механизм передачи – воздушно-капельный, путь передачи — аэрозольный.</w:t>
      </w:r>
    </w:p>
    <w:p w:rsidR="003779A5" w:rsidRPr="00E53CC0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Фактор передачи инфекции: воздух.</w:t>
      </w:r>
    </w:p>
    <w:p w:rsidR="003779A5" w:rsidRDefault="003779A5" w:rsidP="00FF7D6F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6</w:t>
      </w:r>
      <w:r w:rsidRPr="00C26BE4">
        <w:rPr>
          <w:b w:val="0"/>
          <w:bCs w:val="0"/>
          <w:sz w:val="24"/>
          <w:szCs w:val="24"/>
          <w:lang w:eastAsia="ar-SA"/>
        </w:rPr>
        <w:t xml:space="preserve">. Очаг в пассажирском поезде №162 «Москва - Симферополь» приписки АО ТК «Гранд Сервис Экспресс» в период с 27.12.2023 по 10.01.2024 с общим количеством пострадавших 26 чел., в </w:t>
      </w:r>
      <w:r>
        <w:rPr>
          <w:b w:val="0"/>
          <w:bCs w:val="0"/>
          <w:sz w:val="24"/>
          <w:szCs w:val="24"/>
          <w:lang w:eastAsia="ar-SA"/>
        </w:rPr>
        <w:t>том числе</w:t>
      </w:r>
      <w:r w:rsidRPr="00C26BE4">
        <w:rPr>
          <w:b w:val="0"/>
          <w:bCs w:val="0"/>
          <w:sz w:val="24"/>
          <w:szCs w:val="24"/>
          <w:lang w:eastAsia="ar-SA"/>
        </w:rPr>
        <w:t xml:space="preserve"> 25 детей до 17 лет. 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Окончательный диагноз: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 xml:space="preserve">- грипп А/H3N2 (13 детей, в </w:t>
      </w:r>
      <w:r>
        <w:rPr>
          <w:b w:val="0"/>
          <w:bCs w:val="0"/>
          <w:sz w:val="24"/>
          <w:szCs w:val="24"/>
          <w:lang w:eastAsia="ar-SA"/>
        </w:rPr>
        <w:t>том числе</w:t>
      </w:r>
      <w:r w:rsidRPr="00C26BE4">
        <w:rPr>
          <w:b w:val="0"/>
          <w:bCs w:val="0"/>
          <w:sz w:val="24"/>
          <w:szCs w:val="24"/>
          <w:lang w:eastAsia="ar-SA"/>
        </w:rPr>
        <w:t xml:space="preserve">. у 1 ребенка – осложненный пневмонией), 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 xml:space="preserve">- ОРЗ, вызванная Haemophilus influenzae (1 ребенок), 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- COVID-19 (3 ребенка и 1 сопровождающий);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- ОРВИ - 6 детей;</w:t>
      </w:r>
    </w:p>
    <w:p w:rsidR="00FF7D6F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 xml:space="preserve">- микст-инфекция: грипп А/H3N2 + Streptococcus pneumoniae + Haemophilus influenzae </w:t>
      </w:r>
    </w:p>
    <w:p w:rsidR="00FF7D6F" w:rsidRPr="00C26BE4" w:rsidRDefault="00FF7D6F" w:rsidP="00FF7D6F">
      <w:pPr>
        <w:spacing w:before="0" w:line="276" w:lineRule="auto"/>
        <w:ind w:left="0" w:right="141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(1 ребенок); грипп А/H3N2 и COVID-19 (1 ребенок).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Доминирующие симптомы: субфебрильная температура до 38,5 гр.С – 77,7 %; до 40,0 гр.С – 3,7%; без симптомов – 18,5%.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легкая и средняя степени тяжести.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Возбудитель: вирус гриппа А/H3N2 – 13 чел.; коронавирус SARS-COV-2 – 3 чел.; ОРЗ, вызванная Haemophilus influenzae - 1 чел.; микст-инфекция, вызванная грипп А/H3N2 + Streptococcus pneumoniae + Haemophilus influenzae – 1 чел.; микст-инфекция, вызванная вирусом гриппа А/H3N2+ коронавирусом SARS-COV-2- 1 чел.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Вероятный источник инфекции: не установлен.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Механизм передачи – воздушно-капельный, путь передачи — аэрозольный.</w:t>
      </w:r>
    </w:p>
    <w:p w:rsidR="00FF7D6F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Фактор передачи инфекции: воздух.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7</w:t>
      </w:r>
      <w:r w:rsidRPr="00C26BE4">
        <w:rPr>
          <w:b w:val="0"/>
          <w:bCs w:val="0"/>
          <w:sz w:val="24"/>
          <w:szCs w:val="24"/>
          <w:lang w:eastAsia="ar-SA"/>
        </w:rPr>
        <w:t xml:space="preserve">. Очаг в пассажирском поезде № 115/116 «Томск - Адлер» в период с 19.12.2023 по 29.12.2023 с общим количеством пострадавших 87 чел., в </w:t>
      </w:r>
      <w:r>
        <w:rPr>
          <w:b w:val="0"/>
          <w:bCs w:val="0"/>
          <w:sz w:val="24"/>
          <w:szCs w:val="24"/>
          <w:lang w:eastAsia="ar-SA"/>
        </w:rPr>
        <w:t>том числе</w:t>
      </w:r>
      <w:r w:rsidRPr="00C26BE4">
        <w:rPr>
          <w:b w:val="0"/>
          <w:bCs w:val="0"/>
          <w:sz w:val="24"/>
          <w:szCs w:val="24"/>
          <w:lang w:eastAsia="ar-SA"/>
        </w:rPr>
        <w:t xml:space="preserve"> 85 детей в возрасте до 17 лет.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Окончательный диагноз: гемофильная инфекция – 1чел.; внебольничная пневмония, вызванная Mycoplasma pneumoniae – 1 чел.; внебольничная пневмония, вызванная вирусом гриппа А – 4 чел.; внебольничная пневмония неуточненная – 3 чел.; грипп А – 57 чел.; ОРВИ – 21 чел.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Доминирующие симптомы: повышение температуры тела - 100 %; единичные симптомы: гиперемия зева, кашель, боли в животе.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 xml:space="preserve">Форма и степень тяжести клинических проявлений: легкая степень тяжести у 86 чел., тяжелая степень -1 чел. (летальный исход). Заключение по итогам судебно-медицинского вскрытия: двухсторонняя полисегментарная геморрагическая вирусная пневмония. Отёк лёгких. Острый трахеобронхит.  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lastRenderedPageBreak/>
        <w:t>Возбудитель: вирус гриппа А - 61 чел., Mycoplasma pneumoniae – 1 чел., Haemophilus influenzae - 1 чел.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Вероятный источник инфекции: не выявлен.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Механизм передачи – воздушно-капельный, путь передачи — аэрозольный.</w:t>
      </w:r>
    </w:p>
    <w:p w:rsidR="00FF7D6F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Фактор передачи инфекции: воздух.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8</w:t>
      </w:r>
      <w:r w:rsidRPr="00C26BE4">
        <w:rPr>
          <w:b w:val="0"/>
          <w:bCs w:val="0"/>
          <w:sz w:val="24"/>
          <w:szCs w:val="24"/>
          <w:lang w:eastAsia="ar-SA"/>
        </w:rPr>
        <w:t>. Очаг в пассажирском поезде №166 «Москва-Ростов» в период с 29.12.2023 по 06.01.2024 с общим количеством пострадавших 13 чел., все дети в возрасте до 17 лет.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Окончательный диагноз: Грипп А H3N2 – 7 чел., микст-инфекция Грипп А H3N2+ COVID-19 – 1 чел., ОРВИ – 5 чел.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Доминирующие симптомы заболевания: повышение температуры тела - 100 %.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легкая степень тяжести.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Возбудитель: вирус гриппа А/H3N2 - 8 чел., коронавирус SARS-COV-2 -1 чел.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Механизм передачи – воздушно-капельный, путь передачи — аэрозольный.</w:t>
      </w:r>
    </w:p>
    <w:p w:rsidR="00FF7D6F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Фактор передачи инфекции: воздух.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9</w:t>
      </w:r>
      <w:r w:rsidRPr="00C26BE4">
        <w:rPr>
          <w:b w:val="0"/>
          <w:bCs w:val="0"/>
          <w:sz w:val="24"/>
          <w:szCs w:val="24"/>
          <w:lang w:eastAsia="ar-SA"/>
        </w:rPr>
        <w:t xml:space="preserve">. Очаг в пассажирском поезде №922/921 сообщением Псков- Белгород в период с 24.02.2024 по 25.02.2024 с общим количеством пострадавших 5 чел., все дети до 17 лет.    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Окончательный диагноз: ОРВИ - 4 чел.; отит – 1 чел.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 xml:space="preserve">Доминирующие симптомы заболевания: боли в горле, кашель, заложенность носа, повышение температуры тела – 100 %; повышение температуры тела – 100%. 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легкая и средняя степень тяжести.</w:t>
      </w:r>
    </w:p>
    <w:p w:rsidR="00FF7D6F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 xml:space="preserve">Возбудитель: не установлен. 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Возможный источник инфекции: дети, находящиеся на отдыхе в г. Пскове в ДОЛ Дом паломника.</w:t>
      </w:r>
    </w:p>
    <w:p w:rsidR="00FF7D6F" w:rsidRPr="00C26BE4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Механизм передачи: воздушно - капельный, путь передачи – аэрозольный.</w:t>
      </w:r>
    </w:p>
    <w:p w:rsidR="00FF7D6F" w:rsidRDefault="00FF7D6F" w:rsidP="00FF7D6F">
      <w:pPr>
        <w:spacing w:before="0" w:line="276" w:lineRule="auto"/>
        <w:ind w:left="0" w:right="141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Вероятные факторы передачи: длительное нахождение детей в относительно тесном, замкнутом пространстве вагонов.</w:t>
      </w:r>
    </w:p>
    <w:p w:rsidR="00FF7D6F" w:rsidRPr="00E53CC0" w:rsidRDefault="00FF7D6F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</w:p>
    <w:p w:rsidR="003779A5" w:rsidRPr="00E466F7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u w:val="single"/>
          <w:lang w:eastAsia="ar-SA"/>
        </w:rPr>
      </w:pPr>
      <w:r w:rsidRPr="00E466F7">
        <w:rPr>
          <w:b w:val="0"/>
          <w:bCs w:val="0"/>
          <w:sz w:val="24"/>
          <w:szCs w:val="24"/>
          <w:u w:val="single"/>
          <w:lang w:eastAsia="ar-SA"/>
        </w:rPr>
        <w:t>II. Вспышки с фекально-оральным механизмом передачи.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1</w:t>
      </w:r>
      <w:r w:rsidRPr="007D7D06">
        <w:rPr>
          <w:b w:val="0"/>
          <w:bCs w:val="0"/>
          <w:sz w:val="24"/>
          <w:szCs w:val="24"/>
          <w:lang w:eastAsia="ar-SA"/>
        </w:rPr>
        <w:t>. Очаг энтеровирусной инфекции в Детском оздоровительном центре «Старая Руза» Московской железной дороги в период с 26.07.2024 по 06.08.2024 с общим количеством пострадавших 19 чел., все дети до 17 лет.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Окончательный диагноз: энтеровирусная инфекция.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Доминирующие симптомы заболевания: сыпь на ладонях и стопах - 57,1%; энантема на слизистой полости рта - 28,6%; гиперемия зева - 42,6%.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легкая.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Возбудитель: энтеровирус человека Human enterovirus Коксаки А16.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Вероятный источник инфекции: ребенок из отряда № 18 отряда, переболевший энтеровирусной инфекцией за 2 недели до заезда в лагерь.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Механизм передачи - фекально-оральный; путь передачи — контактно-бытовой.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Фактор передачи инфекции: предметы обихода, контактные поверхности.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2</w:t>
      </w:r>
      <w:r w:rsidRPr="007D7D06">
        <w:rPr>
          <w:b w:val="0"/>
          <w:bCs w:val="0"/>
          <w:sz w:val="24"/>
          <w:szCs w:val="24"/>
          <w:lang w:eastAsia="ar-SA"/>
        </w:rPr>
        <w:t>. Очаг норовирусной инфекции в ДОЛ «Магистраль» Западно-Сибирской железной дороги в период с 19.07.2024 по 29.07.2024 с общим количеством пострадавших 45 чел., из них дети до 17 лет – 41чел.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Окончательный диагноз: острая гастроэнтеропатия – 18 чел., вызванная возбудителем Норволк; бессимптомное носительство - 27 чел.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 xml:space="preserve">Доминирующие симптомы заболевания: слабость, боль в животе, головная боль – </w:t>
      </w:r>
      <w:r w:rsidRPr="007D7D06">
        <w:rPr>
          <w:b w:val="0"/>
          <w:bCs w:val="0"/>
          <w:sz w:val="24"/>
          <w:szCs w:val="24"/>
          <w:lang w:eastAsia="ar-SA"/>
        </w:rPr>
        <w:lastRenderedPageBreak/>
        <w:t>100%; повышение температуры тела - 19,4%; тошнота, рвота - 88,8%; жидкий стул -36,1%.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среднетяжелая форма – 18 чел.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Возбудитель: Norwalk virus.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Вероятный источник инфекции: больной ребенок 1 – го отряда, участвовавший в раздаче пищи 17.07.2024.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Механизм передачи – фекально-оральный, путь передачи — пищевой.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Фактор передачи инфекции: вторичная контаминация блюд и столовых предметов больными детьми либо носителями.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3</w:t>
      </w:r>
      <w:r w:rsidRPr="007D7D06">
        <w:rPr>
          <w:b w:val="0"/>
          <w:bCs w:val="0"/>
          <w:sz w:val="24"/>
          <w:szCs w:val="24"/>
          <w:lang w:eastAsia="ar-SA"/>
        </w:rPr>
        <w:t>. Очаг норовирусной инфекции в ДОЛ «им. Ю.Гагарина» Куйбышевской железной дороги в период с 16.07.2024 по 26.07.2024 с общим количеством пострадавших 16 чел. в том числе 14 – дети до 17 лет.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Окончательный диагноз: острая гастроэнтеропатия, вызванная возбудителем Норволк – 2 чел.; носительство норовируса – 14 чел.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Доминирующие симптомы заболевания: тошнота –12,5%; рвота –6,3%; боли в животе –6,3%.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легкая.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Возбудитель: Norovirus 2 генотипа.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 xml:space="preserve">Вероятный источник инфекции: сотрудник пищеблока (повар), у которого при лабораторном обследовании выявлен норовирус 2 типа (от 17.07.2024). </w:t>
      </w:r>
    </w:p>
    <w:p w:rsidR="003779A5" w:rsidRPr="007D7D06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Механизм передачи – фекально-оральный, путь передачи – пищевой.</w:t>
      </w:r>
    </w:p>
    <w:p w:rsidR="003779A5" w:rsidRDefault="003779A5" w:rsidP="003779A5">
      <w:pPr>
        <w:spacing w:before="0" w:line="276" w:lineRule="auto"/>
        <w:ind w:left="0" w:right="-75" w:firstLine="709"/>
        <w:jc w:val="both"/>
        <w:rPr>
          <w:b w:val="0"/>
          <w:bCs w:val="0"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Фактор передачи инфекции: продукты питания, готовые блюда.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4</w:t>
      </w:r>
      <w:r w:rsidRPr="00C26BE4">
        <w:rPr>
          <w:b w:val="0"/>
          <w:bCs w:val="0"/>
          <w:sz w:val="24"/>
          <w:szCs w:val="24"/>
          <w:lang w:eastAsia="ar-SA"/>
        </w:rPr>
        <w:t xml:space="preserve">. Очаг в пассажирском поезде №246 «Санкт-Петербург-Челябинск» с 30.03.2024 по 31.03.2024. 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 xml:space="preserve">Общее количество пострадавших: 11 чел., в том числе дети до 17 лет – 10 чел. 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 xml:space="preserve">Окончательный диагноз: ОКИ, вызванная вирусом Норволк – 6 чел.; ОКИ неустановленной этиологии – 5 чел. 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 xml:space="preserve">Проявления эпидемиологического процесса: рвота – 72,7%, повышение температуры тела – 45,5%, жидкий стул – 36,3%. 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средняя степень тяжести.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Возбудитель: Норовирус 2 генотипа (NorovirusG2), РНК норовируса 2 генотипа.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Вероятный источник инфекции: не установлен.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Механизм передачи - фекально-оральный, путь передачи – контактно-бытовой.</w:t>
      </w:r>
    </w:p>
    <w:p w:rsidR="00FF7D6F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 xml:space="preserve">Фактор передачи инфекции: предположительно - нарушение санитарно-противоэпидемического режима в пути следования организованной группы детей. 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5</w:t>
      </w:r>
      <w:r w:rsidRPr="00C26BE4">
        <w:rPr>
          <w:b w:val="0"/>
          <w:bCs w:val="0"/>
          <w:sz w:val="24"/>
          <w:szCs w:val="24"/>
          <w:lang w:eastAsia="ar-SA"/>
        </w:rPr>
        <w:t xml:space="preserve">. Очаг в пассажирском поезде №10/9 «Москва – Саратов» в период с 06.04.2024 по 18.04.2024 с общим количеством пострадавших 11 чел., все дети до 17 лет. 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Окончательный диагноз: острая гастроэнтеропатия, вызванная возбудителем Норволк.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Доминирующие симптомы заболевания: тошнота – 11 чел. (100%), повышение температуры тела – 90,9%, рвота – 90,9%, жидкий стул – 36,3%.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Форма и степень тяжести клинических проявлений: лёгкая.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Возбудитель: Норовирус 2 генотипа (NorovirusG2).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Вероятный источник инфекции (возможный, вероятный): не установлен.</w:t>
      </w:r>
    </w:p>
    <w:p w:rsidR="00FF7D6F" w:rsidRPr="00C26BE4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>Механизм передачи - фекально-оральный, путь передачи – пищевой.</w:t>
      </w:r>
    </w:p>
    <w:p w:rsidR="00FF7D6F" w:rsidRDefault="00FF7D6F" w:rsidP="00FF7D6F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  <w:r w:rsidRPr="00C26BE4">
        <w:rPr>
          <w:b w:val="0"/>
          <w:bCs w:val="0"/>
          <w:sz w:val="24"/>
          <w:szCs w:val="24"/>
          <w:lang w:eastAsia="ar-SA"/>
        </w:rPr>
        <w:t xml:space="preserve">Фактор передачи инфекции: не установлен. Дети питались: 05.04.2024г. завтрак в 8-00 - в ТГК «Измайлово» в ресторане «Московский» (омлет, блинчики без начинки, сосиски отварные); обед в 15-00 - в кафе «Трапезная» на территории Парк «Патриот» (суп куриный с вермишелью, макароны отварные, филе курицы запеченное, салат из свежих овощей - перец </w:t>
      </w:r>
      <w:r w:rsidRPr="00C26BE4">
        <w:rPr>
          <w:b w:val="0"/>
          <w:bCs w:val="0"/>
          <w:sz w:val="24"/>
          <w:szCs w:val="24"/>
          <w:lang w:eastAsia="ar-SA"/>
        </w:rPr>
        <w:lastRenderedPageBreak/>
        <w:t>болгарский, капуста свежая, заправлен растительным маслом, компот, булочки, пирожки с повидлом, джем киви).</w:t>
      </w:r>
    </w:p>
    <w:p w:rsidR="0075719D" w:rsidRPr="007D7D06" w:rsidRDefault="0075719D" w:rsidP="00FF7D6F">
      <w:pPr>
        <w:spacing w:before="0" w:line="276" w:lineRule="auto"/>
        <w:ind w:left="0" w:right="0"/>
        <w:rPr>
          <w:bCs w:val="0"/>
          <w:iCs/>
          <w:sz w:val="24"/>
          <w:szCs w:val="24"/>
          <w:lang w:eastAsia="ar-SA"/>
        </w:rPr>
      </w:pPr>
    </w:p>
    <w:p w:rsidR="00446532" w:rsidRPr="007D7D06" w:rsidRDefault="00E84854" w:rsidP="00AD33C5">
      <w:pPr>
        <w:widowControl/>
        <w:autoSpaceDE/>
        <w:autoSpaceDN/>
        <w:adjustRightInd/>
        <w:spacing w:before="0" w:line="276" w:lineRule="auto"/>
        <w:ind w:left="0" w:right="0"/>
        <w:rPr>
          <w:spacing w:val="-2"/>
          <w:sz w:val="24"/>
          <w:szCs w:val="24"/>
        </w:rPr>
      </w:pPr>
      <w:r w:rsidRPr="007D7D06">
        <w:rPr>
          <w:sz w:val="24"/>
          <w:szCs w:val="24"/>
        </w:rPr>
        <w:t xml:space="preserve">Раздел </w:t>
      </w:r>
      <w:r w:rsidR="008B09F0" w:rsidRPr="007D7D06">
        <w:rPr>
          <w:sz w:val="24"/>
          <w:szCs w:val="24"/>
        </w:rPr>
        <w:t>4</w:t>
      </w:r>
      <w:r w:rsidRPr="007D7D06">
        <w:rPr>
          <w:sz w:val="24"/>
          <w:szCs w:val="24"/>
        </w:rPr>
        <w:t xml:space="preserve">. </w:t>
      </w:r>
      <w:r w:rsidRPr="007D7D06">
        <w:rPr>
          <w:iCs/>
          <w:sz w:val="24"/>
          <w:szCs w:val="24"/>
        </w:rPr>
        <w:t xml:space="preserve">Основные меры по улучшению состояния среды обитания и здоровья населения, принятые Управлением Роспотребнадзора по железнодорожному транспорту </w:t>
      </w:r>
      <w:r w:rsidR="00446532" w:rsidRPr="007D7D06">
        <w:rPr>
          <w:rFonts w:eastAsia="TimesNewRomanPSMT"/>
          <w:bCs w:val="0"/>
          <w:sz w:val="24"/>
          <w:szCs w:val="24"/>
        </w:rPr>
        <w:t>и ФБУЗ «Центр гигиены и эпидемиологии по железнодорожному транспорту»</w:t>
      </w:r>
    </w:p>
    <w:p w:rsidR="00E84854" w:rsidRPr="007D7D06" w:rsidRDefault="00E84854" w:rsidP="00E53CC0">
      <w:pPr>
        <w:widowControl/>
        <w:autoSpaceDE/>
        <w:autoSpaceDN/>
        <w:adjustRightInd/>
        <w:spacing w:before="0" w:line="276" w:lineRule="auto"/>
        <w:ind w:left="0" w:right="0" w:firstLine="709"/>
        <w:rPr>
          <w:iCs/>
          <w:sz w:val="24"/>
          <w:szCs w:val="24"/>
        </w:rPr>
      </w:pPr>
    </w:p>
    <w:p w:rsidR="00E84854" w:rsidRPr="007D7D06" w:rsidRDefault="00E84854" w:rsidP="00E53CC0">
      <w:pPr>
        <w:spacing w:before="0" w:line="276" w:lineRule="auto"/>
        <w:ind w:left="0" w:right="0" w:firstLine="709"/>
        <w:jc w:val="both"/>
        <w:rPr>
          <w:b w:val="0"/>
          <w:spacing w:val="-2"/>
          <w:sz w:val="24"/>
          <w:szCs w:val="24"/>
        </w:rPr>
      </w:pPr>
      <w:r w:rsidRPr="007D7D06">
        <w:rPr>
          <w:b w:val="0"/>
          <w:spacing w:val="-2"/>
          <w:sz w:val="24"/>
          <w:szCs w:val="24"/>
        </w:rPr>
        <w:t xml:space="preserve">Все основные организационные мероприятия Плана </w:t>
      </w:r>
      <w:r w:rsidR="0075719D" w:rsidRPr="007D7D06">
        <w:rPr>
          <w:b w:val="0"/>
          <w:sz w:val="24"/>
          <w:szCs w:val="24"/>
        </w:rPr>
        <w:t xml:space="preserve">Управления </w:t>
      </w:r>
      <w:r w:rsidR="00CB6A8E" w:rsidRPr="007D7D06">
        <w:rPr>
          <w:b w:val="0"/>
          <w:sz w:val="24"/>
          <w:szCs w:val="24"/>
        </w:rPr>
        <w:t xml:space="preserve">и </w:t>
      </w:r>
      <w:r w:rsidR="0075719D" w:rsidRPr="007D7D06">
        <w:rPr>
          <w:b w:val="0"/>
          <w:sz w:val="24"/>
          <w:szCs w:val="24"/>
        </w:rPr>
        <w:t xml:space="preserve">ФБУЗ </w:t>
      </w:r>
      <w:r w:rsidRPr="007D7D06">
        <w:rPr>
          <w:b w:val="0"/>
          <w:spacing w:val="-2"/>
          <w:sz w:val="24"/>
          <w:szCs w:val="24"/>
        </w:rPr>
        <w:t>на 202</w:t>
      </w:r>
      <w:r w:rsidR="009644C7" w:rsidRPr="007D7D06">
        <w:rPr>
          <w:b w:val="0"/>
          <w:spacing w:val="-2"/>
          <w:sz w:val="24"/>
          <w:szCs w:val="24"/>
        </w:rPr>
        <w:t>4</w:t>
      </w:r>
      <w:r w:rsidRPr="007D7D06">
        <w:rPr>
          <w:b w:val="0"/>
          <w:spacing w:val="-2"/>
          <w:sz w:val="24"/>
          <w:szCs w:val="24"/>
        </w:rPr>
        <w:t xml:space="preserve"> </w:t>
      </w:r>
      <w:r w:rsidR="009644C7" w:rsidRPr="007D7D06">
        <w:rPr>
          <w:b w:val="0"/>
          <w:spacing w:val="-2"/>
          <w:sz w:val="24"/>
          <w:szCs w:val="24"/>
        </w:rPr>
        <w:t>г</w:t>
      </w:r>
      <w:r w:rsidR="00D1587D" w:rsidRPr="007D7D06">
        <w:rPr>
          <w:b w:val="0"/>
          <w:spacing w:val="-2"/>
          <w:sz w:val="24"/>
          <w:szCs w:val="24"/>
        </w:rPr>
        <w:t>.</w:t>
      </w:r>
      <w:r w:rsidRPr="007D7D06">
        <w:rPr>
          <w:b w:val="0"/>
          <w:spacing w:val="-2"/>
          <w:sz w:val="24"/>
          <w:szCs w:val="24"/>
        </w:rPr>
        <w:t xml:space="preserve"> выполнены</w:t>
      </w:r>
      <w:r w:rsidR="007924D3" w:rsidRPr="007D7D06">
        <w:rPr>
          <w:b w:val="0"/>
          <w:spacing w:val="-2"/>
          <w:sz w:val="24"/>
          <w:szCs w:val="24"/>
        </w:rPr>
        <w:t xml:space="preserve">: </w:t>
      </w:r>
      <w:r w:rsidR="008D37C2" w:rsidRPr="007D7D06">
        <w:rPr>
          <w:b w:val="0"/>
          <w:spacing w:val="-2"/>
          <w:sz w:val="24"/>
          <w:szCs w:val="24"/>
        </w:rPr>
        <w:t xml:space="preserve">всего </w:t>
      </w:r>
      <w:r w:rsidR="007924D3" w:rsidRPr="007D7D06">
        <w:rPr>
          <w:b w:val="0"/>
          <w:spacing w:val="-2"/>
          <w:sz w:val="24"/>
          <w:szCs w:val="24"/>
        </w:rPr>
        <w:t>487 мероприятий, из них</w:t>
      </w:r>
      <w:r w:rsidR="00642098" w:rsidRPr="007D7D06">
        <w:rPr>
          <w:b w:val="0"/>
          <w:spacing w:val="-2"/>
          <w:sz w:val="24"/>
          <w:szCs w:val="24"/>
        </w:rPr>
        <w:t xml:space="preserve"> </w:t>
      </w:r>
      <w:r w:rsidR="007924D3" w:rsidRPr="007D7D06">
        <w:rPr>
          <w:b w:val="0"/>
          <w:spacing w:val="-2"/>
          <w:sz w:val="24"/>
          <w:szCs w:val="24"/>
        </w:rPr>
        <w:t>запланирован</w:t>
      </w:r>
      <w:r w:rsidR="008D37C2" w:rsidRPr="007D7D06">
        <w:rPr>
          <w:b w:val="0"/>
          <w:spacing w:val="-2"/>
          <w:sz w:val="24"/>
          <w:szCs w:val="24"/>
        </w:rPr>
        <w:t>ных</w:t>
      </w:r>
      <w:r w:rsidR="007924D3" w:rsidRPr="007D7D06">
        <w:rPr>
          <w:b w:val="0"/>
          <w:spacing w:val="-2"/>
          <w:sz w:val="24"/>
          <w:szCs w:val="24"/>
        </w:rPr>
        <w:t xml:space="preserve"> мероприяти</w:t>
      </w:r>
      <w:r w:rsidR="008D37C2" w:rsidRPr="007D7D06">
        <w:rPr>
          <w:b w:val="0"/>
          <w:spacing w:val="-2"/>
          <w:sz w:val="24"/>
          <w:szCs w:val="24"/>
        </w:rPr>
        <w:t xml:space="preserve">й </w:t>
      </w:r>
      <w:r w:rsidR="00D1587D" w:rsidRPr="007D7D06">
        <w:rPr>
          <w:b w:val="0"/>
          <w:spacing w:val="-2"/>
          <w:sz w:val="24"/>
          <w:szCs w:val="24"/>
        </w:rPr>
        <w:t>–</w:t>
      </w:r>
      <w:r w:rsidR="008D37C2" w:rsidRPr="007D7D06">
        <w:rPr>
          <w:b w:val="0"/>
          <w:spacing w:val="-2"/>
          <w:sz w:val="24"/>
          <w:szCs w:val="24"/>
        </w:rPr>
        <w:t xml:space="preserve"> 444</w:t>
      </w:r>
      <w:r w:rsidR="007924D3" w:rsidRPr="007D7D06">
        <w:rPr>
          <w:b w:val="0"/>
          <w:spacing w:val="-2"/>
          <w:sz w:val="24"/>
          <w:szCs w:val="24"/>
        </w:rPr>
        <w:t>, внеплановая работа – 43</w:t>
      </w:r>
      <w:r w:rsidR="008D37C2" w:rsidRPr="007D7D06">
        <w:rPr>
          <w:b w:val="0"/>
          <w:spacing w:val="-2"/>
          <w:sz w:val="24"/>
          <w:szCs w:val="24"/>
        </w:rPr>
        <w:t xml:space="preserve"> мероприятия.</w:t>
      </w:r>
    </w:p>
    <w:p w:rsidR="000E5137" w:rsidRPr="007D7D06" w:rsidRDefault="00A43B36" w:rsidP="00E53CC0">
      <w:pPr>
        <w:spacing w:before="0" w:line="276" w:lineRule="auto"/>
        <w:ind w:left="0" w:right="0" w:firstLine="709"/>
        <w:jc w:val="both"/>
        <w:rPr>
          <w:b w:val="0"/>
          <w:sz w:val="24"/>
          <w:szCs w:val="24"/>
        </w:rPr>
      </w:pPr>
      <w:r w:rsidRPr="007D7D06">
        <w:rPr>
          <w:b w:val="0"/>
          <w:sz w:val="24"/>
          <w:szCs w:val="24"/>
        </w:rPr>
        <w:t>План контрольных (надзорных) мероприятий на 2024 г</w:t>
      </w:r>
      <w:r w:rsidR="00D1587D" w:rsidRPr="007D7D06">
        <w:rPr>
          <w:b w:val="0"/>
          <w:sz w:val="24"/>
          <w:szCs w:val="24"/>
        </w:rPr>
        <w:t>.</w:t>
      </w:r>
      <w:r w:rsidRPr="007D7D06">
        <w:rPr>
          <w:b w:val="0"/>
          <w:sz w:val="24"/>
          <w:szCs w:val="24"/>
        </w:rPr>
        <w:t xml:space="preserve"> выполнен своевременно и в полном объеме, </w:t>
      </w:r>
      <w:r w:rsidR="00024B73" w:rsidRPr="007D7D06">
        <w:rPr>
          <w:b w:val="0"/>
          <w:sz w:val="24"/>
          <w:szCs w:val="24"/>
        </w:rPr>
        <w:t>с учётом применения утвержденных в установленном порядке индикаторов риска.</w:t>
      </w:r>
      <w:r w:rsidR="000E5137" w:rsidRPr="007D7D06">
        <w:rPr>
          <w:b w:val="0"/>
          <w:sz w:val="24"/>
          <w:szCs w:val="24"/>
        </w:rPr>
        <w:t xml:space="preserve"> Показатели эффективности и результативности проводимого федерального государственного санитарно-эпидемиологического контроля (надзора) являются одним из </w:t>
      </w:r>
      <w:r w:rsidR="000E5137" w:rsidRPr="007D7D06">
        <w:rPr>
          <w:b w:val="0"/>
          <w:spacing w:val="-2"/>
          <w:sz w:val="24"/>
          <w:szCs w:val="24"/>
        </w:rPr>
        <w:t>основных показателей деятельности учреждения.</w:t>
      </w:r>
      <w:r w:rsidR="000E5137" w:rsidRPr="007D7D06">
        <w:rPr>
          <w:b w:val="0"/>
          <w:sz w:val="24"/>
          <w:szCs w:val="24"/>
        </w:rPr>
        <w:t xml:space="preserve"> </w:t>
      </w:r>
    </w:p>
    <w:p w:rsidR="00E84854" w:rsidRPr="00EE2895" w:rsidRDefault="00E84854" w:rsidP="00E53CC0">
      <w:pPr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sz w:val="24"/>
          <w:szCs w:val="24"/>
        </w:rPr>
        <w:t xml:space="preserve">Улучшению санитарно-эпидемиологической обстановки способствовали реализация мероприятий </w:t>
      </w:r>
      <w:r w:rsidR="00420F5C" w:rsidRPr="007D7D06">
        <w:rPr>
          <w:b w:val="0"/>
          <w:sz w:val="24"/>
          <w:szCs w:val="24"/>
        </w:rPr>
        <w:t xml:space="preserve">ОАО «РЖД» по улучшению состояния питьевого водоснабжения по сети железных дорог </w:t>
      </w:r>
      <w:r w:rsidRPr="007D7D06">
        <w:rPr>
          <w:b w:val="0"/>
          <w:sz w:val="24"/>
          <w:szCs w:val="24"/>
        </w:rPr>
        <w:t xml:space="preserve">в рамках </w:t>
      </w:r>
      <w:r w:rsidR="00420F5C" w:rsidRPr="007D7D06">
        <w:rPr>
          <w:b w:val="0"/>
          <w:sz w:val="24"/>
          <w:szCs w:val="24"/>
        </w:rPr>
        <w:t>и</w:t>
      </w:r>
      <w:r w:rsidRPr="007D7D06">
        <w:rPr>
          <w:b w:val="0"/>
          <w:sz w:val="24"/>
          <w:szCs w:val="24"/>
        </w:rPr>
        <w:t xml:space="preserve">нвестиционного проекта «Модернизация систем водоснабжения на сети железных дорог (Чистая вода)» с периодом реализации </w:t>
      </w:r>
      <w:r w:rsidR="00420F5C" w:rsidRPr="007D7D06">
        <w:rPr>
          <w:b w:val="0"/>
          <w:sz w:val="24"/>
          <w:szCs w:val="24"/>
        </w:rPr>
        <w:t xml:space="preserve">2024-2035 гг. (Распоряжение ОАО «РЖД» от </w:t>
      </w:r>
      <w:r w:rsidR="00D1587D" w:rsidRPr="007D7D06">
        <w:rPr>
          <w:b w:val="0"/>
          <w:sz w:val="24"/>
          <w:szCs w:val="24"/>
        </w:rPr>
        <w:t>29.06.2024</w:t>
      </w:r>
      <w:r w:rsidR="00420F5C" w:rsidRPr="007D7D06">
        <w:rPr>
          <w:b w:val="0"/>
          <w:sz w:val="24"/>
          <w:szCs w:val="24"/>
        </w:rPr>
        <w:t xml:space="preserve"> №1868/р)</w:t>
      </w:r>
      <w:r w:rsidRPr="007D7D06">
        <w:rPr>
          <w:b w:val="0"/>
          <w:sz w:val="24"/>
          <w:szCs w:val="24"/>
        </w:rPr>
        <w:t xml:space="preserve">, а также </w:t>
      </w:r>
      <w:r w:rsidRPr="007D7D06">
        <w:rPr>
          <w:b w:val="0"/>
          <w:bCs w:val="0"/>
          <w:color w:val="2C2D2E"/>
          <w:sz w:val="24"/>
          <w:szCs w:val="24"/>
        </w:rPr>
        <w:t xml:space="preserve">Комплексной программы по улучшению условий труда, отдыха и питания работников локомотивного хозяйства Дирекции тяги и </w:t>
      </w:r>
      <w:r w:rsidRPr="00EE2895">
        <w:rPr>
          <w:b w:val="0"/>
          <w:bCs w:val="0"/>
          <w:color w:val="000000"/>
          <w:sz w:val="24"/>
          <w:szCs w:val="24"/>
        </w:rPr>
        <w:t>Центральной дирекции моторвагонного подвижного состава на период 2021 – 2026 гг.</w:t>
      </w:r>
    </w:p>
    <w:p w:rsidR="00E84854" w:rsidRPr="00EE2895" w:rsidRDefault="00E84854" w:rsidP="00E53CC0">
      <w:pPr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EE2895">
        <w:rPr>
          <w:b w:val="0"/>
          <w:bCs w:val="0"/>
          <w:color w:val="000000"/>
          <w:sz w:val="24"/>
          <w:szCs w:val="24"/>
        </w:rPr>
        <w:t>Также большое практическое значение получили результаты проведенных профилактических визитов согласно Сводным планам проведения профилактических визитов по вопросам санитарно-эпидемиологического благополучия (</w:t>
      </w:r>
      <w:r w:rsidR="00DC19DD" w:rsidRPr="00EE2895">
        <w:rPr>
          <w:b w:val="0"/>
          <w:bCs w:val="0"/>
          <w:color w:val="000000"/>
          <w:sz w:val="24"/>
          <w:szCs w:val="24"/>
        </w:rPr>
        <w:t>940</w:t>
      </w:r>
      <w:r w:rsidRPr="00EE2895">
        <w:rPr>
          <w:b w:val="0"/>
          <w:bCs w:val="0"/>
          <w:color w:val="000000"/>
          <w:sz w:val="24"/>
          <w:szCs w:val="24"/>
        </w:rPr>
        <w:t>) и по защите прав потребителей (1</w:t>
      </w:r>
      <w:r w:rsidR="00DC19DD" w:rsidRPr="00EE2895">
        <w:rPr>
          <w:b w:val="0"/>
          <w:bCs w:val="0"/>
          <w:color w:val="000000"/>
          <w:sz w:val="24"/>
          <w:szCs w:val="24"/>
        </w:rPr>
        <w:t>33</w:t>
      </w:r>
      <w:r w:rsidRPr="00EE2895">
        <w:rPr>
          <w:b w:val="0"/>
          <w:bCs w:val="0"/>
          <w:color w:val="000000"/>
          <w:sz w:val="24"/>
          <w:szCs w:val="24"/>
        </w:rPr>
        <w:t>).</w:t>
      </w:r>
    </w:p>
    <w:p w:rsidR="00E84854" w:rsidRPr="00EE2895" w:rsidRDefault="00B86BE2" w:rsidP="00E53CC0">
      <w:pPr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EE2895">
        <w:rPr>
          <w:b w:val="0"/>
          <w:bCs w:val="0"/>
          <w:color w:val="000000"/>
          <w:sz w:val="24"/>
          <w:szCs w:val="24"/>
        </w:rPr>
        <w:t>В</w:t>
      </w:r>
      <w:r w:rsidR="00E84854" w:rsidRPr="00EE2895">
        <w:rPr>
          <w:b w:val="0"/>
          <w:bCs w:val="0"/>
          <w:color w:val="000000"/>
          <w:sz w:val="24"/>
          <w:szCs w:val="24"/>
        </w:rPr>
        <w:t xml:space="preserve"> 202</w:t>
      </w:r>
      <w:r w:rsidR="00E664BF" w:rsidRPr="00EE2895">
        <w:rPr>
          <w:b w:val="0"/>
          <w:bCs w:val="0"/>
          <w:color w:val="000000"/>
          <w:sz w:val="24"/>
          <w:szCs w:val="24"/>
        </w:rPr>
        <w:t>4</w:t>
      </w:r>
      <w:r w:rsidR="00E84854" w:rsidRPr="00EE2895">
        <w:rPr>
          <w:b w:val="0"/>
          <w:bCs w:val="0"/>
          <w:color w:val="000000"/>
          <w:sz w:val="24"/>
          <w:szCs w:val="24"/>
        </w:rPr>
        <w:t xml:space="preserve"> г</w:t>
      </w:r>
      <w:r w:rsidR="00D1587D" w:rsidRPr="00EE2895">
        <w:rPr>
          <w:b w:val="0"/>
          <w:bCs w:val="0"/>
          <w:color w:val="000000"/>
          <w:sz w:val="24"/>
          <w:szCs w:val="24"/>
        </w:rPr>
        <w:t>.</w:t>
      </w:r>
      <w:r w:rsidR="00E84854" w:rsidRPr="00EE2895">
        <w:rPr>
          <w:b w:val="0"/>
          <w:bCs w:val="0"/>
          <w:color w:val="000000"/>
          <w:sz w:val="24"/>
          <w:szCs w:val="24"/>
        </w:rPr>
        <w:t xml:space="preserve"> в предмет федерального государственного контроля (надзора) в области защиты прав потребителей включено соблюдение продавцами и владельцами агрегаторов обязательных требований к маркировке товаров средствами идентификации, к передаче информации в госуд</w:t>
      </w:r>
      <w:r w:rsidR="0069466D" w:rsidRPr="00EE2895">
        <w:rPr>
          <w:b w:val="0"/>
          <w:bCs w:val="0"/>
          <w:color w:val="000000"/>
          <w:sz w:val="24"/>
          <w:szCs w:val="24"/>
        </w:rPr>
        <w:t>а</w:t>
      </w:r>
      <w:r w:rsidR="00E84854" w:rsidRPr="00EE2895">
        <w:rPr>
          <w:b w:val="0"/>
          <w:bCs w:val="0"/>
          <w:color w:val="000000"/>
          <w:sz w:val="24"/>
          <w:szCs w:val="24"/>
        </w:rPr>
        <w:t>рственную информационную систему мониторинга оборот</w:t>
      </w:r>
      <w:r w:rsidR="00EF70FA" w:rsidRPr="00EE2895">
        <w:rPr>
          <w:b w:val="0"/>
          <w:bCs w:val="0"/>
          <w:color w:val="000000"/>
          <w:sz w:val="24"/>
          <w:szCs w:val="24"/>
        </w:rPr>
        <w:t>а</w:t>
      </w:r>
      <w:r w:rsidR="00E84854" w:rsidRPr="00EE2895">
        <w:rPr>
          <w:b w:val="0"/>
          <w:bCs w:val="0"/>
          <w:color w:val="000000"/>
          <w:sz w:val="24"/>
          <w:szCs w:val="24"/>
        </w:rPr>
        <w:t xml:space="preserve"> товаров (ГИС МТ), подлежащих обязательной маркировке средствами идентификации.</w:t>
      </w:r>
    </w:p>
    <w:p w:rsidR="00E84854" w:rsidRPr="00EE2895" w:rsidRDefault="00251C2D" w:rsidP="00E53CC0">
      <w:pPr>
        <w:widowControl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bCs w:val="0"/>
          <w:color w:val="000000"/>
          <w:sz w:val="24"/>
          <w:szCs w:val="24"/>
        </w:rPr>
      </w:pPr>
      <w:r w:rsidRPr="00EE2895">
        <w:rPr>
          <w:b w:val="0"/>
          <w:bCs w:val="0"/>
          <w:color w:val="000000"/>
          <w:sz w:val="24"/>
          <w:szCs w:val="24"/>
        </w:rPr>
        <w:t>П</w:t>
      </w:r>
      <w:r w:rsidR="00293E81" w:rsidRPr="00EE2895">
        <w:rPr>
          <w:b w:val="0"/>
          <w:bCs w:val="0"/>
          <w:color w:val="000000"/>
          <w:sz w:val="24"/>
          <w:szCs w:val="24"/>
        </w:rPr>
        <w:t>родолжена работа по</w:t>
      </w:r>
      <w:r w:rsidR="00E84854" w:rsidRPr="00EE2895">
        <w:rPr>
          <w:b w:val="0"/>
          <w:bCs w:val="0"/>
          <w:color w:val="000000"/>
          <w:sz w:val="24"/>
          <w:szCs w:val="24"/>
        </w:rPr>
        <w:t xml:space="preserve"> проведени</w:t>
      </w:r>
      <w:r w:rsidR="00293E81" w:rsidRPr="00EE2895">
        <w:rPr>
          <w:b w:val="0"/>
          <w:bCs w:val="0"/>
          <w:color w:val="000000"/>
          <w:sz w:val="24"/>
          <w:szCs w:val="24"/>
        </w:rPr>
        <w:t>ю</w:t>
      </w:r>
      <w:r w:rsidR="00E84854" w:rsidRPr="00EE2895">
        <w:rPr>
          <w:b w:val="0"/>
          <w:bCs w:val="0"/>
          <w:color w:val="000000"/>
          <w:sz w:val="24"/>
          <w:szCs w:val="24"/>
        </w:rPr>
        <w:t xml:space="preserve"> ежемесячного мониторинга применения превентивных мер профилактического характера в отношении продавцов и владельцев агрегаторов, реализующих товары, подлежащие обязательной маркировке средствами идентификации, в целях недопущения реализации на объектах надзора </w:t>
      </w:r>
      <w:r w:rsidR="003779A5" w:rsidRPr="00EE2895">
        <w:rPr>
          <w:b w:val="0"/>
          <w:bCs w:val="0"/>
          <w:color w:val="000000"/>
          <w:sz w:val="24"/>
          <w:szCs w:val="24"/>
        </w:rPr>
        <w:t>необороноспособный</w:t>
      </w:r>
      <w:r w:rsidR="00E84854" w:rsidRPr="00EE2895">
        <w:rPr>
          <w:b w:val="0"/>
          <w:bCs w:val="0"/>
          <w:color w:val="000000"/>
          <w:sz w:val="24"/>
          <w:szCs w:val="24"/>
        </w:rPr>
        <w:t xml:space="preserve"> продукции. </w:t>
      </w:r>
    </w:p>
    <w:p w:rsidR="001D1632" w:rsidRPr="00EE2895" w:rsidRDefault="001F27C3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color w:val="000000"/>
          <w:sz w:val="24"/>
          <w:szCs w:val="24"/>
          <w:lang w:eastAsia="ar-SA"/>
        </w:rPr>
      </w:pPr>
      <w:r w:rsidRPr="00EE2895">
        <w:rPr>
          <w:b w:val="0"/>
          <w:iCs/>
          <w:color w:val="000000"/>
          <w:sz w:val="24"/>
          <w:szCs w:val="24"/>
          <w:lang w:eastAsia="ar-SA"/>
        </w:rPr>
        <w:t>Распределение объектов по категориям риска за период 2022-2024 гг. происходило разнонаправленно</w:t>
      </w:r>
      <w:r w:rsidRPr="00EE2895">
        <w:rPr>
          <w:b w:val="0"/>
          <w:bCs w:val="0"/>
          <w:color w:val="000000"/>
          <w:sz w:val="24"/>
          <w:szCs w:val="24"/>
          <w:lang w:eastAsia="ar-SA"/>
        </w:rPr>
        <w:t>.</w:t>
      </w:r>
      <w:r w:rsidRPr="00EE2895">
        <w:rPr>
          <w:b w:val="0"/>
          <w:bCs w:val="0"/>
          <w:iCs/>
          <w:color w:val="000000"/>
          <w:sz w:val="24"/>
          <w:szCs w:val="24"/>
          <w:lang w:eastAsia="ar-SA"/>
        </w:rPr>
        <w:t xml:space="preserve"> </w:t>
      </w:r>
      <w:r w:rsidR="0069466D" w:rsidRPr="00EE2895">
        <w:rPr>
          <w:b w:val="0"/>
          <w:color w:val="000000"/>
          <w:sz w:val="24"/>
          <w:szCs w:val="24"/>
        </w:rPr>
        <w:t>В 2024 г</w:t>
      </w:r>
      <w:r w:rsidR="009A7828" w:rsidRPr="00EE2895">
        <w:rPr>
          <w:b w:val="0"/>
          <w:color w:val="000000"/>
          <w:sz w:val="24"/>
          <w:szCs w:val="24"/>
        </w:rPr>
        <w:t>.</w:t>
      </w:r>
      <w:r w:rsidR="0069466D" w:rsidRPr="00EE2895">
        <w:rPr>
          <w:b w:val="0"/>
          <w:color w:val="000000"/>
          <w:sz w:val="24"/>
          <w:szCs w:val="24"/>
        </w:rPr>
        <w:t xml:space="preserve"> проведена</w:t>
      </w:r>
      <w:r w:rsidR="003746D7" w:rsidRPr="00EE2895">
        <w:rPr>
          <w:b w:val="0"/>
          <w:color w:val="000000"/>
          <w:sz w:val="24"/>
          <w:szCs w:val="24"/>
        </w:rPr>
        <w:t xml:space="preserve"> актуал</w:t>
      </w:r>
      <w:r w:rsidR="0069466D" w:rsidRPr="00EE2895">
        <w:rPr>
          <w:b w:val="0"/>
          <w:color w:val="000000"/>
          <w:sz w:val="24"/>
          <w:szCs w:val="24"/>
        </w:rPr>
        <w:t>изация</w:t>
      </w:r>
      <w:r w:rsidR="003746D7" w:rsidRPr="00EE2895">
        <w:rPr>
          <w:b w:val="0"/>
          <w:color w:val="000000"/>
          <w:sz w:val="24"/>
          <w:szCs w:val="24"/>
        </w:rPr>
        <w:t xml:space="preserve"> реестра объектов контроля в модуле «Реестр хозяйствующих субъектов» ЕИАС Роспотребнадзора</w:t>
      </w:r>
      <w:r w:rsidR="0069466D" w:rsidRPr="00EE2895">
        <w:rPr>
          <w:b w:val="0"/>
          <w:color w:val="000000"/>
          <w:sz w:val="24"/>
          <w:szCs w:val="24"/>
        </w:rPr>
        <w:t>.</w:t>
      </w:r>
      <w:r w:rsidR="003746D7" w:rsidRPr="00EE2895">
        <w:rPr>
          <w:b w:val="0"/>
          <w:iCs/>
          <w:color w:val="000000"/>
          <w:sz w:val="24"/>
          <w:szCs w:val="24"/>
          <w:lang w:eastAsia="ar-SA"/>
        </w:rPr>
        <w:t xml:space="preserve"> </w:t>
      </w:r>
    </w:p>
    <w:p w:rsidR="00FF6902" w:rsidRPr="007D7D06" w:rsidRDefault="00FF6902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EE2895">
        <w:rPr>
          <w:b w:val="0"/>
          <w:bCs w:val="0"/>
          <w:iCs/>
          <w:color w:val="000000"/>
          <w:sz w:val="24"/>
          <w:szCs w:val="24"/>
          <w:lang w:eastAsia="ar-SA"/>
        </w:rPr>
        <w:t>В 2024 г</w:t>
      </w:r>
      <w:r w:rsidR="009A7828" w:rsidRPr="00EE2895">
        <w:rPr>
          <w:b w:val="0"/>
          <w:bCs w:val="0"/>
          <w:iCs/>
          <w:color w:val="000000"/>
          <w:sz w:val="24"/>
          <w:szCs w:val="24"/>
          <w:lang w:eastAsia="ar-SA"/>
        </w:rPr>
        <w:t>.</w:t>
      </w:r>
      <w:r w:rsidRPr="00EE2895">
        <w:rPr>
          <w:b w:val="0"/>
          <w:bCs w:val="0"/>
          <w:iCs/>
          <w:color w:val="000000"/>
          <w:sz w:val="24"/>
          <w:szCs w:val="24"/>
          <w:lang w:eastAsia="ar-SA"/>
        </w:rPr>
        <w:t xml:space="preserve"> зарегистрировано 658 предприятий чрезвычайно высокого риска,</w:t>
      </w:r>
      <w:r w:rsidRPr="007D7D06">
        <w:rPr>
          <w:b w:val="0"/>
          <w:bCs w:val="0"/>
          <w:iCs/>
          <w:sz w:val="24"/>
          <w:szCs w:val="24"/>
          <w:lang w:eastAsia="ar-SA"/>
        </w:rPr>
        <w:t xml:space="preserve"> что в 2 раза меньше значений 2022 г</w:t>
      </w:r>
      <w:r w:rsidR="009A7828" w:rsidRPr="007D7D06">
        <w:rPr>
          <w:b w:val="0"/>
          <w:bCs w:val="0"/>
          <w:iCs/>
          <w:sz w:val="24"/>
          <w:szCs w:val="24"/>
          <w:lang w:eastAsia="ar-SA"/>
        </w:rPr>
        <w:t>.</w:t>
      </w:r>
      <w:r w:rsidRPr="007D7D06">
        <w:rPr>
          <w:b w:val="0"/>
          <w:bCs w:val="0"/>
          <w:iCs/>
          <w:sz w:val="24"/>
          <w:szCs w:val="24"/>
          <w:lang w:eastAsia="ar-SA"/>
        </w:rPr>
        <w:t xml:space="preserve"> (в 2022</w:t>
      </w:r>
      <w:r w:rsidR="009A7828" w:rsidRPr="007D7D06">
        <w:rPr>
          <w:b w:val="0"/>
          <w:bCs w:val="0"/>
          <w:iCs/>
          <w:sz w:val="24"/>
          <w:szCs w:val="24"/>
          <w:lang w:eastAsia="ar-SA"/>
        </w:rPr>
        <w:t xml:space="preserve"> </w:t>
      </w:r>
      <w:r w:rsidRPr="007D7D06">
        <w:rPr>
          <w:b w:val="0"/>
          <w:bCs w:val="0"/>
          <w:iCs/>
          <w:sz w:val="24"/>
          <w:szCs w:val="24"/>
          <w:lang w:eastAsia="ar-SA"/>
        </w:rPr>
        <w:t xml:space="preserve">г. </w:t>
      </w:r>
      <w:r w:rsidR="009A7828" w:rsidRPr="007D7D06">
        <w:rPr>
          <w:b w:val="0"/>
          <w:bCs w:val="0"/>
          <w:iCs/>
          <w:sz w:val="24"/>
          <w:szCs w:val="24"/>
          <w:lang w:eastAsia="ar-SA"/>
        </w:rPr>
        <w:t xml:space="preserve">– </w:t>
      </w:r>
      <w:r w:rsidRPr="007D7D06">
        <w:rPr>
          <w:b w:val="0"/>
          <w:bCs w:val="0"/>
          <w:iCs/>
          <w:sz w:val="24"/>
          <w:szCs w:val="24"/>
          <w:lang w:eastAsia="ar-SA"/>
        </w:rPr>
        <w:t>1294 объекта, в 2023</w:t>
      </w:r>
      <w:r w:rsidR="009A7828" w:rsidRPr="007D7D06">
        <w:rPr>
          <w:b w:val="0"/>
          <w:bCs w:val="0"/>
          <w:iCs/>
          <w:sz w:val="24"/>
          <w:szCs w:val="24"/>
          <w:lang w:eastAsia="ar-SA"/>
        </w:rPr>
        <w:t xml:space="preserve"> </w:t>
      </w:r>
      <w:r w:rsidRPr="007D7D06">
        <w:rPr>
          <w:b w:val="0"/>
          <w:bCs w:val="0"/>
          <w:iCs/>
          <w:sz w:val="24"/>
          <w:szCs w:val="24"/>
          <w:lang w:eastAsia="ar-SA"/>
        </w:rPr>
        <w:t>г. – 701 объект).</w:t>
      </w:r>
    </w:p>
    <w:p w:rsidR="007256A0" w:rsidRPr="007D7D06" w:rsidRDefault="007256A0" w:rsidP="00E53CC0">
      <w:pPr>
        <w:spacing w:before="0" w:line="276" w:lineRule="auto"/>
        <w:ind w:left="0" w:right="0" w:firstLine="567"/>
        <w:jc w:val="both"/>
        <w:rPr>
          <w:b w:val="0"/>
          <w:bCs w:val="0"/>
          <w:sz w:val="24"/>
          <w:szCs w:val="24"/>
          <w:lang w:eastAsia="ar-SA"/>
        </w:rPr>
      </w:pPr>
    </w:p>
    <w:p w:rsidR="00E44915" w:rsidRPr="007D7D06" w:rsidRDefault="00E84854" w:rsidP="00E53CC0">
      <w:pPr>
        <w:spacing w:before="0" w:line="276" w:lineRule="auto"/>
        <w:ind w:left="0" w:right="0" w:firstLine="709"/>
        <w:rPr>
          <w:b w:val="0"/>
          <w:bCs w:val="0"/>
          <w:sz w:val="24"/>
          <w:szCs w:val="24"/>
        </w:rPr>
      </w:pPr>
      <w:r w:rsidRPr="007D7D06">
        <w:rPr>
          <w:bCs w:val="0"/>
          <w:color w:val="000000"/>
          <w:sz w:val="24"/>
          <w:szCs w:val="24"/>
        </w:rPr>
        <w:t xml:space="preserve">Распределение объектов </w:t>
      </w:r>
      <w:r w:rsidR="00B5650C" w:rsidRPr="007D7D06">
        <w:rPr>
          <w:bCs w:val="0"/>
          <w:color w:val="000000"/>
          <w:sz w:val="24"/>
          <w:szCs w:val="24"/>
        </w:rPr>
        <w:t xml:space="preserve">надзора </w:t>
      </w:r>
      <w:r w:rsidRPr="007D7D06">
        <w:rPr>
          <w:bCs w:val="0"/>
          <w:color w:val="000000"/>
          <w:sz w:val="24"/>
          <w:szCs w:val="24"/>
        </w:rPr>
        <w:t>по категориям риска</w:t>
      </w:r>
      <w:r w:rsidR="002A499F" w:rsidRPr="007D7D06">
        <w:rPr>
          <w:bCs w:val="0"/>
          <w:color w:val="000000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="108" w:tblpY="94"/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425"/>
        <w:gridCol w:w="1425"/>
        <w:gridCol w:w="1425"/>
        <w:gridCol w:w="2132"/>
      </w:tblGrid>
      <w:tr w:rsidR="00E84854" w:rsidRPr="007D7D06" w:rsidTr="009A7828">
        <w:trPr>
          <w:trHeight w:val="413"/>
        </w:trPr>
        <w:tc>
          <w:tcPr>
            <w:tcW w:w="3261" w:type="dxa"/>
            <w:vMerge w:val="restart"/>
            <w:vAlign w:val="center"/>
          </w:tcPr>
          <w:p w:rsidR="00E84854" w:rsidRPr="007D7D06" w:rsidRDefault="00E8485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color w:val="000000"/>
                <w:sz w:val="24"/>
                <w:szCs w:val="24"/>
              </w:rPr>
              <w:t>Категории риска</w:t>
            </w:r>
          </w:p>
        </w:tc>
        <w:tc>
          <w:tcPr>
            <w:tcW w:w="4275" w:type="dxa"/>
            <w:gridSpan w:val="3"/>
            <w:vAlign w:val="center"/>
          </w:tcPr>
          <w:p w:rsidR="00E84854" w:rsidRPr="007D7D06" w:rsidRDefault="00E8485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color w:val="000000"/>
                <w:sz w:val="24"/>
                <w:szCs w:val="24"/>
              </w:rPr>
              <w:t>Удельный вес объектов надзора, %</w:t>
            </w:r>
          </w:p>
        </w:tc>
        <w:tc>
          <w:tcPr>
            <w:tcW w:w="2132" w:type="dxa"/>
            <w:vMerge w:val="restart"/>
            <w:vAlign w:val="center"/>
          </w:tcPr>
          <w:p w:rsidR="00E84854" w:rsidRPr="007D7D06" w:rsidRDefault="00E8485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 xml:space="preserve">Темп прироста к </w:t>
            </w:r>
            <w:r w:rsidR="00961038" w:rsidRPr="007D7D06">
              <w:rPr>
                <w:b w:val="0"/>
                <w:bCs w:val="0"/>
                <w:sz w:val="24"/>
                <w:szCs w:val="24"/>
              </w:rPr>
              <w:t xml:space="preserve">2023 </w:t>
            </w: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г. по доле, %</w:t>
            </w:r>
          </w:p>
        </w:tc>
      </w:tr>
      <w:tr w:rsidR="001A1307" w:rsidRPr="007D7D06" w:rsidTr="009A7828">
        <w:trPr>
          <w:trHeight w:val="123"/>
        </w:trPr>
        <w:tc>
          <w:tcPr>
            <w:tcW w:w="3261" w:type="dxa"/>
            <w:vMerge/>
          </w:tcPr>
          <w:p w:rsidR="001A1307" w:rsidRPr="007D7D06" w:rsidRDefault="001A1307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vAlign w:val="center"/>
          </w:tcPr>
          <w:p w:rsidR="001A1307" w:rsidRPr="007D7D06" w:rsidRDefault="001A1307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1425" w:type="dxa"/>
            <w:vAlign w:val="center"/>
          </w:tcPr>
          <w:p w:rsidR="001A1307" w:rsidRPr="007D7D06" w:rsidRDefault="001A1307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1425" w:type="dxa"/>
            <w:vAlign w:val="center"/>
          </w:tcPr>
          <w:p w:rsidR="001A1307" w:rsidRPr="007D7D06" w:rsidRDefault="001A1307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2024</w:t>
            </w:r>
            <w:r w:rsidR="009A7828" w:rsidRPr="007D7D06">
              <w:rPr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132" w:type="dxa"/>
            <w:vMerge/>
          </w:tcPr>
          <w:p w:rsidR="001A1307" w:rsidRPr="007D7D06" w:rsidRDefault="001A1307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421304" w:rsidRPr="007D7D06" w:rsidTr="009A7828">
        <w:trPr>
          <w:trHeight w:val="269"/>
        </w:trPr>
        <w:tc>
          <w:tcPr>
            <w:tcW w:w="3261" w:type="dxa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Чрезвычайно высокого риска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1A1A1A"/>
                <w:sz w:val="24"/>
                <w:szCs w:val="24"/>
              </w:rPr>
              <w:t>5,0</w:t>
            </w:r>
          </w:p>
        </w:tc>
        <w:tc>
          <w:tcPr>
            <w:tcW w:w="2132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1A1A1A"/>
                <w:sz w:val="24"/>
                <w:szCs w:val="24"/>
              </w:rPr>
              <w:t>-22,0</w:t>
            </w:r>
          </w:p>
        </w:tc>
      </w:tr>
      <w:tr w:rsidR="00421304" w:rsidRPr="007D7D06" w:rsidTr="009A7828">
        <w:trPr>
          <w:trHeight w:val="272"/>
        </w:trPr>
        <w:tc>
          <w:tcPr>
            <w:tcW w:w="3261" w:type="dxa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sz w:val="24"/>
                <w:szCs w:val="24"/>
              </w:rPr>
            </w:pPr>
            <w:r w:rsidRPr="007D7D06">
              <w:rPr>
                <w:b w:val="0"/>
                <w:sz w:val="24"/>
                <w:szCs w:val="24"/>
              </w:rPr>
              <w:t>Высокого риска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64,0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56,3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1A1A1A"/>
                <w:sz w:val="24"/>
                <w:szCs w:val="24"/>
              </w:rPr>
              <w:t>62,0</w:t>
            </w:r>
          </w:p>
        </w:tc>
        <w:tc>
          <w:tcPr>
            <w:tcW w:w="2132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1A1A1A"/>
                <w:sz w:val="24"/>
                <w:szCs w:val="24"/>
              </w:rPr>
              <w:t>-3,1</w:t>
            </w:r>
          </w:p>
        </w:tc>
      </w:tr>
      <w:tr w:rsidR="00421304" w:rsidRPr="007D7D06" w:rsidTr="009A7828">
        <w:trPr>
          <w:trHeight w:val="66"/>
        </w:trPr>
        <w:tc>
          <w:tcPr>
            <w:tcW w:w="3261" w:type="dxa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sz w:val="24"/>
                <w:szCs w:val="24"/>
              </w:rPr>
            </w:pPr>
            <w:r w:rsidRPr="007D7D06">
              <w:rPr>
                <w:b w:val="0"/>
                <w:sz w:val="24"/>
                <w:szCs w:val="24"/>
              </w:rPr>
              <w:t>Значительного риска</w:t>
            </w:r>
          </w:p>
        </w:tc>
        <w:tc>
          <w:tcPr>
            <w:tcW w:w="1425" w:type="dxa"/>
            <w:vAlign w:val="center"/>
          </w:tcPr>
          <w:p w:rsidR="00421304" w:rsidRPr="007D7D06" w:rsidRDefault="00FA396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1A1A1A"/>
                <w:sz w:val="24"/>
                <w:szCs w:val="24"/>
              </w:rPr>
              <w:t>22,0</w:t>
            </w:r>
          </w:p>
        </w:tc>
        <w:tc>
          <w:tcPr>
            <w:tcW w:w="2132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1A1A1A"/>
                <w:sz w:val="24"/>
                <w:szCs w:val="24"/>
              </w:rPr>
              <w:t>37,5</w:t>
            </w:r>
          </w:p>
        </w:tc>
      </w:tr>
      <w:tr w:rsidR="00421304" w:rsidRPr="007D7D06" w:rsidTr="009A7828">
        <w:trPr>
          <w:trHeight w:val="66"/>
        </w:trPr>
        <w:tc>
          <w:tcPr>
            <w:tcW w:w="3261" w:type="dxa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sz w:val="24"/>
                <w:szCs w:val="24"/>
              </w:rPr>
            </w:pPr>
            <w:r w:rsidRPr="007D7D06">
              <w:rPr>
                <w:b w:val="0"/>
                <w:sz w:val="24"/>
                <w:szCs w:val="24"/>
              </w:rPr>
              <w:lastRenderedPageBreak/>
              <w:t>Среднего риска</w:t>
            </w:r>
          </w:p>
        </w:tc>
        <w:tc>
          <w:tcPr>
            <w:tcW w:w="1425" w:type="dxa"/>
            <w:vAlign w:val="center"/>
          </w:tcPr>
          <w:p w:rsidR="00421304" w:rsidRPr="007D7D06" w:rsidRDefault="00FA3961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1A1A1A"/>
                <w:sz w:val="24"/>
                <w:szCs w:val="24"/>
              </w:rPr>
              <w:t>10,0</w:t>
            </w:r>
          </w:p>
        </w:tc>
        <w:tc>
          <w:tcPr>
            <w:tcW w:w="2132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1A1A1A"/>
                <w:sz w:val="24"/>
                <w:szCs w:val="24"/>
              </w:rPr>
              <w:t>-12,3</w:t>
            </w:r>
          </w:p>
        </w:tc>
      </w:tr>
      <w:tr w:rsidR="00421304" w:rsidRPr="007D7D06" w:rsidTr="009A7828">
        <w:trPr>
          <w:trHeight w:val="66"/>
        </w:trPr>
        <w:tc>
          <w:tcPr>
            <w:tcW w:w="3261" w:type="dxa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sz w:val="24"/>
                <w:szCs w:val="24"/>
              </w:rPr>
            </w:pPr>
            <w:r w:rsidRPr="007D7D06">
              <w:rPr>
                <w:b w:val="0"/>
                <w:sz w:val="24"/>
                <w:szCs w:val="24"/>
              </w:rPr>
              <w:t>Умеренного риска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2,12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7D7D06">
              <w:rPr>
                <w:b w:val="0"/>
                <w:bCs w:val="0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1A1A1A"/>
                <w:sz w:val="24"/>
                <w:szCs w:val="24"/>
              </w:rPr>
              <w:t>2,0</w:t>
            </w:r>
          </w:p>
        </w:tc>
        <w:tc>
          <w:tcPr>
            <w:tcW w:w="2132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1A1A1A"/>
                <w:sz w:val="24"/>
                <w:szCs w:val="24"/>
              </w:rPr>
              <w:t>-5,0</w:t>
            </w:r>
          </w:p>
        </w:tc>
      </w:tr>
      <w:tr w:rsidR="00421304" w:rsidRPr="007D7D06" w:rsidTr="009A7828">
        <w:trPr>
          <w:trHeight w:val="66"/>
        </w:trPr>
        <w:tc>
          <w:tcPr>
            <w:tcW w:w="3261" w:type="dxa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jc w:val="left"/>
              <w:rPr>
                <w:b w:val="0"/>
                <w:sz w:val="24"/>
                <w:szCs w:val="24"/>
              </w:rPr>
            </w:pPr>
            <w:r w:rsidRPr="007D7D06">
              <w:rPr>
                <w:b w:val="0"/>
                <w:sz w:val="24"/>
                <w:szCs w:val="24"/>
              </w:rPr>
              <w:t>Низкого риска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sz w:val="24"/>
                <w:szCs w:val="24"/>
              </w:rPr>
            </w:pPr>
            <w:r w:rsidRPr="007D7D06">
              <w:rPr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keepNext/>
              <w:keepLines/>
              <w:widowControl/>
              <w:autoSpaceDE/>
              <w:autoSpaceDN/>
              <w:adjustRightInd/>
              <w:spacing w:before="0" w:line="276" w:lineRule="auto"/>
              <w:ind w:left="0" w:right="0"/>
              <w:contextualSpacing/>
              <w:rPr>
                <w:b w:val="0"/>
                <w:bCs w:val="0"/>
                <w:sz w:val="24"/>
                <w:szCs w:val="24"/>
              </w:rPr>
            </w:pPr>
            <w:r w:rsidRPr="007D7D06">
              <w:rPr>
                <w:b w:val="0"/>
                <w:bCs w:val="0"/>
                <w:sz w:val="24"/>
                <w:szCs w:val="24"/>
              </w:rPr>
              <w:t>2,1</w:t>
            </w:r>
          </w:p>
        </w:tc>
        <w:tc>
          <w:tcPr>
            <w:tcW w:w="1425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1A1A1A"/>
                <w:sz w:val="24"/>
                <w:szCs w:val="24"/>
              </w:rPr>
              <w:t>0,1</w:t>
            </w:r>
          </w:p>
        </w:tc>
        <w:tc>
          <w:tcPr>
            <w:tcW w:w="2132" w:type="dxa"/>
            <w:vAlign w:val="center"/>
          </w:tcPr>
          <w:p w:rsidR="00421304" w:rsidRPr="007D7D06" w:rsidRDefault="00421304" w:rsidP="00E53CC0">
            <w:pPr>
              <w:spacing w:before="0" w:line="276" w:lineRule="auto"/>
              <w:rPr>
                <w:b w:val="0"/>
                <w:color w:val="1A1A1A"/>
                <w:sz w:val="24"/>
                <w:szCs w:val="24"/>
              </w:rPr>
            </w:pPr>
            <w:r w:rsidRPr="007D7D06">
              <w:rPr>
                <w:b w:val="0"/>
                <w:color w:val="000000"/>
                <w:sz w:val="24"/>
                <w:szCs w:val="24"/>
              </w:rPr>
              <w:t>-</w:t>
            </w:r>
          </w:p>
        </w:tc>
      </w:tr>
    </w:tbl>
    <w:p w:rsidR="00E84854" w:rsidRPr="007D7D06" w:rsidRDefault="00E84854" w:rsidP="00E53CC0">
      <w:pPr>
        <w:spacing w:before="0" w:line="276" w:lineRule="auto"/>
        <w:ind w:left="0" w:right="0"/>
        <w:jc w:val="both"/>
        <w:rPr>
          <w:bCs w:val="0"/>
          <w:color w:val="000000"/>
          <w:sz w:val="24"/>
          <w:szCs w:val="24"/>
        </w:rPr>
      </w:pPr>
    </w:p>
    <w:p w:rsidR="00E84854" w:rsidRPr="007D7D06" w:rsidRDefault="001D1632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7D7D06">
        <w:rPr>
          <w:b w:val="0"/>
          <w:bCs w:val="0"/>
          <w:iCs/>
          <w:sz w:val="24"/>
          <w:szCs w:val="24"/>
          <w:lang w:eastAsia="ar-SA"/>
        </w:rPr>
        <w:t>У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дельный вес объектов надзора по категориям риска </w:t>
      </w:r>
      <w:r w:rsidR="00EE01F3" w:rsidRPr="007D7D06">
        <w:rPr>
          <w:b w:val="0"/>
          <w:bCs w:val="0"/>
          <w:iCs/>
          <w:sz w:val="24"/>
          <w:szCs w:val="24"/>
          <w:lang w:eastAsia="ar-SA"/>
        </w:rPr>
        <w:t>в 2024 г</w:t>
      </w:r>
      <w:r w:rsidR="00E9146C" w:rsidRPr="007D7D06">
        <w:rPr>
          <w:b w:val="0"/>
          <w:bCs w:val="0"/>
          <w:iCs/>
          <w:sz w:val="24"/>
          <w:szCs w:val="24"/>
          <w:lang w:eastAsia="ar-SA"/>
        </w:rPr>
        <w:t>.</w:t>
      </w:r>
      <w:r w:rsidR="00EE01F3" w:rsidRPr="007D7D06">
        <w:rPr>
          <w:b w:val="0"/>
          <w:bCs w:val="0"/>
          <w:iCs/>
          <w:sz w:val="24"/>
          <w:szCs w:val="24"/>
          <w:lang w:eastAsia="ar-SA"/>
        </w:rPr>
        <w:t xml:space="preserve"> 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составил: чрезвычайно высокого риска 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5,0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>% (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ниже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 данных 202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2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 г. на 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1,4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%), высокого риска 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62,0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>% (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ниже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 данных 202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2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 г. на 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2,0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%), значительного риска 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22,0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>% (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выше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 данных 202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2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 г. на 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5,6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%) среднего риска 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10,0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>% (ниже данных 202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2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 г. на 1,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44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%), умеренного риска 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2,0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>% (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ниже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 данных 202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2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 г. на 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0,12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%), низкого риска 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0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 xml:space="preserve">,1% (2021 г. </w:t>
      </w:r>
      <w:r w:rsidR="00B5650C" w:rsidRPr="007D7D06">
        <w:rPr>
          <w:b w:val="0"/>
          <w:bCs w:val="0"/>
          <w:iCs/>
          <w:sz w:val="24"/>
          <w:szCs w:val="24"/>
          <w:lang w:eastAsia="ar-SA"/>
        </w:rPr>
        <w:t>- 0</w:t>
      </w:r>
      <w:r w:rsidR="00E84854" w:rsidRPr="007D7D06">
        <w:rPr>
          <w:b w:val="0"/>
          <w:bCs w:val="0"/>
          <w:iCs/>
          <w:sz w:val="24"/>
          <w:szCs w:val="24"/>
          <w:lang w:eastAsia="ar-SA"/>
        </w:rPr>
        <w:t>).</w:t>
      </w:r>
    </w:p>
    <w:p w:rsidR="00E33E9F" w:rsidRPr="007D7D06" w:rsidRDefault="003779A5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color w:val="000000"/>
          <w:sz w:val="24"/>
          <w:szCs w:val="24"/>
          <w:lang w:eastAsia="ar-SA"/>
        </w:rPr>
      </w:pPr>
      <w:r>
        <w:rPr>
          <w:b w:val="0"/>
          <w:bCs w:val="0"/>
          <w:iCs/>
          <w:color w:val="000000"/>
          <w:sz w:val="24"/>
          <w:szCs w:val="24"/>
          <w:lang w:eastAsia="ar-SA"/>
        </w:rPr>
        <w:t>Наряду с контрольной (</w:t>
      </w:r>
      <w:r w:rsidR="00E33E9F" w:rsidRPr="007D7D06">
        <w:rPr>
          <w:b w:val="0"/>
          <w:bCs w:val="0"/>
          <w:iCs/>
          <w:color w:val="000000"/>
          <w:sz w:val="24"/>
          <w:szCs w:val="24"/>
          <w:lang w:eastAsia="ar-SA"/>
        </w:rPr>
        <w:t>надзорной</w:t>
      </w:r>
      <w:r>
        <w:rPr>
          <w:b w:val="0"/>
          <w:bCs w:val="0"/>
          <w:iCs/>
          <w:color w:val="000000"/>
          <w:sz w:val="24"/>
          <w:szCs w:val="24"/>
          <w:lang w:eastAsia="ar-SA"/>
        </w:rPr>
        <w:t>)</w:t>
      </w:r>
      <w:r w:rsidR="00E33E9F" w:rsidRPr="007D7D06">
        <w:rPr>
          <w:b w:val="0"/>
          <w:bCs w:val="0"/>
          <w:iCs/>
          <w:color w:val="000000"/>
          <w:sz w:val="24"/>
          <w:szCs w:val="24"/>
          <w:lang w:eastAsia="ar-SA"/>
        </w:rPr>
        <w:t xml:space="preserve"> деятельностью Управление совместно с ФБУЗ осуществляет комплекс превентивных мер, направленных на профилактику нарушений в области обеспечения санитарно-эпидемиологического благополучия населения и в сфере защиты прав потребителей. </w:t>
      </w:r>
    </w:p>
    <w:p w:rsidR="00E33E9F" w:rsidRPr="007D7D06" w:rsidRDefault="00E33E9F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color w:val="000000"/>
          <w:sz w:val="24"/>
          <w:szCs w:val="24"/>
          <w:lang w:eastAsia="ar-SA"/>
        </w:rPr>
      </w:pPr>
      <w:r w:rsidRPr="007D7D06">
        <w:rPr>
          <w:b w:val="0"/>
          <w:bCs w:val="0"/>
          <w:iCs/>
          <w:color w:val="000000"/>
          <w:sz w:val="24"/>
          <w:szCs w:val="24"/>
          <w:lang w:eastAsia="ar-SA"/>
        </w:rPr>
        <w:t xml:space="preserve">С этой целью ведется информационная и просветительская работа. </w:t>
      </w:r>
    </w:p>
    <w:p w:rsidR="00E33E9F" w:rsidRPr="007D7D06" w:rsidRDefault="00274D3D" w:rsidP="00E53CC0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7D7D06">
        <w:rPr>
          <w:color w:val="000000"/>
        </w:rPr>
        <w:t>В 2024 г.</w:t>
      </w:r>
      <w:r w:rsidR="00E33E9F" w:rsidRPr="007D7D06">
        <w:rPr>
          <w:color w:val="000000"/>
        </w:rPr>
        <w:t xml:space="preserve"> по вопросам защиты прав потребителей в Управление поступило 2750 обращений, из которых 1332 (48,4%) обращений по вопросам нарушения санитарного законодательства; 1418 (51,6%) обращений о нарушениях прав потребителей. </w:t>
      </w:r>
      <w:r w:rsidR="00E33E9F" w:rsidRPr="007D7D06">
        <w:rPr>
          <w:color w:val="000000"/>
          <w:spacing w:val="1"/>
        </w:rPr>
        <w:t xml:space="preserve">В структуре обращений на нарушения прав потребителей в сфере услуг значительная доля приходится на обращения по транспортным </w:t>
      </w:r>
      <w:r w:rsidR="00E33E9F" w:rsidRPr="007D7D06">
        <w:rPr>
          <w:color w:val="000000"/>
        </w:rPr>
        <w:t>услугам – 74,7% (1019),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>из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>них</w:t>
      </w:r>
      <w:r w:rsidR="00E33E9F" w:rsidRPr="007D7D06">
        <w:rPr>
          <w:color w:val="000000"/>
          <w:spacing w:val="1"/>
        </w:rPr>
        <w:t xml:space="preserve"> 98,5% </w:t>
      </w:r>
      <w:r w:rsidR="00E33E9F" w:rsidRPr="007D7D06">
        <w:rPr>
          <w:color w:val="000000"/>
        </w:rPr>
        <w:t>обращений (1004)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>на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>оказание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>ненадлежащих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 xml:space="preserve">услуг </w:t>
      </w:r>
      <w:r w:rsidR="00E33E9F" w:rsidRPr="007D7D06">
        <w:rPr>
          <w:color w:val="000000"/>
          <w:lang w:bidi="ru-RU"/>
        </w:rPr>
        <w:t>перевозки пассажиров железнодорожным транспортом</w:t>
      </w:r>
      <w:r w:rsidR="00E33E9F" w:rsidRPr="007D7D06">
        <w:rPr>
          <w:color w:val="000000"/>
        </w:rPr>
        <w:t xml:space="preserve"> (продажа, оформление и возврат билетов</w:t>
      </w:r>
      <w:r w:rsidR="00883B05" w:rsidRPr="007D7D06">
        <w:rPr>
          <w:color w:val="000000"/>
        </w:rPr>
        <w:t>;</w:t>
      </w:r>
      <w:r w:rsidR="00E33E9F" w:rsidRPr="007D7D06">
        <w:rPr>
          <w:color w:val="000000"/>
        </w:rPr>
        <w:t xml:space="preserve"> навязывание дополнительных услуг при покупке льготного проездного билета</w:t>
      </w:r>
      <w:r w:rsidR="00883B05" w:rsidRPr="007D7D06">
        <w:rPr>
          <w:color w:val="000000"/>
        </w:rPr>
        <w:t>;</w:t>
      </w:r>
      <w:r w:rsidR="00E33E9F" w:rsidRPr="007D7D06">
        <w:rPr>
          <w:color w:val="000000"/>
        </w:rPr>
        <w:t xml:space="preserve"> отсутствие терминала для безналичной оплаты товара</w:t>
      </w:r>
      <w:r w:rsidR="00883B05" w:rsidRPr="007D7D06">
        <w:rPr>
          <w:color w:val="000000"/>
        </w:rPr>
        <w:t>;</w:t>
      </w:r>
      <w:r w:rsidR="00E33E9F" w:rsidRPr="007D7D06">
        <w:rPr>
          <w:color w:val="000000"/>
        </w:rPr>
        <w:t xml:space="preserve"> не предоставление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>своевременной и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>достоверной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>информации</w:t>
      </w:r>
      <w:r w:rsidR="00E33E9F" w:rsidRPr="007D7D06">
        <w:rPr>
          <w:color w:val="000000"/>
          <w:spacing w:val="-1"/>
        </w:rPr>
        <w:t xml:space="preserve"> </w:t>
      </w:r>
      <w:r w:rsidR="00E33E9F" w:rsidRPr="007D7D06">
        <w:rPr>
          <w:color w:val="000000"/>
        </w:rPr>
        <w:t>об</w:t>
      </w:r>
      <w:r w:rsidR="00E33E9F" w:rsidRPr="007D7D06">
        <w:rPr>
          <w:color w:val="000000"/>
          <w:spacing w:val="4"/>
        </w:rPr>
        <w:t xml:space="preserve"> </w:t>
      </w:r>
      <w:r w:rsidR="00E33E9F" w:rsidRPr="007D7D06">
        <w:rPr>
          <w:color w:val="000000"/>
        </w:rPr>
        <w:t>услуге, графике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>движения поездов</w:t>
      </w:r>
      <w:r w:rsidR="00883B05" w:rsidRPr="007D7D06">
        <w:rPr>
          <w:color w:val="000000"/>
        </w:rPr>
        <w:t>;</w:t>
      </w:r>
      <w:r w:rsidR="00E33E9F" w:rsidRPr="007D7D06">
        <w:rPr>
          <w:color w:val="000000"/>
        </w:rPr>
        <w:t xml:space="preserve"> несоблюдение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>температурного</w:t>
      </w:r>
      <w:r w:rsidR="00E33E9F" w:rsidRPr="007D7D06">
        <w:rPr>
          <w:color w:val="000000"/>
          <w:spacing w:val="1"/>
        </w:rPr>
        <w:t xml:space="preserve"> </w:t>
      </w:r>
      <w:r w:rsidR="00E33E9F" w:rsidRPr="007D7D06">
        <w:rPr>
          <w:color w:val="000000"/>
        </w:rPr>
        <w:t>режима и</w:t>
      </w:r>
      <w:r w:rsidR="00E33E9F" w:rsidRPr="007D7D06">
        <w:rPr>
          <w:color w:val="000000"/>
          <w:spacing w:val="-1"/>
        </w:rPr>
        <w:t xml:space="preserve"> </w:t>
      </w:r>
      <w:r w:rsidR="00E33E9F" w:rsidRPr="007D7D06">
        <w:rPr>
          <w:color w:val="000000"/>
        </w:rPr>
        <w:t xml:space="preserve">пр.), 1,9% обращений касались медицинских услуг (26), 2,8% - услуг общественного питания (38), 0,4% - гостиничных услуг (5) , 0,1% - жилищно-коммунальных услуг (2), 0,1%  - бытового обслуживания населения (2),  0,1% – образовательных услуг (2), 0,1% - финансовых услуг (1), 0,4% - туристических услуг (5), 0,2% - услуг автостоянок (3), 0,1% - услуг связи (1), 0,1% - риэлторская деятельность (2), 0,1% - культурно-развлекательные мероприятия (1), 18,8% - прочие виды деятельности (257).    </w:t>
      </w:r>
    </w:p>
    <w:p w:rsidR="00E33E9F" w:rsidRPr="007D7D06" w:rsidRDefault="00E33E9F" w:rsidP="00E53CC0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7D7D06">
        <w:rPr>
          <w:color w:val="000000"/>
        </w:rPr>
        <w:t xml:space="preserve">По итогам рассмотрения обращений дано 2491 разъяснение; 304 обращения направлены по подведомственности; 27 обращений стали основанием для проведения контрольных (надзорных) мероприятий, из них 14 обращений подтвердились в результате проведения контрольно-надзорных мероприятий; 26 обращений стали основанием для проведения административных расследований </w:t>
      </w:r>
      <w:r w:rsidR="009E7200" w:rsidRPr="007D7D06">
        <w:rPr>
          <w:color w:val="000000"/>
        </w:rPr>
        <w:t>–</w:t>
      </w:r>
      <w:r w:rsidRPr="007D7D06">
        <w:rPr>
          <w:color w:val="000000"/>
        </w:rPr>
        <w:t xml:space="preserve"> подтвердились 11 обращений. По фактам нарушений, выявленных в результате рассмотрения обращений, составлено 23 протокола об административных правонарушениях; выдано 591 предостережение о недопустимости нарушения обязательных требований. </w:t>
      </w:r>
    </w:p>
    <w:p w:rsidR="00E33E9F" w:rsidRPr="00EE2895" w:rsidRDefault="00E33E9F" w:rsidP="00E53CC0">
      <w:pPr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</w:rPr>
      </w:pPr>
      <w:r w:rsidRPr="007D7D06">
        <w:rPr>
          <w:b w:val="0"/>
          <w:bCs w:val="0"/>
          <w:iCs/>
          <w:color w:val="000000"/>
          <w:sz w:val="24"/>
          <w:szCs w:val="24"/>
          <w:lang w:eastAsia="ar-SA"/>
        </w:rPr>
        <w:t xml:space="preserve">В целях выполнения Ведомственного плана мероприятий на 2024-2030 гг. по реализации Стратегии повышения финансовой грамотности и формирования финансовой культуры в Российской Федерации, проведено 52 информационно-ознакомительных мероприятий по финансовой грамотности (лекции, беседы, уроки-лекции, семинары, «круглые столы») </w:t>
      </w:r>
      <w:r w:rsidRPr="007D7D06">
        <w:rPr>
          <w:b w:val="0"/>
          <w:color w:val="000000"/>
          <w:sz w:val="24"/>
          <w:szCs w:val="24"/>
        </w:rPr>
        <w:t xml:space="preserve">для учащихся образовательных организаций. </w:t>
      </w:r>
      <w:r w:rsidRPr="007D7D06">
        <w:rPr>
          <w:b w:val="0"/>
          <w:bCs w:val="0"/>
          <w:iCs/>
          <w:color w:val="000000"/>
          <w:sz w:val="24"/>
          <w:szCs w:val="24"/>
          <w:lang w:eastAsia="ar-SA"/>
        </w:rPr>
        <w:t>С целью пропаганды финансовой грамотности распространено 415 экземпляров печатной информационной продукции (памятки, листовки,</w:t>
      </w:r>
      <w:r w:rsidRPr="007D7D06">
        <w:rPr>
          <w:b w:val="0"/>
          <w:iCs/>
          <w:color w:val="000000"/>
          <w:sz w:val="24"/>
          <w:szCs w:val="24"/>
        </w:rPr>
        <w:t xml:space="preserve"> брошюры,</w:t>
      </w:r>
      <w:r w:rsidRPr="007D7D06">
        <w:rPr>
          <w:b w:val="0"/>
          <w:bCs w:val="0"/>
          <w:iCs/>
          <w:color w:val="000000"/>
          <w:sz w:val="24"/>
          <w:szCs w:val="24"/>
          <w:lang w:eastAsia="ar-SA"/>
        </w:rPr>
        <w:t xml:space="preserve"> буклеты, плакаты); актуализированы и размещены на </w:t>
      </w:r>
      <w:r w:rsidRPr="007D7D06">
        <w:rPr>
          <w:b w:val="0"/>
          <w:color w:val="000000"/>
          <w:sz w:val="24"/>
          <w:szCs w:val="24"/>
        </w:rPr>
        <w:t xml:space="preserve">официальном сайте тематические материалы по финансовой грамотности и финансовой </w:t>
      </w:r>
      <w:r w:rsidRPr="00EE2895">
        <w:rPr>
          <w:b w:val="0"/>
          <w:color w:val="000000"/>
          <w:sz w:val="24"/>
          <w:szCs w:val="24"/>
        </w:rPr>
        <w:t>культуре.</w:t>
      </w:r>
    </w:p>
    <w:p w:rsidR="00E33E9F" w:rsidRPr="00EE2895" w:rsidRDefault="00A84C49" w:rsidP="00E53CC0">
      <w:pPr>
        <w:shd w:val="clear" w:color="auto" w:fill="FFFFFF"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</w:rPr>
      </w:pPr>
      <w:r w:rsidRPr="00EE2895">
        <w:rPr>
          <w:b w:val="0"/>
          <w:color w:val="000000"/>
          <w:sz w:val="24"/>
          <w:szCs w:val="24"/>
        </w:rPr>
        <w:t>О</w:t>
      </w:r>
      <w:r w:rsidR="00E33E9F" w:rsidRPr="00EE2895">
        <w:rPr>
          <w:b w:val="0"/>
          <w:color w:val="000000"/>
          <w:sz w:val="24"/>
          <w:szCs w:val="24"/>
        </w:rPr>
        <w:t>рганизован</w:t>
      </w:r>
      <w:r w:rsidRPr="00EE2895">
        <w:rPr>
          <w:b w:val="0"/>
          <w:color w:val="000000"/>
          <w:sz w:val="24"/>
          <w:szCs w:val="24"/>
        </w:rPr>
        <w:t>ы</w:t>
      </w:r>
      <w:r w:rsidR="00E33E9F" w:rsidRPr="00EE2895">
        <w:rPr>
          <w:b w:val="0"/>
          <w:color w:val="000000"/>
          <w:sz w:val="24"/>
          <w:szCs w:val="24"/>
        </w:rPr>
        <w:t xml:space="preserve"> </w:t>
      </w:r>
      <w:r w:rsidR="00BB64EB" w:rsidRPr="00EE2895">
        <w:rPr>
          <w:b w:val="0"/>
          <w:color w:val="000000"/>
          <w:sz w:val="24"/>
          <w:szCs w:val="24"/>
        </w:rPr>
        <w:t xml:space="preserve">и </w:t>
      </w:r>
      <w:r w:rsidR="00E33E9F" w:rsidRPr="00EE2895">
        <w:rPr>
          <w:b w:val="0"/>
          <w:color w:val="000000"/>
          <w:sz w:val="24"/>
          <w:szCs w:val="24"/>
        </w:rPr>
        <w:t>проведен</w:t>
      </w:r>
      <w:r w:rsidRPr="00EE2895">
        <w:rPr>
          <w:b w:val="0"/>
          <w:color w:val="000000"/>
          <w:sz w:val="24"/>
          <w:szCs w:val="24"/>
        </w:rPr>
        <w:t>ы</w:t>
      </w:r>
      <w:r w:rsidR="00E33E9F" w:rsidRPr="00EE2895">
        <w:rPr>
          <w:b w:val="0"/>
          <w:color w:val="000000"/>
          <w:sz w:val="24"/>
          <w:szCs w:val="24"/>
        </w:rPr>
        <w:t xml:space="preserve"> 13 «горячих линий» по следующим тематикам: профилактика гриппа и ОРВИ, профилактика ВИЧ-инфекции, защита прав потребителей (к Всемирному дню защиты прав потребителей), вакцинопрофилактика (в рамках Европейской </w:t>
      </w:r>
      <w:r w:rsidR="00E33E9F" w:rsidRPr="00EE2895">
        <w:rPr>
          <w:b w:val="0"/>
          <w:color w:val="000000"/>
          <w:sz w:val="24"/>
          <w:szCs w:val="24"/>
        </w:rPr>
        <w:lastRenderedPageBreak/>
        <w:t>недели иммунизации), профилактика клещевого энцефалита, качество услуг в предприятиях общественного питания,  качество и безопасность детских товаров и детского отдыха, качество и безопасность детских товаров и школьных принадлежностей, качество и безопасность детских товаров и выбор новогодних подарков, организации питания в общеобразовательных организациях, защита прав потребителей туристских услуг, защита прав потребителей при предоставлении платных  медицинских  и физкультурно-оздоровительных услуг, защита прав потребителей при оказании платных образовательных услуг, цифровая маркировка товаров.</w:t>
      </w:r>
    </w:p>
    <w:p w:rsidR="00E33E9F" w:rsidRPr="00EE2895" w:rsidRDefault="00E33E9F" w:rsidP="00E53CC0">
      <w:pPr>
        <w:shd w:val="clear" w:color="auto" w:fill="FFFFFF"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</w:rPr>
      </w:pPr>
      <w:r w:rsidRPr="00EE2895">
        <w:rPr>
          <w:b w:val="0"/>
          <w:color w:val="000000"/>
          <w:sz w:val="24"/>
          <w:szCs w:val="24"/>
        </w:rPr>
        <w:t>На телефоны «горячих линий» поступило 3261 обращение. Наибольшее количество обращений поступило на «горячие линии» по вопросам профилактики клещевого энцефалита (929 обращений), профилактики гриппа и ОРВИ (3</w:t>
      </w:r>
      <w:r w:rsidR="009E7200" w:rsidRPr="00EE2895">
        <w:rPr>
          <w:b w:val="0"/>
          <w:color w:val="000000"/>
          <w:sz w:val="24"/>
          <w:szCs w:val="24"/>
        </w:rPr>
        <w:t>74 обращение), профилактики ВИЧ</w:t>
      </w:r>
      <w:r w:rsidRPr="00EE2895">
        <w:rPr>
          <w:b w:val="0"/>
          <w:color w:val="000000"/>
          <w:sz w:val="24"/>
          <w:szCs w:val="24"/>
        </w:rPr>
        <w:t xml:space="preserve">-инфекции (364 обращения). </w:t>
      </w:r>
    </w:p>
    <w:p w:rsidR="00E33E9F" w:rsidRPr="00EE2895" w:rsidRDefault="00E33E9F" w:rsidP="00E53CC0">
      <w:pPr>
        <w:shd w:val="clear" w:color="auto" w:fill="FFFFFF"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</w:rPr>
      </w:pPr>
      <w:r w:rsidRPr="00EE2895">
        <w:rPr>
          <w:b w:val="0"/>
          <w:color w:val="000000"/>
          <w:sz w:val="24"/>
          <w:szCs w:val="24"/>
        </w:rPr>
        <w:t xml:space="preserve">Основные вопросы, задаваемые при проведении «горячей линии» по профилактике клещевого энцефалита, касались иммунизации против клещевого энцефалита (где сделать прививку, контингенты, подлежащие иммунизации, оптимальные сроки проведения, противопоказания, подготовка к вакцинации, реакции и др.). </w:t>
      </w:r>
    </w:p>
    <w:p w:rsidR="00E33E9F" w:rsidRPr="00EE2895" w:rsidRDefault="00E33E9F" w:rsidP="00E53CC0">
      <w:pPr>
        <w:shd w:val="clear" w:color="auto" w:fill="FFFFFF"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</w:rPr>
      </w:pPr>
      <w:r w:rsidRPr="00EE2895">
        <w:rPr>
          <w:b w:val="0"/>
          <w:color w:val="000000"/>
          <w:sz w:val="24"/>
          <w:szCs w:val="24"/>
        </w:rPr>
        <w:t xml:space="preserve">Основные вопросы, поступившие на «горячую линию» по профилактике гриппа и ОРВИ, касались вакцинации против гриппа, ее безопасности и необходимости, противопоказаний к прививкам против гриппа, мерам индивидуальной профилактики заражения гриппом, действиях в случае заболевания гриппом, необходимости использования медицинских масок, неспецифической профилактики гриппа и ОРВИ.  </w:t>
      </w:r>
    </w:p>
    <w:p w:rsidR="00E33E9F" w:rsidRPr="00EE2895" w:rsidRDefault="00E33E9F" w:rsidP="00E53CC0">
      <w:pPr>
        <w:shd w:val="clear" w:color="auto" w:fill="FFFFFF"/>
        <w:spacing w:before="0" w:line="276" w:lineRule="auto"/>
        <w:ind w:left="0" w:right="0" w:firstLine="709"/>
        <w:jc w:val="both"/>
        <w:rPr>
          <w:b w:val="0"/>
          <w:color w:val="000000"/>
          <w:sz w:val="24"/>
          <w:szCs w:val="24"/>
        </w:rPr>
      </w:pPr>
      <w:r w:rsidRPr="00EE2895">
        <w:rPr>
          <w:b w:val="0"/>
          <w:color w:val="000000"/>
          <w:sz w:val="24"/>
          <w:szCs w:val="24"/>
        </w:rPr>
        <w:t>Наибольшее количество вопросов по профилактике ВИЧ-инфекции касались общих вопросов (этиология ВИЧ-инфекции, механизм передачи возбудителя, условия заражения, восприимчивость, группы риска и проч.) (23,4%); профилактики ВИЧ-инфекции (20,3%); обследования на ВИЧ-инфекцию (12,4 %). Граждан также интересовали вопросы получения медицинской помощи, прав и обязанностей пациентов с ВИЧ-инфекцией, о местах, где можно обследоваться на ВИЧ-инфекцию, касающиеся эпидемиологической ситуации по ВИЧ-инфекции в России и мире.</w:t>
      </w:r>
    </w:p>
    <w:p w:rsidR="00E33E9F" w:rsidRPr="007D7D06" w:rsidRDefault="00031C17" w:rsidP="00E53CC0">
      <w:pPr>
        <w:pStyle w:val="13"/>
        <w:shd w:val="clear" w:color="auto" w:fill="auto"/>
        <w:tabs>
          <w:tab w:val="left" w:pos="1153"/>
        </w:tabs>
        <w:spacing w:before="0" w:line="276" w:lineRule="auto"/>
        <w:ind w:firstLine="709"/>
        <w:rPr>
          <w:color w:val="000000"/>
          <w:sz w:val="24"/>
          <w:szCs w:val="24"/>
          <w:lang w:eastAsia="ar-SA"/>
        </w:rPr>
      </w:pPr>
      <w:r w:rsidRPr="00EE2895">
        <w:rPr>
          <w:color w:val="000000"/>
          <w:sz w:val="24"/>
          <w:szCs w:val="24"/>
        </w:rPr>
        <w:t xml:space="preserve">В свете выполнения Федеральных проектов «Формирование системы мотивации граждан к здоровому образу жизни, включая здоровое питание и отказ от вредных привычек» в </w:t>
      </w:r>
      <w:r w:rsidR="00E33E9F" w:rsidRPr="00EE2895">
        <w:rPr>
          <w:color w:val="000000"/>
          <w:sz w:val="24"/>
          <w:szCs w:val="24"/>
          <w:lang w:eastAsia="ar-SA"/>
        </w:rPr>
        <w:t>2024 г</w:t>
      </w:r>
      <w:r w:rsidR="00C81658" w:rsidRPr="00EE2895">
        <w:rPr>
          <w:color w:val="000000"/>
          <w:sz w:val="24"/>
          <w:szCs w:val="24"/>
          <w:lang w:eastAsia="ar-SA"/>
        </w:rPr>
        <w:t>.</w:t>
      </w:r>
      <w:r w:rsidR="00E33E9F" w:rsidRPr="00EE2895">
        <w:rPr>
          <w:color w:val="000000"/>
          <w:sz w:val="24"/>
          <w:szCs w:val="24"/>
          <w:lang w:eastAsia="ar-SA"/>
        </w:rPr>
        <w:t xml:space="preserve"> специалистами Управления проведено 42 мероприятия, направленных на формирование здорового образа жизни, борьбу с потреблением алкоголя и табака, в 17 общеобразовательных организациях из 26-ти находящихся на контроле (65,4%) с охватом участников – 1589 чел., из них учащиеся 1-4 классов – 223 чел., 5-9 классов – 614 чел., 10-11 классов – 752 чел. Основной формой  проведенных мероприятий являлись лекции, беседы, семинары, круглые столы и др. – 17 (54,8%) и распространение печатной</w:t>
      </w:r>
      <w:r w:rsidR="00E33E9F" w:rsidRPr="007D7D06">
        <w:rPr>
          <w:color w:val="000000"/>
          <w:sz w:val="24"/>
          <w:szCs w:val="24"/>
          <w:lang w:eastAsia="ar-SA"/>
        </w:rPr>
        <w:t xml:space="preserve"> продукции (буклеты, листовки, памятки) – 16 (38,1%). Формат лекций и бесед чаще </w:t>
      </w:r>
      <w:r w:rsidR="00E33E9F" w:rsidRPr="007D7D06">
        <w:rPr>
          <w:rFonts w:eastAsia="Calibri"/>
          <w:color w:val="000000"/>
          <w:sz w:val="24"/>
          <w:szCs w:val="24"/>
          <w:lang w:eastAsia="en-US"/>
        </w:rPr>
        <w:t xml:space="preserve">всего носил очный характер и составил </w:t>
      </w:r>
      <w:r w:rsidR="00C81658" w:rsidRPr="007D7D06">
        <w:rPr>
          <w:rFonts w:eastAsia="Calibri"/>
          <w:color w:val="000000"/>
          <w:sz w:val="24"/>
          <w:szCs w:val="24"/>
          <w:lang w:eastAsia="en-US"/>
        </w:rPr>
        <w:t xml:space="preserve">– </w:t>
      </w:r>
      <w:r w:rsidR="00E33E9F" w:rsidRPr="007D7D06">
        <w:rPr>
          <w:rFonts w:eastAsia="Calibri"/>
          <w:color w:val="000000"/>
          <w:sz w:val="24"/>
          <w:szCs w:val="24"/>
          <w:lang w:eastAsia="en-US"/>
        </w:rPr>
        <w:t>73,9% (17), дистанционный формат составил – 26,1% (6).</w:t>
      </w:r>
      <w:r w:rsidR="00E33E9F" w:rsidRPr="007D7D06">
        <w:rPr>
          <w:color w:val="000000"/>
          <w:sz w:val="24"/>
          <w:szCs w:val="24"/>
        </w:rPr>
        <w:t xml:space="preserve"> Для школьников старших классов наиболее интересным оказался дистанционный формат проведения мероприятия в форме «круглого стола» с активной дискуссией по вопросам здорового питания, профилактики потребления алкоголя и табакокурения.  Для школьников младших и средних классов предпочтительнее остается очный формат проведения мероприятий в форме бесед, викторин и уроков с применением презентационных материалов. </w:t>
      </w:r>
      <w:r w:rsidR="00E33E9F" w:rsidRPr="007D7D06">
        <w:rPr>
          <w:sz w:val="24"/>
          <w:szCs w:val="24"/>
        </w:rPr>
        <w:t xml:space="preserve">В работе использовались материалы с </w:t>
      </w:r>
      <w:r w:rsidR="00E33E9F" w:rsidRPr="007D7D06">
        <w:rPr>
          <w:color w:val="000000"/>
          <w:sz w:val="24"/>
          <w:szCs w:val="24"/>
        </w:rPr>
        <w:t>официального сайта ФБУЗ «Центр гигиенического образования населения» Роспотребнадзора (</w:t>
      </w:r>
      <w:hyperlink r:id="rId69" w:history="1">
        <w:r w:rsidR="00E33E9F" w:rsidRPr="007D7D06">
          <w:rPr>
            <w:rStyle w:val="af8"/>
            <w:color w:val="000000"/>
            <w:sz w:val="24"/>
            <w:szCs w:val="24"/>
          </w:rPr>
          <w:t>https://cgon.rospotrebnadzor.ru</w:t>
        </w:r>
      </w:hyperlink>
      <w:r w:rsidR="00E33E9F" w:rsidRPr="007D7D06">
        <w:rPr>
          <w:color w:val="000000"/>
          <w:sz w:val="24"/>
          <w:szCs w:val="24"/>
        </w:rPr>
        <w:t>).</w:t>
      </w:r>
    </w:p>
    <w:p w:rsidR="009E7200" w:rsidRPr="007D7D06" w:rsidRDefault="009E7200" w:rsidP="00E53CC0">
      <w:pPr>
        <w:widowControl/>
        <w:spacing w:before="0" w:line="276" w:lineRule="auto"/>
        <w:ind w:left="0" w:right="0"/>
        <w:rPr>
          <w:iCs/>
          <w:sz w:val="24"/>
          <w:szCs w:val="24"/>
          <w:lang w:eastAsia="ar-SA"/>
        </w:rPr>
      </w:pPr>
    </w:p>
    <w:p w:rsidR="002112E7" w:rsidRPr="007D7D06" w:rsidRDefault="00E84854" w:rsidP="00E53CC0">
      <w:pPr>
        <w:widowControl/>
        <w:spacing w:before="0" w:line="276" w:lineRule="auto"/>
        <w:ind w:left="0" w:right="0" w:firstLine="709"/>
        <w:rPr>
          <w:iCs/>
          <w:sz w:val="24"/>
          <w:szCs w:val="24"/>
          <w:lang w:eastAsia="ar-SA"/>
        </w:rPr>
      </w:pPr>
      <w:r w:rsidRPr="007D7D06">
        <w:rPr>
          <w:iCs/>
          <w:sz w:val="24"/>
          <w:szCs w:val="24"/>
          <w:lang w:eastAsia="ar-SA"/>
        </w:rPr>
        <w:t xml:space="preserve">Раздел </w:t>
      </w:r>
      <w:r w:rsidR="00FB481B" w:rsidRPr="007D7D06">
        <w:rPr>
          <w:iCs/>
          <w:sz w:val="24"/>
          <w:szCs w:val="24"/>
          <w:lang w:eastAsia="ar-SA"/>
        </w:rPr>
        <w:t>5</w:t>
      </w:r>
      <w:r w:rsidRPr="007D7D06">
        <w:rPr>
          <w:iCs/>
          <w:sz w:val="24"/>
          <w:szCs w:val="24"/>
          <w:lang w:eastAsia="ar-SA"/>
        </w:rPr>
        <w:t>. Достигнутые результаты улучшения санитарно-эпидемиологической обстановки</w:t>
      </w:r>
      <w:r w:rsidR="002112E7" w:rsidRPr="007D7D06">
        <w:rPr>
          <w:iCs/>
          <w:sz w:val="24"/>
          <w:szCs w:val="24"/>
          <w:lang w:eastAsia="ar-SA"/>
        </w:rPr>
        <w:t xml:space="preserve"> </w:t>
      </w:r>
      <w:r w:rsidR="002112E7" w:rsidRPr="007D7D06">
        <w:rPr>
          <w:rFonts w:eastAsia="TimesNewRomanPSMT"/>
          <w:bCs w:val="0"/>
          <w:sz w:val="24"/>
          <w:szCs w:val="24"/>
        </w:rPr>
        <w:t>на железнодорожном транспорте</w:t>
      </w:r>
      <w:r w:rsidRPr="007D7D06">
        <w:rPr>
          <w:iCs/>
          <w:sz w:val="24"/>
          <w:szCs w:val="24"/>
          <w:lang w:eastAsia="ar-SA"/>
        </w:rPr>
        <w:t xml:space="preserve">, имеющиеся проблемные вопросы при обеспечении санитарно-эпидемиологического благополучия </w:t>
      </w:r>
    </w:p>
    <w:p w:rsidR="00E84854" w:rsidRPr="007D7D06" w:rsidRDefault="00E84854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  <w:r w:rsidRPr="007D7D06">
        <w:rPr>
          <w:iCs/>
          <w:sz w:val="24"/>
          <w:szCs w:val="24"/>
          <w:lang w:eastAsia="ar-SA"/>
        </w:rPr>
        <w:lastRenderedPageBreak/>
        <w:t xml:space="preserve">и </w:t>
      </w:r>
      <w:r w:rsidR="002112E7" w:rsidRPr="007D7D06">
        <w:rPr>
          <w:rFonts w:eastAsia="TimesNewRomanPSMT"/>
          <w:bCs w:val="0"/>
          <w:sz w:val="24"/>
          <w:szCs w:val="24"/>
        </w:rPr>
        <w:t>намечаемые меры по их решению</w:t>
      </w:r>
    </w:p>
    <w:p w:rsidR="006711D4" w:rsidRPr="007D7D06" w:rsidRDefault="006711D4" w:rsidP="00E53CC0">
      <w:pPr>
        <w:widowControl/>
        <w:spacing w:before="0" w:line="276" w:lineRule="auto"/>
        <w:ind w:left="0" w:right="0" w:firstLine="709"/>
        <w:rPr>
          <w:rFonts w:eastAsia="TimesNewRomanPSMT"/>
          <w:bCs w:val="0"/>
          <w:sz w:val="24"/>
          <w:szCs w:val="24"/>
        </w:rPr>
      </w:pPr>
    </w:p>
    <w:p w:rsidR="00E84854" w:rsidRPr="007D7D06" w:rsidRDefault="00E84854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7D7D06">
        <w:rPr>
          <w:b w:val="0"/>
          <w:bCs w:val="0"/>
          <w:iCs/>
          <w:sz w:val="24"/>
          <w:szCs w:val="24"/>
          <w:lang w:eastAsia="ar-SA"/>
        </w:rPr>
        <w:t xml:space="preserve">В соответствии с поручениями Правительства Российской Федерации, согласно майским Указам Президента Российской Федерации от 07.05.2018 </w:t>
      </w:r>
      <w:r w:rsidR="00971043" w:rsidRPr="007D7D06">
        <w:rPr>
          <w:b w:val="0"/>
          <w:bCs w:val="0"/>
          <w:iCs/>
          <w:sz w:val="24"/>
          <w:szCs w:val="24"/>
          <w:lang w:eastAsia="ar-SA"/>
        </w:rPr>
        <w:t>№</w:t>
      </w:r>
      <w:r w:rsidR="006C0F3D" w:rsidRPr="007D7D06">
        <w:rPr>
          <w:b w:val="0"/>
          <w:bCs w:val="0"/>
          <w:iCs/>
          <w:sz w:val="24"/>
          <w:szCs w:val="24"/>
          <w:lang w:eastAsia="ar-SA"/>
        </w:rPr>
        <w:t xml:space="preserve"> </w:t>
      </w:r>
      <w:r w:rsidR="00971043" w:rsidRPr="007D7D06">
        <w:rPr>
          <w:b w:val="0"/>
          <w:bCs w:val="0"/>
          <w:iCs/>
          <w:sz w:val="24"/>
          <w:szCs w:val="24"/>
          <w:lang w:eastAsia="ar-SA"/>
        </w:rPr>
        <w:t xml:space="preserve">204 </w:t>
      </w:r>
      <w:r w:rsidRPr="007D7D06">
        <w:rPr>
          <w:b w:val="0"/>
          <w:bCs w:val="0"/>
          <w:iCs/>
          <w:sz w:val="24"/>
          <w:szCs w:val="24"/>
          <w:lang w:eastAsia="ar-SA"/>
        </w:rPr>
        <w:t xml:space="preserve">«О национальных целях стратегических задачах развития Российской Федерации на период </w:t>
      </w:r>
      <w:r w:rsidR="00971043" w:rsidRPr="007D7D06">
        <w:rPr>
          <w:b w:val="0"/>
          <w:bCs w:val="0"/>
          <w:iCs/>
          <w:sz w:val="24"/>
          <w:szCs w:val="24"/>
          <w:lang w:eastAsia="ar-SA"/>
        </w:rPr>
        <w:t xml:space="preserve">до </w:t>
      </w:r>
      <w:r w:rsidRPr="007D7D06">
        <w:rPr>
          <w:b w:val="0"/>
          <w:bCs w:val="0"/>
          <w:iCs/>
          <w:sz w:val="24"/>
          <w:szCs w:val="24"/>
          <w:lang w:eastAsia="ar-SA"/>
        </w:rPr>
        <w:t>2024 г</w:t>
      </w:r>
      <w:r w:rsidR="006C0F3D" w:rsidRPr="007D7D06">
        <w:rPr>
          <w:b w:val="0"/>
          <w:bCs w:val="0"/>
          <w:iCs/>
          <w:sz w:val="24"/>
          <w:szCs w:val="24"/>
          <w:lang w:eastAsia="ar-SA"/>
        </w:rPr>
        <w:t>.</w:t>
      </w:r>
      <w:r w:rsidRPr="007D7D06">
        <w:rPr>
          <w:b w:val="0"/>
          <w:bCs w:val="0"/>
          <w:iCs/>
          <w:sz w:val="24"/>
          <w:szCs w:val="24"/>
          <w:lang w:eastAsia="ar-SA"/>
        </w:rPr>
        <w:t>» достигнуты следующие значения показателей:</w:t>
      </w:r>
    </w:p>
    <w:p w:rsidR="00E84854" w:rsidRPr="007D7D06" w:rsidRDefault="00E84854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7D7D06">
        <w:rPr>
          <w:b w:val="0"/>
          <w:bCs w:val="0"/>
          <w:iCs/>
          <w:sz w:val="24"/>
          <w:szCs w:val="24"/>
          <w:lang w:eastAsia="ar-SA"/>
        </w:rPr>
        <w:t>- снижение заболеваемости острым вирусным гепатитом В – 1,0 на 100 тыс. населения;</w:t>
      </w:r>
    </w:p>
    <w:p w:rsidR="00E84854" w:rsidRPr="007D7D06" w:rsidRDefault="00E84854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7D7D06">
        <w:rPr>
          <w:b w:val="0"/>
          <w:bCs w:val="0"/>
          <w:iCs/>
          <w:sz w:val="24"/>
          <w:szCs w:val="24"/>
          <w:lang w:eastAsia="ar-SA"/>
        </w:rPr>
        <w:t>- снижение заболеваемости краснухой – не регистрируется;</w:t>
      </w:r>
    </w:p>
    <w:p w:rsidR="00E84854" w:rsidRPr="007D7D06" w:rsidRDefault="00E84854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7D7D06">
        <w:rPr>
          <w:b w:val="0"/>
          <w:bCs w:val="0"/>
          <w:iCs/>
          <w:sz w:val="24"/>
          <w:szCs w:val="24"/>
          <w:lang w:eastAsia="ar-SA"/>
        </w:rPr>
        <w:t>- снижение заболеваемости корью – не регистрируется;</w:t>
      </w:r>
    </w:p>
    <w:p w:rsidR="00E84854" w:rsidRPr="007D7D06" w:rsidRDefault="00E84854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7D7D06">
        <w:rPr>
          <w:b w:val="0"/>
          <w:bCs w:val="0"/>
          <w:iCs/>
          <w:sz w:val="24"/>
          <w:szCs w:val="24"/>
          <w:lang w:eastAsia="ar-SA"/>
        </w:rPr>
        <w:t>- поддержание низких уровней заболеваемости дифтерией – не регистрируется;</w:t>
      </w:r>
    </w:p>
    <w:p w:rsidR="00E84854" w:rsidRPr="007D7D06" w:rsidRDefault="00E84854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7D7D06">
        <w:rPr>
          <w:b w:val="0"/>
          <w:bCs w:val="0"/>
          <w:iCs/>
          <w:sz w:val="24"/>
          <w:szCs w:val="24"/>
          <w:lang w:eastAsia="ar-SA"/>
        </w:rPr>
        <w:t>- поддержание низких уровней заболеваемости полиомиелитом – не регистрируется;</w:t>
      </w:r>
    </w:p>
    <w:p w:rsidR="00E84854" w:rsidRPr="007D7D06" w:rsidRDefault="00E84854" w:rsidP="00E53CC0">
      <w:pPr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  <w:lang w:eastAsia="ar-SA"/>
        </w:rPr>
      </w:pPr>
      <w:r w:rsidRPr="007D7D06">
        <w:rPr>
          <w:b w:val="0"/>
          <w:iCs/>
          <w:sz w:val="24"/>
          <w:szCs w:val="24"/>
          <w:lang w:eastAsia="ar-SA"/>
        </w:rPr>
        <w:t>- охват горячим питанием учащихся начальных классов – 100%.</w:t>
      </w:r>
    </w:p>
    <w:p w:rsidR="00DD6104" w:rsidRPr="007D7D06" w:rsidRDefault="00DD6104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7D7D06">
        <w:rPr>
          <w:b w:val="0"/>
          <w:bCs w:val="0"/>
          <w:iCs/>
          <w:sz w:val="24"/>
          <w:szCs w:val="24"/>
          <w:lang w:eastAsia="ar-SA"/>
        </w:rPr>
        <w:t>Обеспечен уровень охвата профилактическими прививками детей в декретированных возрастах в рамках национального календаря профилактических прививок (дифтерия, коклюш, столбняк, полиомиелит, корь, краснуха, эпидпаротит и др.) – не менее 95 %.</w:t>
      </w:r>
    </w:p>
    <w:p w:rsidR="00DD6104" w:rsidRPr="007D7D06" w:rsidRDefault="00DD6104" w:rsidP="00E53CC0">
      <w:pPr>
        <w:spacing w:before="0" w:line="276" w:lineRule="auto"/>
        <w:ind w:left="0" w:right="0" w:firstLine="709"/>
        <w:jc w:val="both"/>
        <w:rPr>
          <w:b w:val="0"/>
          <w:bCs w:val="0"/>
          <w:iCs/>
          <w:sz w:val="24"/>
          <w:szCs w:val="24"/>
          <w:lang w:eastAsia="ar-SA"/>
        </w:rPr>
      </w:pPr>
      <w:r w:rsidRPr="007D7D06">
        <w:rPr>
          <w:b w:val="0"/>
          <w:bCs w:val="0"/>
          <w:iCs/>
          <w:sz w:val="24"/>
          <w:szCs w:val="24"/>
          <w:lang w:eastAsia="ar-SA"/>
        </w:rPr>
        <w:t>В результате осуществления санитарно-противоэпидемических (профилактических) мероприятий в организациях отдыха и оздоровления детей показатель эффективности оздоровления остался на высоком уровне и составил 9</w:t>
      </w:r>
      <w:r w:rsidR="00DC439B">
        <w:rPr>
          <w:b w:val="0"/>
          <w:bCs w:val="0"/>
          <w:iCs/>
          <w:sz w:val="24"/>
          <w:szCs w:val="24"/>
          <w:lang w:eastAsia="ar-SA"/>
        </w:rPr>
        <w:t>6</w:t>
      </w:r>
      <w:r w:rsidRPr="007D7D06">
        <w:rPr>
          <w:b w:val="0"/>
          <w:bCs w:val="0"/>
          <w:iCs/>
          <w:sz w:val="24"/>
          <w:szCs w:val="24"/>
          <w:lang w:eastAsia="ar-SA"/>
        </w:rPr>
        <w:t>,</w:t>
      </w:r>
      <w:r w:rsidR="00DC439B">
        <w:rPr>
          <w:b w:val="0"/>
          <w:bCs w:val="0"/>
          <w:iCs/>
          <w:sz w:val="24"/>
          <w:szCs w:val="24"/>
          <w:lang w:eastAsia="ar-SA"/>
        </w:rPr>
        <w:t>8</w:t>
      </w:r>
      <w:r w:rsidRPr="007D7D06">
        <w:rPr>
          <w:b w:val="0"/>
          <w:bCs w:val="0"/>
          <w:iCs/>
          <w:sz w:val="24"/>
          <w:szCs w:val="24"/>
          <w:lang w:eastAsia="ar-SA"/>
        </w:rPr>
        <w:t>%.</w:t>
      </w:r>
    </w:p>
    <w:p w:rsidR="00971043" w:rsidRPr="007D7D06" w:rsidRDefault="00971043" w:rsidP="00E53CC0">
      <w:pPr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  <w:lang w:eastAsia="ar-SA"/>
        </w:rPr>
      </w:pPr>
      <w:r w:rsidRPr="007D7D06">
        <w:rPr>
          <w:b w:val="0"/>
          <w:bCs w:val="0"/>
          <w:sz w:val="24"/>
          <w:szCs w:val="24"/>
          <w:lang w:eastAsia="ar-SA"/>
        </w:rPr>
        <w:t>В 2024 г</w:t>
      </w:r>
      <w:r w:rsidR="006C0F3D" w:rsidRPr="007D7D06">
        <w:rPr>
          <w:b w:val="0"/>
          <w:bCs w:val="0"/>
          <w:sz w:val="24"/>
          <w:szCs w:val="24"/>
          <w:lang w:eastAsia="ar-SA"/>
        </w:rPr>
        <w:t>.</w:t>
      </w:r>
      <w:r w:rsidRPr="007D7D06">
        <w:rPr>
          <w:b w:val="0"/>
          <w:bCs w:val="0"/>
          <w:sz w:val="24"/>
          <w:szCs w:val="24"/>
          <w:lang w:eastAsia="ar-SA"/>
        </w:rPr>
        <w:t xml:space="preserve"> по сравнению с 2022 г</w:t>
      </w:r>
      <w:r w:rsidR="006C0F3D" w:rsidRPr="007D7D06">
        <w:rPr>
          <w:b w:val="0"/>
          <w:bCs w:val="0"/>
          <w:sz w:val="24"/>
          <w:szCs w:val="24"/>
          <w:lang w:eastAsia="ar-SA"/>
        </w:rPr>
        <w:t>.</w:t>
      </w:r>
      <w:r w:rsidRPr="007D7D06">
        <w:rPr>
          <w:b w:val="0"/>
          <w:bCs w:val="0"/>
          <w:sz w:val="24"/>
          <w:szCs w:val="24"/>
          <w:lang w:eastAsia="ar-SA"/>
        </w:rPr>
        <w:t xml:space="preserve"> удельный вес источников централизованного питьевого водоснабжения, не соответствующих санитарно-эпидемиологическим требованиям, уменьшился на 3,9%</w:t>
      </w:r>
    </w:p>
    <w:p w:rsidR="00971043" w:rsidRPr="007D7D06" w:rsidRDefault="00971043" w:rsidP="00E53CC0">
      <w:pPr>
        <w:spacing w:before="0" w:line="276" w:lineRule="auto"/>
        <w:ind w:left="0" w:right="0" w:firstLine="709"/>
        <w:jc w:val="both"/>
        <w:rPr>
          <w:b w:val="0"/>
          <w:bCs w:val="0"/>
          <w:color w:val="2C2D2E"/>
          <w:sz w:val="24"/>
          <w:szCs w:val="24"/>
        </w:rPr>
      </w:pPr>
      <w:r w:rsidRPr="007D7D06">
        <w:rPr>
          <w:b w:val="0"/>
          <w:bCs w:val="0"/>
          <w:color w:val="000000"/>
          <w:sz w:val="24"/>
          <w:szCs w:val="24"/>
          <w:lang w:eastAsia="ar-SA"/>
        </w:rPr>
        <w:t>Превышени</w:t>
      </w:r>
      <w:r w:rsidR="009A4CA1">
        <w:rPr>
          <w:b w:val="0"/>
          <w:bCs w:val="0"/>
          <w:color w:val="000000"/>
          <w:sz w:val="24"/>
          <w:szCs w:val="24"/>
          <w:lang w:eastAsia="ar-SA"/>
        </w:rPr>
        <w:t>я</w:t>
      </w:r>
      <w:r w:rsidRPr="007D7D06">
        <w:rPr>
          <w:b w:val="0"/>
          <w:bCs w:val="0"/>
          <w:color w:val="000000"/>
          <w:sz w:val="24"/>
          <w:szCs w:val="24"/>
          <w:lang w:eastAsia="ar-SA"/>
        </w:rPr>
        <w:t xml:space="preserve"> ПДКмр </w:t>
      </w:r>
      <w:r w:rsidR="00CB6E17" w:rsidRPr="007D7D06">
        <w:rPr>
          <w:b w:val="0"/>
          <w:bCs w:val="0"/>
          <w:color w:val="000000"/>
          <w:sz w:val="24"/>
          <w:szCs w:val="24"/>
          <w:lang w:eastAsia="ar-SA"/>
        </w:rPr>
        <w:t xml:space="preserve">загрязняющих веществ </w:t>
      </w:r>
      <w:r w:rsidRPr="007D7D06">
        <w:rPr>
          <w:b w:val="0"/>
          <w:bCs w:val="0"/>
          <w:color w:val="000000"/>
          <w:sz w:val="24"/>
          <w:szCs w:val="24"/>
          <w:lang w:eastAsia="ar-SA"/>
        </w:rPr>
        <w:t>в 5 и более раз в пробах атмосферного воздуха, отобранных в зоне влияния промышленных предприятий и на автомагистралях в зоне жилой застройки</w:t>
      </w:r>
      <w:r w:rsidR="00CB6E17" w:rsidRPr="007D7D06">
        <w:rPr>
          <w:b w:val="0"/>
          <w:bCs w:val="0"/>
          <w:color w:val="000000"/>
          <w:sz w:val="24"/>
          <w:szCs w:val="24"/>
          <w:lang w:eastAsia="ar-SA"/>
        </w:rPr>
        <w:t>,</w:t>
      </w:r>
      <w:r w:rsidRPr="007D7D06">
        <w:rPr>
          <w:b w:val="0"/>
          <w:bCs w:val="0"/>
          <w:color w:val="000000"/>
          <w:sz w:val="24"/>
          <w:szCs w:val="24"/>
          <w:lang w:eastAsia="ar-SA"/>
        </w:rPr>
        <w:t xml:space="preserve"> за последние три года не регистрирова</w:t>
      </w:r>
      <w:r w:rsidR="009A4CA1">
        <w:rPr>
          <w:b w:val="0"/>
          <w:bCs w:val="0"/>
          <w:color w:val="000000"/>
          <w:sz w:val="24"/>
          <w:szCs w:val="24"/>
          <w:lang w:eastAsia="ar-SA"/>
        </w:rPr>
        <w:t>ли</w:t>
      </w:r>
      <w:r w:rsidRPr="007D7D06">
        <w:rPr>
          <w:b w:val="0"/>
          <w:bCs w:val="0"/>
          <w:color w:val="000000"/>
          <w:sz w:val="24"/>
          <w:szCs w:val="24"/>
          <w:lang w:eastAsia="ar-SA"/>
        </w:rPr>
        <w:t>сь.</w:t>
      </w:r>
    </w:p>
    <w:p w:rsidR="00ED3010" w:rsidRPr="007D7D06" w:rsidRDefault="00ED3010" w:rsidP="00E53CC0">
      <w:pPr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  <w:lang w:eastAsia="ar-SA"/>
        </w:rPr>
      </w:pPr>
      <w:r w:rsidRPr="001E276A">
        <w:rPr>
          <w:b w:val="0"/>
          <w:iCs/>
          <w:sz w:val="24"/>
          <w:szCs w:val="24"/>
          <w:lang w:eastAsia="ar-SA"/>
        </w:rPr>
        <w:t>В 2024 г</w:t>
      </w:r>
      <w:r w:rsidR="006C0F3D" w:rsidRPr="001E276A">
        <w:rPr>
          <w:b w:val="0"/>
          <w:iCs/>
          <w:sz w:val="24"/>
          <w:szCs w:val="24"/>
          <w:lang w:eastAsia="ar-SA"/>
        </w:rPr>
        <w:t>.</w:t>
      </w:r>
      <w:r w:rsidRPr="001E276A">
        <w:rPr>
          <w:b w:val="0"/>
          <w:iCs/>
          <w:sz w:val="24"/>
          <w:szCs w:val="24"/>
          <w:lang w:eastAsia="ar-SA"/>
        </w:rPr>
        <w:t xml:space="preserve"> по сети дорог показатель инфекционной заболеваемости населения, за исключением хронических гепатитов, укусов ослюнения животными, туберкулеза, сифилиса, гонококковой инфекции, ВИЧ-инфекции, ОРВИ, гриппа, пневмоний, составил 510,0 на 100 тыс. населения</w:t>
      </w:r>
      <w:r w:rsidR="00B75D17" w:rsidRPr="001E276A">
        <w:rPr>
          <w:b w:val="0"/>
          <w:iCs/>
          <w:sz w:val="24"/>
          <w:szCs w:val="24"/>
          <w:lang w:eastAsia="ar-SA"/>
        </w:rPr>
        <w:t>, что ниже в 2 раза показателя 2023 г</w:t>
      </w:r>
      <w:r w:rsidR="006C0F3D" w:rsidRPr="001E276A">
        <w:rPr>
          <w:b w:val="0"/>
          <w:iCs/>
          <w:sz w:val="24"/>
          <w:szCs w:val="24"/>
          <w:lang w:eastAsia="ar-SA"/>
        </w:rPr>
        <w:t>.</w:t>
      </w:r>
      <w:r w:rsidRPr="001E276A">
        <w:rPr>
          <w:b w:val="0"/>
          <w:iCs/>
          <w:sz w:val="24"/>
          <w:szCs w:val="24"/>
          <w:lang w:eastAsia="ar-SA"/>
        </w:rPr>
        <w:t xml:space="preserve"> (1045,4</w:t>
      </w:r>
      <w:r w:rsidR="00B75D17" w:rsidRPr="001E276A">
        <w:rPr>
          <w:b w:val="0"/>
          <w:iCs/>
          <w:sz w:val="24"/>
          <w:szCs w:val="24"/>
          <w:lang w:eastAsia="ar-SA"/>
        </w:rPr>
        <w:t xml:space="preserve"> на 100 тыс.</w:t>
      </w:r>
      <w:r w:rsidR="006C0F3D" w:rsidRPr="001E276A">
        <w:rPr>
          <w:b w:val="0"/>
          <w:iCs/>
          <w:sz w:val="24"/>
          <w:szCs w:val="24"/>
          <w:lang w:eastAsia="ar-SA"/>
        </w:rPr>
        <w:t xml:space="preserve"> </w:t>
      </w:r>
      <w:r w:rsidR="00B75D17" w:rsidRPr="001E276A">
        <w:rPr>
          <w:b w:val="0"/>
          <w:iCs/>
          <w:sz w:val="24"/>
          <w:szCs w:val="24"/>
          <w:lang w:eastAsia="ar-SA"/>
        </w:rPr>
        <w:t>нас.) и в 12,5 раза показателя 202</w:t>
      </w:r>
      <w:r w:rsidR="00CD169E" w:rsidRPr="001E276A">
        <w:rPr>
          <w:b w:val="0"/>
          <w:iCs/>
          <w:sz w:val="24"/>
          <w:szCs w:val="24"/>
          <w:lang w:eastAsia="ar-SA"/>
        </w:rPr>
        <w:t>3</w:t>
      </w:r>
      <w:r w:rsidR="00B75D17" w:rsidRPr="001E276A">
        <w:rPr>
          <w:b w:val="0"/>
          <w:iCs/>
          <w:sz w:val="24"/>
          <w:szCs w:val="24"/>
          <w:lang w:eastAsia="ar-SA"/>
        </w:rPr>
        <w:t xml:space="preserve"> г</w:t>
      </w:r>
      <w:r w:rsidR="006C0F3D" w:rsidRPr="001E276A">
        <w:rPr>
          <w:b w:val="0"/>
          <w:iCs/>
          <w:sz w:val="24"/>
          <w:szCs w:val="24"/>
          <w:lang w:eastAsia="ar-SA"/>
        </w:rPr>
        <w:t>.</w:t>
      </w:r>
      <w:r w:rsidR="00B75D17" w:rsidRPr="001E276A">
        <w:rPr>
          <w:b w:val="0"/>
          <w:iCs/>
          <w:sz w:val="24"/>
          <w:szCs w:val="24"/>
          <w:lang w:eastAsia="ar-SA"/>
        </w:rPr>
        <w:t xml:space="preserve"> (</w:t>
      </w:r>
      <w:r w:rsidRPr="001E276A">
        <w:rPr>
          <w:b w:val="0"/>
          <w:iCs/>
          <w:sz w:val="24"/>
          <w:szCs w:val="24"/>
          <w:lang w:eastAsia="ar-SA"/>
        </w:rPr>
        <w:t>6392,3</w:t>
      </w:r>
      <w:r w:rsidR="00B75D17" w:rsidRPr="001E276A">
        <w:rPr>
          <w:b w:val="0"/>
          <w:iCs/>
          <w:sz w:val="24"/>
          <w:szCs w:val="24"/>
          <w:lang w:eastAsia="ar-SA"/>
        </w:rPr>
        <w:t xml:space="preserve"> на 100 тыс.</w:t>
      </w:r>
      <w:r w:rsidR="006C0F3D" w:rsidRPr="001E276A">
        <w:rPr>
          <w:b w:val="0"/>
          <w:iCs/>
          <w:sz w:val="24"/>
          <w:szCs w:val="24"/>
          <w:lang w:eastAsia="ar-SA"/>
        </w:rPr>
        <w:t xml:space="preserve"> </w:t>
      </w:r>
      <w:r w:rsidR="00B75D17" w:rsidRPr="001E276A">
        <w:rPr>
          <w:b w:val="0"/>
          <w:iCs/>
          <w:sz w:val="24"/>
          <w:szCs w:val="24"/>
          <w:lang w:eastAsia="ar-SA"/>
        </w:rPr>
        <w:t>нас.)</w:t>
      </w:r>
      <w:r w:rsidRPr="001E276A">
        <w:rPr>
          <w:b w:val="0"/>
          <w:iCs/>
          <w:sz w:val="24"/>
          <w:szCs w:val="24"/>
          <w:lang w:eastAsia="ar-SA"/>
        </w:rPr>
        <w:t>.</w:t>
      </w:r>
    </w:p>
    <w:p w:rsidR="00ED3010" w:rsidRPr="007D7D06" w:rsidRDefault="00ED3010" w:rsidP="00E53CC0">
      <w:pPr>
        <w:widowControl/>
        <w:suppressAutoHyphens/>
        <w:autoSpaceDE/>
        <w:autoSpaceDN/>
        <w:adjustRightInd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  <w:lang w:eastAsia="ar-SA"/>
        </w:rPr>
      </w:pPr>
      <w:r w:rsidRPr="007D7D06">
        <w:rPr>
          <w:b w:val="0"/>
          <w:iCs/>
          <w:sz w:val="24"/>
          <w:szCs w:val="24"/>
          <w:lang w:eastAsia="ar-SA"/>
        </w:rPr>
        <w:t>Заболеваемость населения паразитарными заболеваниями составила 6,4 случая на 100 тыс. нас</w:t>
      </w:r>
      <w:r w:rsidR="006C0F3D" w:rsidRPr="007D7D06">
        <w:rPr>
          <w:b w:val="0"/>
          <w:iCs/>
          <w:sz w:val="24"/>
          <w:szCs w:val="24"/>
          <w:lang w:eastAsia="ar-SA"/>
        </w:rPr>
        <w:t>.</w:t>
      </w:r>
      <w:r w:rsidR="00CC3627" w:rsidRPr="007D7D06">
        <w:rPr>
          <w:b w:val="0"/>
          <w:iCs/>
          <w:sz w:val="24"/>
          <w:szCs w:val="24"/>
          <w:lang w:eastAsia="ar-SA"/>
        </w:rPr>
        <w:t xml:space="preserve">, что в 1,3 раза ниже, чем в </w:t>
      </w:r>
      <w:r w:rsidR="00961038" w:rsidRPr="007D7D06">
        <w:rPr>
          <w:b w:val="0"/>
          <w:bCs w:val="0"/>
          <w:sz w:val="24"/>
          <w:szCs w:val="24"/>
        </w:rPr>
        <w:t xml:space="preserve">2023 </w:t>
      </w:r>
      <w:r w:rsidR="00CC3627" w:rsidRPr="007D7D06">
        <w:rPr>
          <w:b w:val="0"/>
          <w:iCs/>
          <w:sz w:val="24"/>
          <w:szCs w:val="24"/>
          <w:lang w:eastAsia="ar-SA"/>
        </w:rPr>
        <w:t>г</w:t>
      </w:r>
      <w:r w:rsidR="006C0F3D" w:rsidRPr="007D7D06">
        <w:rPr>
          <w:b w:val="0"/>
          <w:iCs/>
          <w:sz w:val="24"/>
          <w:szCs w:val="24"/>
          <w:lang w:eastAsia="ar-SA"/>
        </w:rPr>
        <w:t>.</w:t>
      </w:r>
      <w:r w:rsidR="00CC3627" w:rsidRPr="007D7D06">
        <w:rPr>
          <w:b w:val="0"/>
          <w:iCs/>
          <w:sz w:val="24"/>
          <w:szCs w:val="24"/>
          <w:lang w:eastAsia="ar-SA"/>
        </w:rPr>
        <w:t xml:space="preserve"> (</w:t>
      </w:r>
      <w:r w:rsidRPr="007D7D06">
        <w:rPr>
          <w:b w:val="0"/>
          <w:iCs/>
          <w:sz w:val="24"/>
          <w:szCs w:val="24"/>
          <w:lang w:eastAsia="ar-SA"/>
        </w:rPr>
        <w:t>8,2</w:t>
      </w:r>
      <w:r w:rsidR="00CC3627" w:rsidRPr="007D7D06">
        <w:rPr>
          <w:b w:val="0"/>
          <w:iCs/>
          <w:sz w:val="24"/>
          <w:szCs w:val="24"/>
          <w:lang w:eastAsia="ar-SA"/>
        </w:rPr>
        <w:t xml:space="preserve"> на 100 тыс. нас.</w:t>
      </w:r>
      <w:r w:rsidRPr="007D7D06">
        <w:rPr>
          <w:b w:val="0"/>
          <w:iCs/>
          <w:sz w:val="24"/>
          <w:szCs w:val="24"/>
          <w:lang w:eastAsia="ar-SA"/>
        </w:rPr>
        <w:t>).</w:t>
      </w:r>
    </w:p>
    <w:p w:rsidR="00863092" w:rsidRPr="007D7D06" w:rsidRDefault="00ED3010" w:rsidP="00E53CC0">
      <w:pPr>
        <w:suppressAutoHyphens/>
        <w:spacing w:before="0" w:line="276" w:lineRule="auto"/>
        <w:ind w:left="0" w:right="0" w:firstLine="709"/>
        <w:jc w:val="both"/>
        <w:rPr>
          <w:b w:val="0"/>
          <w:sz w:val="24"/>
          <w:szCs w:val="24"/>
          <w:lang w:eastAsia="ar-SA"/>
        </w:rPr>
      </w:pPr>
      <w:r w:rsidRPr="007D7D06">
        <w:rPr>
          <w:b w:val="0"/>
          <w:iCs/>
          <w:sz w:val="24"/>
          <w:szCs w:val="24"/>
          <w:lang w:eastAsia="ar-SA"/>
        </w:rPr>
        <w:t xml:space="preserve">В 2024 </w:t>
      </w:r>
      <w:r w:rsidR="00080F90" w:rsidRPr="007D7D06">
        <w:rPr>
          <w:b w:val="0"/>
          <w:iCs/>
          <w:sz w:val="24"/>
          <w:szCs w:val="24"/>
          <w:lang w:eastAsia="ar-SA"/>
        </w:rPr>
        <w:t>г</w:t>
      </w:r>
      <w:r w:rsidR="006C0F3D" w:rsidRPr="007D7D06">
        <w:rPr>
          <w:b w:val="0"/>
          <w:iCs/>
          <w:sz w:val="24"/>
          <w:szCs w:val="24"/>
          <w:lang w:eastAsia="ar-SA"/>
        </w:rPr>
        <w:t>.</w:t>
      </w:r>
      <w:r w:rsidR="00080F90" w:rsidRPr="007D7D06">
        <w:rPr>
          <w:b w:val="0"/>
          <w:iCs/>
          <w:sz w:val="24"/>
          <w:szCs w:val="24"/>
          <w:lang w:eastAsia="ar-SA"/>
        </w:rPr>
        <w:t xml:space="preserve"> </w:t>
      </w:r>
      <w:r w:rsidR="00863092" w:rsidRPr="007D7D06">
        <w:rPr>
          <w:b w:val="0"/>
          <w:iCs/>
          <w:sz w:val="24"/>
          <w:szCs w:val="24"/>
          <w:lang w:eastAsia="ar-SA"/>
        </w:rPr>
        <w:t>в сравнении с 2023 г</w:t>
      </w:r>
      <w:r w:rsidR="006C0F3D" w:rsidRPr="007D7D06">
        <w:rPr>
          <w:b w:val="0"/>
          <w:iCs/>
          <w:sz w:val="24"/>
          <w:szCs w:val="24"/>
          <w:lang w:eastAsia="ar-SA"/>
        </w:rPr>
        <w:t>.</w:t>
      </w:r>
      <w:r w:rsidR="00863092" w:rsidRPr="007D7D06">
        <w:rPr>
          <w:b w:val="0"/>
          <w:iCs/>
          <w:sz w:val="24"/>
          <w:szCs w:val="24"/>
          <w:lang w:eastAsia="ar-SA"/>
        </w:rPr>
        <w:t xml:space="preserve"> </w:t>
      </w:r>
      <w:r w:rsidRPr="007D7D06">
        <w:rPr>
          <w:b w:val="0"/>
          <w:iCs/>
          <w:sz w:val="24"/>
          <w:szCs w:val="24"/>
          <w:lang w:eastAsia="ar-SA"/>
        </w:rPr>
        <w:t xml:space="preserve">отмечается снижение </w:t>
      </w:r>
      <w:r w:rsidR="009A4CA1" w:rsidRPr="007D7D06">
        <w:rPr>
          <w:b w:val="0"/>
          <w:iCs/>
          <w:sz w:val="24"/>
          <w:szCs w:val="24"/>
          <w:lang w:eastAsia="ar-SA"/>
        </w:rPr>
        <w:t>инфекционн</w:t>
      </w:r>
      <w:r w:rsidR="009A4CA1">
        <w:rPr>
          <w:b w:val="0"/>
          <w:iCs/>
          <w:sz w:val="24"/>
          <w:szCs w:val="24"/>
          <w:lang w:eastAsia="ar-SA"/>
        </w:rPr>
        <w:t>ой</w:t>
      </w:r>
      <w:r w:rsidR="009A4CA1" w:rsidRPr="007D7D06">
        <w:rPr>
          <w:b w:val="0"/>
          <w:iCs/>
          <w:sz w:val="24"/>
          <w:szCs w:val="24"/>
          <w:lang w:eastAsia="ar-SA"/>
        </w:rPr>
        <w:t xml:space="preserve"> </w:t>
      </w:r>
      <w:r w:rsidRPr="007D7D06">
        <w:rPr>
          <w:b w:val="0"/>
          <w:iCs/>
          <w:sz w:val="24"/>
          <w:szCs w:val="24"/>
          <w:lang w:eastAsia="ar-SA"/>
        </w:rPr>
        <w:t>заболеваемости по 21 нозологической форм</w:t>
      </w:r>
      <w:r w:rsidR="009A4CA1">
        <w:rPr>
          <w:b w:val="0"/>
          <w:iCs/>
          <w:sz w:val="24"/>
          <w:szCs w:val="24"/>
          <w:lang w:eastAsia="ar-SA"/>
        </w:rPr>
        <w:t>е</w:t>
      </w:r>
      <w:r w:rsidRPr="007D7D06">
        <w:rPr>
          <w:b w:val="0"/>
          <w:iCs/>
          <w:sz w:val="24"/>
          <w:szCs w:val="24"/>
          <w:lang w:eastAsia="ar-SA"/>
        </w:rPr>
        <w:t xml:space="preserve">: </w:t>
      </w:r>
      <w:r w:rsidRPr="007D7D06">
        <w:rPr>
          <w:b w:val="0"/>
          <w:sz w:val="24"/>
          <w:szCs w:val="24"/>
          <w:lang w:eastAsia="ar-SA"/>
        </w:rPr>
        <w:t xml:space="preserve">другими сальмонеллёзными инфекциями – на 16,1%; острыми кишечными инфекциями, вызванными установленными вирусными возбудителями – на 50,4%; острыми кишечными инфекциями, вызванные неустановленными возбудителями – на 54,02%; энтеровирусными инфекциями – на 15,0%; острым гепатитом С – </w:t>
      </w:r>
      <w:r w:rsidR="00863092" w:rsidRPr="007D7D06">
        <w:rPr>
          <w:b w:val="0"/>
          <w:sz w:val="24"/>
          <w:szCs w:val="24"/>
          <w:lang w:eastAsia="ar-SA"/>
        </w:rPr>
        <w:t xml:space="preserve">на </w:t>
      </w:r>
      <w:r w:rsidRPr="007D7D06">
        <w:rPr>
          <w:b w:val="0"/>
          <w:sz w:val="24"/>
          <w:szCs w:val="24"/>
          <w:lang w:eastAsia="ar-SA"/>
        </w:rPr>
        <w:t xml:space="preserve">81,8%; хроническим гепатитом В – </w:t>
      </w:r>
      <w:r w:rsidR="00863092" w:rsidRPr="007D7D06">
        <w:rPr>
          <w:b w:val="0"/>
          <w:sz w:val="24"/>
          <w:szCs w:val="24"/>
          <w:lang w:eastAsia="ar-SA"/>
        </w:rPr>
        <w:t xml:space="preserve">на </w:t>
      </w:r>
      <w:r w:rsidRPr="007D7D06">
        <w:rPr>
          <w:b w:val="0"/>
          <w:sz w:val="24"/>
          <w:szCs w:val="24"/>
          <w:lang w:eastAsia="ar-SA"/>
        </w:rPr>
        <w:t>25,4%; хроническим гепатитом С – на 11,2%; стрептококковой инфекцией (скарлатина) – на 44,2%; геморрагической лихорадкой с почечным синдромом – на 29,4%;</w:t>
      </w:r>
      <w:r w:rsidRPr="007D7D06">
        <w:rPr>
          <w:sz w:val="24"/>
          <w:szCs w:val="24"/>
        </w:rPr>
        <w:t xml:space="preserve"> </w:t>
      </w:r>
      <w:r w:rsidRPr="007D7D06">
        <w:rPr>
          <w:b w:val="0"/>
          <w:sz w:val="24"/>
          <w:szCs w:val="24"/>
          <w:lang w:eastAsia="ar-SA"/>
        </w:rPr>
        <w:t xml:space="preserve">клещевым боррелиозом (болезнь Лайма) – на 19,2%; педикулезом – </w:t>
      </w:r>
      <w:r w:rsidR="00863092" w:rsidRPr="007D7D06">
        <w:rPr>
          <w:b w:val="0"/>
          <w:sz w:val="24"/>
          <w:szCs w:val="24"/>
          <w:lang w:eastAsia="ar-SA"/>
        </w:rPr>
        <w:t xml:space="preserve">на </w:t>
      </w:r>
      <w:r w:rsidRPr="007D7D06">
        <w:rPr>
          <w:b w:val="0"/>
          <w:sz w:val="24"/>
          <w:szCs w:val="24"/>
          <w:lang w:eastAsia="ar-SA"/>
        </w:rPr>
        <w:t xml:space="preserve">73,2%; инфекционным мононуклеозом – на 18,5%; туберкулезом впервые выявленным – на 11,1%; сифилисом – на 55,6%; болезнью, вызванной вирусом иммунодефицита человека (ВИЧ) и бессимптомный инфекционный статус, вызванный ВИЧ – на 21,7%; острыми инфекциями верхних дыхательных путей – на 17,8%; </w:t>
      </w:r>
      <w:r w:rsidRPr="007D7D06">
        <w:rPr>
          <w:b w:val="0"/>
          <w:sz w:val="24"/>
          <w:szCs w:val="24"/>
          <w:lang w:val="en-US" w:eastAsia="ar-SA"/>
        </w:rPr>
        <w:t>COVID</w:t>
      </w:r>
      <w:r w:rsidRPr="007D7D06">
        <w:rPr>
          <w:b w:val="0"/>
          <w:sz w:val="24"/>
          <w:szCs w:val="24"/>
          <w:lang w:eastAsia="ar-SA"/>
        </w:rPr>
        <w:t xml:space="preserve">-19 – на 40,2%;; пневмониями, вызванными COVID-19 – на 40,2%;  цитомегаловирусной болезнью – на 400% (в 2023 г. – не регистрировалась); чесоткой – </w:t>
      </w:r>
      <w:r w:rsidR="00863092" w:rsidRPr="007D7D06">
        <w:rPr>
          <w:b w:val="0"/>
          <w:sz w:val="24"/>
          <w:szCs w:val="24"/>
          <w:lang w:eastAsia="ar-SA"/>
        </w:rPr>
        <w:t xml:space="preserve">на </w:t>
      </w:r>
      <w:r w:rsidRPr="007D7D06">
        <w:rPr>
          <w:b w:val="0"/>
          <w:sz w:val="24"/>
          <w:szCs w:val="24"/>
          <w:lang w:eastAsia="ar-SA"/>
        </w:rPr>
        <w:t xml:space="preserve">17,9%; дерматофитией – на 12,9%. </w:t>
      </w:r>
    </w:p>
    <w:p w:rsidR="00ED3010" w:rsidRPr="007D7D06" w:rsidRDefault="00ED3010" w:rsidP="00E53CC0">
      <w:pPr>
        <w:suppressAutoHyphens/>
        <w:spacing w:before="0" w:line="276" w:lineRule="auto"/>
        <w:ind w:left="0" w:right="0" w:firstLine="709"/>
        <w:jc w:val="both"/>
        <w:rPr>
          <w:b w:val="0"/>
          <w:iCs/>
          <w:sz w:val="24"/>
          <w:szCs w:val="24"/>
          <w:lang w:eastAsia="ar-SA"/>
        </w:rPr>
      </w:pPr>
      <w:r w:rsidRPr="007D7D06">
        <w:rPr>
          <w:b w:val="0"/>
          <w:iCs/>
          <w:sz w:val="24"/>
          <w:szCs w:val="24"/>
          <w:lang w:eastAsia="ar-SA"/>
        </w:rPr>
        <w:t>Зарегистрировано 14 нозологических форм паразитарных болезней (в 2023</w:t>
      </w:r>
      <w:r w:rsidR="006C0F3D" w:rsidRPr="007D7D06">
        <w:rPr>
          <w:b w:val="0"/>
          <w:iCs/>
          <w:sz w:val="24"/>
          <w:szCs w:val="24"/>
          <w:lang w:eastAsia="ar-SA"/>
        </w:rPr>
        <w:t xml:space="preserve"> г.</w:t>
      </w:r>
      <w:r w:rsidRPr="007D7D06">
        <w:rPr>
          <w:b w:val="0"/>
          <w:iCs/>
          <w:sz w:val="24"/>
          <w:szCs w:val="24"/>
          <w:lang w:eastAsia="ar-SA"/>
        </w:rPr>
        <w:t xml:space="preserve"> – 13, в 2022</w:t>
      </w:r>
      <w:r w:rsidR="006C0F3D" w:rsidRPr="007D7D06">
        <w:rPr>
          <w:b w:val="0"/>
          <w:iCs/>
          <w:sz w:val="24"/>
          <w:szCs w:val="24"/>
          <w:lang w:eastAsia="ar-SA"/>
        </w:rPr>
        <w:t xml:space="preserve"> г.</w:t>
      </w:r>
      <w:r w:rsidRPr="007D7D06">
        <w:rPr>
          <w:b w:val="0"/>
          <w:iCs/>
          <w:sz w:val="24"/>
          <w:szCs w:val="24"/>
          <w:lang w:eastAsia="ar-SA"/>
        </w:rPr>
        <w:t xml:space="preserve"> – 13).</w:t>
      </w:r>
    </w:p>
    <w:p w:rsidR="001C0332" w:rsidRPr="007D7D06" w:rsidRDefault="001C0332" w:rsidP="00E53CC0">
      <w:pPr>
        <w:keepNext/>
        <w:keepLines/>
        <w:widowControl/>
        <w:autoSpaceDE/>
        <w:autoSpaceDN/>
        <w:adjustRightInd/>
        <w:spacing w:before="0" w:line="276" w:lineRule="auto"/>
        <w:ind w:left="0" w:right="0" w:firstLine="709"/>
        <w:contextualSpacing/>
        <w:jc w:val="both"/>
        <w:rPr>
          <w:b w:val="0"/>
          <w:bCs w:val="0"/>
          <w:color w:val="000000"/>
          <w:sz w:val="24"/>
          <w:szCs w:val="24"/>
          <w:lang w:eastAsia="ar-SA"/>
        </w:rPr>
      </w:pPr>
    </w:p>
    <w:p w:rsidR="00D3261C" w:rsidRDefault="00D3261C" w:rsidP="00FC13F0">
      <w:pPr>
        <w:tabs>
          <w:tab w:val="left" w:pos="959"/>
          <w:tab w:val="left" w:pos="8046"/>
        </w:tabs>
        <w:spacing w:before="0" w:line="276" w:lineRule="auto"/>
        <w:ind w:left="0" w:right="0"/>
        <w:rPr>
          <w:iCs/>
          <w:sz w:val="24"/>
          <w:szCs w:val="24"/>
        </w:rPr>
      </w:pPr>
    </w:p>
    <w:p w:rsidR="00E84854" w:rsidRPr="007D7D06" w:rsidRDefault="00E84854" w:rsidP="00FC13F0">
      <w:pPr>
        <w:tabs>
          <w:tab w:val="left" w:pos="959"/>
          <w:tab w:val="left" w:pos="8046"/>
        </w:tabs>
        <w:spacing w:before="0" w:line="276" w:lineRule="auto"/>
        <w:ind w:left="0" w:right="0"/>
        <w:rPr>
          <w:iCs/>
          <w:sz w:val="24"/>
          <w:szCs w:val="24"/>
        </w:rPr>
      </w:pPr>
      <w:r w:rsidRPr="007D7D06">
        <w:rPr>
          <w:iCs/>
          <w:sz w:val="24"/>
          <w:szCs w:val="24"/>
        </w:rPr>
        <w:lastRenderedPageBreak/>
        <w:t>ЗАКЛЮЧЕНИЕ</w:t>
      </w:r>
    </w:p>
    <w:p w:rsidR="00E84854" w:rsidRPr="007D7D06" w:rsidRDefault="00E84854" w:rsidP="00E53CC0">
      <w:pPr>
        <w:tabs>
          <w:tab w:val="left" w:pos="959"/>
          <w:tab w:val="left" w:pos="8046"/>
        </w:tabs>
        <w:spacing w:before="0" w:line="276" w:lineRule="auto"/>
        <w:ind w:left="0" w:right="0" w:firstLine="709"/>
        <w:jc w:val="both"/>
        <w:rPr>
          <w:iCs/>
          <w:sz w:val="24"/>
          <w:szCs w:val="24"/>
        </w:rPr>
      </w:pPr>
    </w:p>
    <w:p w:rsidR="00377C4F" w:rsidRPr="007D7D06" w:rsidRDefault="00513B38" w:rsidP="00E53CC0">
      <w:pPr>
        <w:widowControl/>
        <w:spacing w:before="0" w:line="276" w:lineRule="auto"/>
        <w:ind w:left="0" w:right="0" w:firstLine="709"/>
        <w:jc w:val="both"/>
        <w:rPr>
          <w:rFonts w:eastAsia="TimesNewRomanPSMT"/>
          <w:b w:val="0"/>
          <w:bCs w:val="0"/>
          <w:sz w:val="24"/>
          <w:szCs w:val="24"/>
        </w:rPr>
      </w:pPr>
      <w:r w:rsidRPr="007D7D06">
        <w:rPr>
          <w:rFonts w:eastAsia="TimesNewRomanPSMT"/>
          <w:b w:val="0"/>
          <w:bCs w:val="0"/>
          <w:sz w:val="24"/>
          <w:szCs w:val="24"/>
        </w:rPr>
        <w:t>Анализ</w:t>
      </w:r>
      <w:r w:rsidRPr="004B0B8B">
        <w:rPr>
          <w:rFonts w:eastAsia="TimesNewRomanPSMT"/>
          <w:b w:val="0"/>
          <w:bCs w:val="0"/>
          <w:color w:val="000000"/>
          <w:sz w:val="24"/>
          <w:szCs w:val="24"/>
        </w:rPr>
        <w:t>, представленный в государственном докладе «О состоянии санитарно-</w:t>
      </w:r>
      <w:r w:rsidR="00A16633" w:rsidRPr="004B0B8B">
        <w:rPr>
          <w:rFonts w:eastAsia="TimesNewRomanPSMT"/>
          <w:b w:val="0"/>
          <w:bCs w:val="0"/>
          <w:color w:val="000000"/>
          <w:sz w:val="24"/>
          <w:szCs w:val="24"/>
        </w:rPr>
        <w:t>эпидемиологического благополучия</w:t>
      </w:r>
      <w:r w:rsidRPr="004B0B8B">
        <w:rPr>
          <w:rFonts w:eastAsia="TimesNewRomanPSMT"/>
          <w:b w:val="0"/>
          <w:bCs w:val="0"/>
          <w:color w:val="000000"/>
          <w:sz w:val="24"/>
          <w:szCs w:val="24"/>
        </w:rPr>
        <w:t xml:space="preserve"> на железнодорожном транспорте в 202</w:t>
      </w:r>
      <w:r w:rsidR="00377C4F" w:rsidRPr="004B0B8B">
        <w:rPr>
          <w:rFonts w:eastAsia="TimesNewRomanPSMT"/>
          <w:b w:val="0"/>
          <w:bCs w:val="0"/>
          <w:color w:val="000000"/>
          <w:sz w:val="24"/>
          <w:szCs w:val="24"/>
        </w:rPr>
        <w:t>4</w:t>
      </w:r>
      <w:r w:rsidRPr="004B0B8B">
        <w:rPr>
          <w:rFonts w:eastAsia="TimesNewRomanPSMT"/>
          <w:b w:val="0"/>
          <w:bCs w:val="0"/>
          <w:color w:val="000000"/>
          <w:sz w:val="24"/>
          <w:szCs w:val="24"/>
        </w:rPr>
        <w:t xml:space="preserve"> г</w:t>
      </w:r>
      <w:r w:rsidR="00103D87" w:rsidRPr="004B0B8B">
        <w:rPr>
          <w:rFonts w:eastAsia="TimesNewRomanPSMT"/>
          <w:b w:val="0"/>
          <w:bCs w:val="0"/>
          <w:color w:val="000000"/>
          <w:sz w:val="24"/>
          <w:szCs w:val="24"/>
        </w:rPr>
        <w:t>.</w:t>
      </w:r>
      <w:r w:rsidRPr="004B0B8B">
        <w:rPr>
          <w:rFonts w:eastAsia="TimesNewRomanPSMT"/>
          <w:b w:val="0"/>
          <w:bCs w:val="0"/>
          <w:color w:val="000000"/>
          <w:sz w:val="24"/>
          <w:szCs w:val="24"/>
        </w:rPr>
        <w:t>», показал,</w:t>
      </w:r>
      <w:r w:rsidR="00E93AB0" w:rsidRPr="004B0B8B">
        <w:rPr>
          <w:rFonts w:eastAsia="TimesNewRomanPSMT"/>
          <w:b w:val="0"/>
          <w:bCs w:val="0"/>
          <w:color w:val="000000"/>
          <w:sz w:val="24"/>
          <w:szCs w:val="24"/>
        </w:rPr>
        <w:t xml:space="preserve"> </w:t>
      </w:r>
      <w:r w:rsidRPr="004B0B8B">
        <w:rPr>
          <w:rFonts w:eastAsia="TimesNewRomanPSMT"/>
          <w:b w:val="0"/>
          <w:bCs w:val="0"/>
          <w:color w:val="000000"/>
          <w:sz w:val="24"/>
          <w:szCs w:val="24"/>
        </w:rPr>
        <w:t xml:space="preserve">что Управлением </w:t>
      </w:r>
      <w:r w:rsidR="00377C4F" w:rsidRPr="004B0B8B">
        <w:rPr>
          <w:b w:val="0"/>
          <w:color w:val="000000"/>
          <w:sz w:val="24"/>
          <w:szCs w:val="24"/>
        </w:rPr>
        <w:t>Роспотребнадзора по железнодорожному транспорту</w:t>
      </w:r>
      <w:r w:rsidR="00377C4F" w:rsidRPr="004B0B8B">
        <w:rPr>
          <w:rFonts w:eastAsia="TimesNewRomanPSMT"/>
          <w:b w:val="0"/>
          <w:bCs w:val="0"/>
          <w:color w:val="000000"/>
          <w:sz w:val="24"/>
          <w:szCs w:val="24"/>
        </w:rPr>
        <w:t xml:space="preserve"> </w:t>
      </w:r>
      <w:r w:rsidRPr="004B0B8B">
        <w:rPr>
          <w:rFonts w:eastAsia="TimesNewRomanPSMT"/>
          <w:b w:val="0"/>
          <w:bCs w:val="0"/>
          <w:color w:val="000000"/>
          <w:sz w:val="24"/>
          <w:szCs w:val="24"/>
        </w:rPr>
        <w:t>и ФБУЗ «Центр гигиены и эпидемиологии по железнодорожному</w:t>
      </w:r>
      <w:r w:rsidR="00E93AB0" w:rsidRPr="004B0B8B">
        <w:rPr>
          <w:rFonts w:eastAsia="TimesNewRomanPSMT"/>
          <w:b w:val="0"/>
          <w:bCs w:val="0"/>
          <w:color w:val="000000"/>
          <w:sz w:val="24"/>
          <w:szCs w:val="24"/>
        </w:rPr>
        <w:t xml:space="preserve"> </w:t>
      </w:r>
      <w:r w:rsidRPr="004B0B8B">
        <w:rPr>
          <w:rFonts w:eastAsia="TimesNewRomanPSMT"/>
          <w:b w:val="0"/>
          <w:bCs w:val="0"/>
          <w:color w:val="000000"/>
          <w:sz w:val="24"/>
          <w:szCs w:val="24"/>
        </w:rPr>
        <w:t>транспорту</w:t>
      </w:r>
      <w:r w:rsidRPr="007D7D06">
        <w:rPr>
          <w:rFonts w:eastAsia="TimesNewRomanPSMT"/>
          <w:b w:val="0"/>
          <w:bCs w:val="0"/>
          <w:sz w:val="24"/>
          <w:szCs w:val="24"/>
        </w:rPr>
        <w:t>» эффективно реализуется государственная политика по обеспечению санитарно-эпидемиологического благополучия населения в пределах инфраструктуры</w:t>
      </w:r>
      <w:r w:rsidR="00E93AB0" w:rsidRPr="007D7D06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7D7D06">
        <w:rPr>
          <w:rFonts w:eastAsia="TimesNewRomanPSMT"/>
          <w:b w:val="0"/>
          <w:bCs w:val="0"/>
          <w:sz w:val="24"/>
          <w:szCs w:val="24"/>
        </w:rPr>
        <w:t>железнодорожного транспорта Российской Федерации.</w:t>
      </w:r>
      <w:r w:rsidR="00E93AB0" w:rsidRPr="007D7D06">
        <w:rPr>
          <w:rFonts w:eastAsia="TimesNewRomanPSMT"/>
          <w:b w:val="0"/>
          <w:bCs w:val="0"/>
          <w:sz w:val="24"/>
          <w:szCs w:val="24"/>
        </w:rPr>
        <w:t xml:space="preserve"> </w:t>
      </w:r>
    </w:p>
    <w:p w:rsidR="00513B38" w:rsidRPr="007D7D06" w:rsidRDefault="00513B38" w:rsidP="00E53CC0">
      <w:pPr>
        <w:widowControl/>
        <w:spacing w:before="0" w:line="276" w:lineRule="auto"/>
        <w:ind w:left="0" w:right="0" w:firstLine="709"/>
        <w:jc w:val="both"/>
        <w:rPr>
          <w:rFonts w:eastAsia="TimesNewRomanPSMT"/>
          <w:b w:val="0"/>
          <w:bCs w:val="0"/>
          <w:sz w:val="24"/>
          <w:szCs w:val="24"/>
        </w:rPr>
      </w:pPr>
      <w:r w:rsidRPr="007D7D06">
        <w:rPr>
          <w:rFonts w:eastAsia="TimesNewRomanPSMT"/>
          <w:b w:val="0"/>
          <w:bCs w:val="0"/>
          <w:sz w:val="24"/>
          <w:szCs w:val="24"/>
        </w:rPr>
        <w:t>Комплекс организационных, профилактических и санитарно-противоэпидемических</w:t>
      </w:r>
      <w:r w:rsidR="00E93AB0" w:rsidRPr="007D7D06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7D7D06">
        <w:rPr>
          <w:rFonts w:eastAsia="TimesNewRomanPSMT"/>
          <w:b w:val="0"/>
          <w:bCs w:val="0"/>
          <w:sz w:val="24"/>
          <w:szCs w:val="24"/>
        </w:rPr>
        <w:t>мероприятий позволил обеспечить реали</w:t>
      </w:r>
      <w:r w:rsidR="00103D87" w:rsidRPr="007D7D06">
        <w:rPr>
          <w:rFonts w:eastAsia="TimesNewRomanPSMT"/>
          <w:b w:val="0"/>
          <w:bCs w:val="0"/>
          <w:sz w:val="24"/>
          <w:szCs w:val="24"/>
        </w:rPr>
        <w:t>зацию задач в области санитарно-</w:t>
      </w:r>
      <w:r w:rsidRPr="007D7D06">
        <w:rPr>
          <w:rFonts w:eastAsia="TimesNewRomanPSMT"/>
          <w:b w:val="0"/>
          <w:bCs w:val="0"/>
          <w:sz w:val="24"/>
          <w:szCs w:val="24"/>
        </w:rPr>
        <w:t>эпидемиологического благополучия железнодорожников и членов их семей по всей сети</w:t>
      </w:r>
      <w:r w:rsidR="00E93AB0" w:rsidRPr="007D7D06">
        <w:rPr>
          <w:rFonts w:eastAsia="TimesNewRomanPSMT"/>
          <w:b w:val="0"/>
          <w:bCs w:val="0"/>
          <w:sz w:val="24"/>
          <w:szCs w:val="24"/>
        </w:rPr>
        <w:t xml:space="preserve"> </w:t>
      </w:r>
      <w:r w:rsidRPr="007D7D06">
        <w:rPr>
          <w:rFonts w:eastAsia="TimesNewRomanPSMT"/>
          <w:b w:val="0"/>
          <w:bCs w:val="0"/>
          <w:sz w:val="24"/>
          <w:szCs w:val="24"/>
        </w:rPr>
        <w:t>железных дорог Российской Федерации, обеспечить стабильную санитарно-эпидемиологическую ситуацию.</w:t>
      </w:r>
    </w:p>
    <w:p w:rsidR="00377C4F" w:rsidRPr="007D7D06" w:rsidRDefault="00377C4F" w:rsidP="00E53CC0">
      <w:pPr>
        <w:widowControl/>
        <w:spacing w:before="0" w:line="276" w:lineRule="auto"/>
        <w:ind w:left="0" w:right="0" w:firstLine="709"/>
        <w:rPr>
          <w:rFonts w:eastAsia="TimesNewRomanPS-BoldMT"/>
          <w:sz w:val="24"/>
          <w:szCs w:val="24"/>
        </w:rPr>
      </w:pPr>
    </w:p>
    <w:p w:rsidR="00513B38" w:rsidRPr="007D7D06" w:rsidRDefault="00513B38" w:rsidP="00E53CC0">
      <w:pPr>
        <w:widowControl/>
        <w:spacing w:before="0" w:line="276" w:lineRule="auto"/>
        <w:ind w:left="0" w:right="0" w:firstLine="709"/>
        <w:rPr>
          <w:rFonts w:eastAsia="TimesNewRomanPSMT"/>
          <w:sz w:val="24"/>
          <w:szCs w:val="24"/>
        </w:rPr>
      </w:pPr>
      <w:r w:rsidRPr="007D7D06">
        <w:rPr>
          <w:rFonts w:eastAsia="TimesNewRomanPS-BoldMT"/>
          <w:sz w:val="24"/>
          <w:szCs w:val="24"/>
        </w:rPr>
        <w:t>Приоритетные задачи в целях обеспечения санитарно</w:t>
      </w:r>
      <w:r w:rsidRPr="007D7D06">
        <w:rPr>
          <w:rFonts w:eastAsia="TimesNewRomanPSMT"/>
          <w:sz w:val="24"/>
          <w:szCs w:val="24"/>
        </w:rPr>
        <w:t>-</w:t>
      </w:r>
    </w:p>
    <w:p w:rsidR="00513B38" w:rsidRPr="007D7D06" w:rsidRDefault="00513B38" w:rsidP="00E53CC0">
      <w:pPr>
        <w:widowControl/>
        <w:spacing w:before="0" w:line="276" w:lineRule="auto"/>
        <w:ind w:left="0" w:right="0" w:firstLine="709"/>
        <w:rPr>
          <w:rFonts w:eastAsia="TimesNewRomanPS-BoldMT"/>
          <w:sz w:val="24"/>
          <w:szCs w:val="24"/>
        </w:rPr>
      </w:pPr>
      <w:r w:rsidRPr="007D7D06">
        <w:rPr>
          <w:rFonts w:eastAsia="TimesNewRomanPS-BoldMT"/>
          <w:sz w:val="24"/>
          <w:szCs w:val="24"/>
        </w:rPr>
        <w:t>эпидемиологического благополучия</w:t>
      </w:r>
      <w:r w:rsidR="0090553C" w:rsidRPr="007D7D06">
        <w:rPr>
          <w:rFonts w:eastAsia="TimesNewRomanPS-BoldMT"/>
          <w:sz w:val="24"/>
          <w:szCs w:val="24"/>
        </w:rPr>
        <w:t xml:space="preserve"> населения на 2025 г.</w:t>
      </w:r>
    </w:p>
    <w:p w:rsidR="00A15827" w:rsidRPr="007D7D06" w:rsidRDefault="00A15827" w:rsidP="00E53CC0">
      <w:pPr>
        <w:widowControl/>
        <w:spacing w:before="0" w:line="276" w:lineRule="auto"/>
        <w:ind w:left="0" w:right="0" w:firstLine="709"/>
        <w:rPr>
          <w:rFonts w:eastAsia="TimesNewRomanPS-BoldMT"/>
          <w:sz w:val="24"/>
          <w:szCs w:val="24"/>
        </w:rPr>
      </w:pPr>
    </w:p>
    <w:p w:rsidR="00A15827" w:rsidRPr="007D7D06" w:rsidRDefault="00A15827" w:rsidP="00E53CC0">
      <w:pPr>
        <w:spacing w:before="0" w:line="276" w:lineRule="auto"/>
        <w:ind w:left="0" w:right="67" w:firstLine="709"/>
        <w:jc w:val="both"/>
        <w:rPr>
          <w:b w:val="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 xml:space="preserve">Основные задачи Управления и ФБУЗ </w:t>
      </w:r>
      <w:r w:rsidRPr="007D7D06">
        <w:rPr>
          <w:b w:val="0"/>
          <w:sz w:val="24"/>
          <w:szCs w:val="24"/>
        </w:rPr>
        <w:t xml:space="preserve">разработаны на основании Приказа Федеральной службы по надзору в сфере защиты прав потребителей и благополучия человека от 05.11.2024 № 856, с учетом основных направлений деятельности Правительства Российской Федерации, направлены на реализацию положений </w:t>
      </w:r>
      <w:r w:rsidRPr="007D7D06">
        <w:rPr>
          <w:b w:val="0"/>
          <w:color w:val="000000"/>
          <w:sz w:val="24"/>
          <w:szCs w:val="24"/>
        </w:rPr>
        <w:t xml:space="preserve">Указа Президента Российской Федерации </w:t>
      </w:r>
      <w:r w:rsidRPr="007D7D06">
        <w:rPr>
          <w:b w:val="0"/>
          <w:sz w:val="24"/>
          <w:szCs w:val="24"/>
        </w:rPr>
        <w:t>от 07.05.2024 № 309 «О национальных целях развития Российской Федерации на период до 2030 г</w:t>
      </w:r>
      <w:r w:rsidR="00E24A58" w:rsidRPr="007D7D06">
        <w:rPr>
          <w:b w:val="0"/>
          <w:sz w:val="24"/>
          <w:szCs w:val="24"/>
        </w:rPr>
        <w:t>.</w:t>
      </w:r>
      <w:r w:rsidRPr="007D7D06">
        <w:rPr>
          <w:b w:val="0"/>
          <w:sz w:val="24"/>
          <w:szCs w:val="24"/>
        </w:rPr>
        <w:t xml:space="preserve"> и на перспективу до 2036 г</w:t>
      </w:r>
      <w:r w:rsidR="00E24A58" w:rsidRPr="007D7D06">
        <w:rPr>
          <w:b w:val="0"/>
          <w:sz w:val="24"/>
          <w:szCs w:val="24"/>
        </w:rPr>
        <w:t>.</w:t>
      </w:r>
      <w:r w:rsidRPr="007D7D06">
        <w:rPr>
          <w:b w:val="0"/>
          <w:sz w:val="24"/>
          <w:szCs w:val="24"/>
        </w:rPr>
        <w:t>».</w:t>
      </w:r>
    </w:p>
    <w:p w:rsidR="00A15827" w:rsidRPr="007D7D06" w:rsidRDefault="00A15827" w:rsidP="00E53CC0">
      <w:pPr>
        <w:widowControl/>
        <w:spacing w:before="0" w:line="276" w:lineRule="auto"/>
        <w:ind w:left="0" w:right="67" w:firstLine="709"/>
        <w:jc w:val="both"/>
        <w:rPr>
          <w:rFonts w:eastAsia="TimesNewRomanPS-BoldMT"/>
          <w:b w:val="0"/>
          <w:sz w:val="24"/>
          <w:szCs w:val="24"/>
        </w:rPr>
      </w:pPr>
      <w:r w:rsidRPr="007D7D06">
        <w:rPr>
          <w:rFonts w:eastAsia="TimesNewRomanPSMT"/>
          <w:b w:val="0"/>
          <w:bCs w:val="0"/>
          <w:sz w:val="24"/>
          <w:szCs w:val="24"/>
        </w:rPr>
        <w:t>В целях дальнейшей реализации важнейших документов стратегического планирования и во исполнение комплекса мероприятий по реализации основных направлений деятельности Управления Роспотребнадзора по железнодорожному транспорту в 202</w:t>
      </w:r>
      <w:r w:rsidR="0036395E" w:rsidRPr="007D7D06">
        <w:rPr>
          <w:rFonts w:eastAsia="TimesNewRomanPSMT"/>
          <w:b w:val="0"/>
          <w:bCs w:val="0"/>
          <w:sz w:val="24"/>
          <w:szCs w:val="24"/>
        </w:rPr>
        <w:t>5</w:t>
      </w:r>
      <w:r w:rsidRPr="007D7D06">
        <w:rPr>
          <w:rFonts w:eastAsia="TimesNewRomanPSMT"/>
          <w:b w:val="0"/>
          <w:bCs w:val="0"/>
          <w:sz w:val="24"/>
          <w:szCs w:val="24"/>
        </w:rPr>
        <w:t xml:space="preserve"> </w:t>
      </w:r>
      <w:r w:rsidR="0036395E" w:rsidRPr="007D7D06">
        <w:rPr>
          <w:rFonts w:eastAsia="TimesNewRomanPSMT"/>
          <w:b w:val="0"/>
          <w:bCs w:val="0"/>
          <w:sz w:val="24"/>
          <w:szCs w:val="24"/>
        </w:rPr>
        <w:t>г</w:t>
      </w:r>
      <w:r w:rsidR="00E24A58" w:rsidRPr="007D7D06">
        <w:rPr>
          <w:rFonts w:eastAsia="TimesNewRomanPSMT"/>
          <w:b w:val="0"/>
          <w:bCs w:val="0"/>
          <w:sz w:val="24"/>
          <w:szCs w:val="24"/>
        </w:rPr>
        <w:t>.</w:t>
      </w:r>
      <w:r w:rsidRPr="007D7D06">
        <w:rPr>
          <w:rFonts w:eastAsia="TimesNewRomanPSMT"/>
          <w:b w:val="0"/>
          <w:bCs w:val="0"/>
          <w:sz w:val="24"/>
          <w:szCs w:val="24"/>
        </w:rPr>
        <w:t xml:space="preserve"> по обеспечению санитарно-эпидемиологического благополучия на объектах железнодорожного транспорта, транспортной инфраструктуры и защиты прав пассажиров железнодорожного транспорта необходимо решить следующие задачи: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мониторинг, анализ, оценка эпидемиологической ситуации по инфекционным и паразитарным болезням для проведения профилактических мероприятий;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работа в ЕИАС Роспотребнадзора для эпидемиологического надзора в режиме реального времени;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планирование профилактических мероприятий с учетом прогноза эпидемиологической ситуации и текущих эпидемических рисков;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обеспечение санитарной охраны территории, применение АИС «Периметр» для обеспечения санитарно-карантинного контроля в пунктах пропуска через государственную границу Российской Федерации;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контроль реализации комплекса мероприятий по профилактике природно-очаговых болезней и болезней, общих для человека и животных;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совершенствование мероприятий по обеспечению противоэпидемической готовности Управления, ФБУЗ, ВНИИЖГ в целях оперативного реагирования на чрезвычайные ситуации санитарно-эпидемиологического характера;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совершенствование системы лабораторного обеспечения деятельности Управления;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актуализация нормативно-правовой и методической базы эпидемиологического надзора с учетом современных достижений науки;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 xml:space="preserve">осуществление контроля за организацией эпиднадзора, включая контроль полноты учета инфекционных и паразитарных болезней, иммунопрофилактикой работников железнодорожной отрасли, реализацией плана мероприятий по снижению рисков </w:t>
      </w:r>
      <w:r w:rsidRPr="007D7D06">
        <w:rPr>
          <w:b w:val="0"/>
          <w:color w:val="000000"/>
          <w:sz w:val="24"/>
          <w:szCs w:val="24"/>
        </w:rPr>
        <w:lastRenderedPageBreak/>
        <w:t>осложнения эпидемической ситуации;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обеспечение контроля за организацией иммунопрофилактики работников железнодорожной отрасли в рамках национального календаря профилактических прививок и календаря профилактических прививок по эпидемическим показаниям, включая планирование и проведение иммунопрофилактики, контроль за подчищающей иммунизации против кори;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контроль реализации национального плана действий по поддержанию свободного от полиомиелита статуса Российской Федерации на 2025-2027 г</w:t>
      </w:r>
      <w:r w:rsidR="00E24A58" w:rsidRPr="007D7D06">
        <w:rPr>
          <w:b w:val="0"/>
          <w:color w:val="000000"/>
          <w:sz w:val="24"/>
          <w:szCs w:val="24"/>
        </w:rPr>
        <w:t>г.</w:t>
      </w:r>
      <w:r w:rsidRPr="007D7D06">
        <w:rPr>
          <w:b w:val="0"/>
          <w:color w:val="000000"/>
          <w:sz w:val="24"/>
          <w:szCs w:val="24"/>
        </w:rPr>
        <w:t>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контроль реализации национального плана мероприятий и программы «Элиминация кори и краснухи, достижение спорадической заболеваемости эпидемическим паротитом в Российской Федерации» (2021-2025 г</w:t>
      </w:r>
      <w:r w:rsidR="00E24A58" w:rsidRPr="007D7D06">
        <w:rPr>
          <w:b w:val="0"/>
          <w:color w:val="000000"/>
          <w:sz w:val="24"/>
          <w:szCs w:val="24"/>
        </w:rPr>
        <w:t>г.</w:t>
      </w:r>
      <w:r w:rsidRPr="007D7D06">
        <w:rPr>
          <w:b w:val="0"/>
          <w:color w:val="000000"/>
          <w:sz w:val="24"/>
          <w:szCs w:val="24"/>
        </w:rPr>
        <w:t>);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проведение надзора, комплекса профилактических мер, направленных на снижение бремени социально-экономических последствий острых респираторных инфекций, включая грипп, новую коронавирусную инфекцию COVID-19;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надзор и профилактические меры, направленные на снижение интенсивности распространения парентеральных вирусных гепатитов, социально-значимых инфекций;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совершенствование надзора за ИСМП;</w:t>
      </w:r>
    </w:p>
    <w:p w:rsidR="004F2EC0" w:rsidRPr="007D7D06" w:rsidRDefault="004F2EC0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принятие мер неспецифической профилактики инфекционных болезней, контроля за качеством и эффективностью дезинфекционных мероприятий</w:t>
      </w:r>
      <w:r w:rsidR="00E10D22" w:rsidRPr="007D7D06">
        <w:rPr>
          <w:b w:val="0"/>
          <w:color w:val="000000"/>
          <w:sz w:val="24"/>
          <w:szCs w:val="24"/>
        </w:rPr>
        <w:t>;</w:t>
      </w:r>
    </w:p>
    <w:p w:rsidR="00B149C6" w:rsidRPr="007D7D06" w:rsidRDefault="00B149C6" w:rsidP="00E53CC0">
      <w:pPr>
        <w:spacing w:before="0" w:line="276" w:lineRule="auto"/>
        <w:ind w:left="0" w:right="67" w:firstLine="284"/>
        <w:jc w:val="both"/>
        <w:rPr>
          <w:b w:val="0"/>
          <w:bCs w:val="0"/>
          <w:sz w:val="24"/>
          <w:szCs w:val="24"/>
        </w:rPr>
      </w:pPr>
      <w:r w:rsidRPr="007D7D06">
        <w:rPr>
          <w:b w:val="0"/>
          <w:sz w:val="24"/>
          <w:szCs w:val="24"/>
        </w:rPr>
        <w:t>-</w:t>
      </w:r>
      <w:r w:rsidRPr="007D7D06">
        <w:rPr>
          <w:b w:val="0"/>
          <w:sz w:val="24"/>
          <w:szCs w:val="24"/>
        </w:rPr>
        <w:tab/>
        <w:t>совершенствование системы федерального государственного санитарно-эпидемиологического контроля (надзора) за факторами среды обитания человека, в том числе в рамках реализации федеральных проектов;</w:t>
      </w:r>
    </w:p>
    <w:p w:rsidR="00B149C6" w:rsidRPr="007D7D06" w:rsidRDefault="00B149C6" w:rsidP="00E53CC0">
      <w:pPr>
        <w:spacing w:before="0" w:line="276" w:lineRule="auto"/>
        <w:ind w:left="0" w:right="67" w:firstLine="284"/>
        <w:jc w:val="both"/>
        <w:rPr>
          <w:b w:val="0"/>
          <w:bCs w:val="0"/>
          <w:sz w:val="24"/>
          <w:szCs w:val="24"/>
        </w:rPr>
      </w:pPr>
      <w:r w:rsidRPr="007D7D06">
        <w:rPr>
          <w:b w:val="0"/>
          <w:sz w:val="24"/>
          <w:szCs w:val="24"/>
        </w:rPr>
        <w:t>-</w:t>
      </w:r>
      <w:r w:rsidRPr="007D7D06">
        <w:rPr>
          <w:b w:val="0"/>
          <w:sz w:val="24"/>
          <w:szCs w:val="24"/>
        </w:rPr>
        <w:tab/>
        <w:t>повышение информирования населения о качестве среды обитания;</w:t>
      </w:r>
    </w:p>
    <w:p w:rsidR="00B149C6" w:rsidRPr="007D7D06" w:rsidRDefault="00B149C6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sz w:val="24"/>
          <w:szCs w:val="24"/>
        </w:rPr>
        <w:t>-</w:t>
      </w:r>
      <w:r w:rsidRPr="007D7D06">
        <w:rPr>
          <w:b w:val="0"/>
          <w:sz w:val="24"/>
          <w:szCs w:val="24"/>
        </w:rPr>
        <w:tab/>
      </w:r>
      <w:r w:rsidRPr="007D7D06">
        <w:rPr>
          <w:b w:val="0"/>
          <w:color w:val="000000"/>
          <w:sz w:val="24"/>
          <w:szCs w:val="24"/>
        </w:rPr>
        <w:t>совершенствование порядка установления зон санитарной охраны источников питьевого и хозяйственно-бытового водоснабжения;</w:t>
      </w:r>
    </w:p>
    <w:p w:rsidR="00B149C6" w:rsidRPr="007D7D06" w:rsidRDefault="00B149C6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развитие системы социально-гигиенического мониторинга на основе оценки риска для здоровья в условиях новых рисков и угроз, связанных с влиянием санитарно-гигиенических, социально-экономических факторов и факторов образа жизни;</w:t>
      </w:r>
    </w:p>
    <w:p w:rsidR="00B149C6" w:rsidRPr="007D7D06" w:rsidRDefault="00B149C6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совершенствование системы управления рисками причинения вреда (ущерба) здоровью населения;</w:t>
      </w:r>
    </w:p>
    <w:p w:rsidR="00B149C6" w:rsidRPr="007D7D06" w:rsidRDefault="00B149C6" w:rsidP="00E53CC0">
      <w:pPr>
        <w:spacing w:before="0" w:line="276" w:lineRule="auto"/>
        <w:ind w:left="0" w:right="67" w:firstLine="284"/>
        <w:jc w:val="both"/>
        <w:rPr>
          <w:b w:val="0"/>
          <w:bCs w:val="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</w:r>
      <w:r w:rsidRPr="007D7D06">
        <w:rPr>
          <w:b w:val="0"/>
          <w:sz w:val="24"/>
          <w:szCs w:val="24"/>
        </w:rPr>
        <w:t>обеспечение радиационной безопасности;</w:t>
      </w:r>
    </w:p>
    <w:p w:rsidR="00B149C6" w:rsidRPr="007D7D06" w:rsidRDefault="00B149C6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 xml:space="preserve">совершенствование системы расследования, учета и профилактики профессиональных заболеваний работников железнодорожной отрасли; </w:t>
      </w:r>
    </w:p>
    <w:p w:rsidR="00B149C6" w:rsidRPr="007D7D06" w:rsidRDefault="00B149C6" w:rsidP="00E53CC0">
      <w:pPr>
        <w:spacing w:before="0" w:line="276" w:lineRule="auto"/>
        <w:ind w:left="0" w:right="67" w:firstLine="284"/>
        <w:jc w:val="both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 xml:space="preserve">совершенствование контроля за качеством и безопасностью пищевых продуктов; </w:t>
      </w:r>
    </w:p>
    <w:p w:rsidR="00B149C6" w:rsidRPr="007D7D06" w:rsidRDefault="00B149C6" w:rsidP="00E53CC0">
      <w:pPr>
        <w:spacing w:before="0" w:line="276" w:lineRule="auto"/>
        <w:ind w:left="0" w:right="67" w:firstLine="284"/>
        <w:jc w:val="both"/>
        <w:rPr>
          <w:b w:val="0"/>
          <w:sz w:val="24"/>
          <w:szCs w:val="24"/>
        </w:rPr>
      </w:pPr>
      <w:r w:rsidRPr="007D7D06">
        <w:rPr>
          <w:b w:val="0"/>
          <w:sz w:val="24"/>
          <w:szCs w:val="24"/>
        </w:rPr>
        <w:t>-</w:t>
      </w:r>
      <w:r w:rsidRPr="007D7D06">
        <w:rPr>
          <w:b w:val="0"/>
          <w:sz w:val="24"/>
          <w:szCs w:val="24"/>
        </w:rPr>
        <w:tab/>
        <w:t>совершенствование подходов к обеспечению санитарно-эпидемиологического благополучия и охраны здоровья детей путем разработки и внедрения научных исследований в области оценки и анализа рисков для их здоровья в условиях меняющейся системы образования и воздействия факторов образовательной среды;</w:t>
      </w:r>
    </w:p>
    <w:p w:rsidR="00B149C6" w:rsidRPr="007D7D06" w:rsidRDefault="00B149C6" w:rsidP="00E53CC0">
      <w:pPr>
        <w:spacing w:before="0" w:line="276" w:lineRule="auto"/>
        <w:ind w:left="0" w:right="67" w:firstLine="284"/>
        <w:jc w:val="both"/>
        <w:rPr>
          <w:b w:val="0"/>
          <w:sz w:val="24"/>
          <w:szCs w:val="24"/>
        </w:rPr>
      </w:pPr>
      <w:r w:rsidRPr="007D7D06">
        <w:rPr>
          <w:b w:val="0"/>
          <w:sz w:val="24"/>
          <w:szCs w:val="24"/>
        </w:rPr>
        <w:t>-</w:t>
      </w:r>
      <w:r w:rsidRPr="007D7D06">
        <w:rPr>
          <w:b w:val="0"/>
          <w:sz w:val="24"/>
          <w:szCs w:val="24"/>
        </w:rPr>
        <w:tab/>
        <w:t>развитие информационно-коммуникационной кампании, направленной на профилактику и сохранение здоровья, вовлечение граждан и различных организаций в мероприятия по укреплению общественного здоровья;</w:t>
      </w:r>
    </w:p>
    <w:p w:rsidR="00573345" w:rsidRPr="007D7D06" w:rsidRDefault="00573345" w:rsidP="00E53CC0">
      <w:pPr>
        <w:spacing w:before="0" w:line="276" w:lineRule="auto"/>
        <w:ind w:left="0" w:right="67" w:firstLine="284"/>
        <w:jc w:val="both"/>
        <w:outlineLvl w:val="0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выполнение Стратегии государственной политики Российской Федерации в области защиты прав потребителей на период до 2030 г</w:t>
      </w:r>
      <w:r w:rsidR="00E24A58" w:rsidRPr="007D7D06">
        <w:rPr>
          <w:b w:val="0"/>
          <w:color w:val="000000"/>
          <w:sz w:val="24"/>
          <w:szCs w:val="24"/>
        </w:rPr>
        <w:t>.</w:t>
      </w:r>
      <w:r w:rsidRPr="007D7D06">
        <w:rPr>
          <w:b w:val="0"/>
          <w:color w:val="000000"/>
          <w:sz w:val="24"/>
          <w:szCs w:val="24"/>
        </w:rPr>
        <w:t>, утвержденного распоряжением Правительства Российской Федерации от 23.03.2018 № 481-р;</w:t>
      </w:r>
    </w:p>
    <w:p w:rsidR="00573345" w:rsidRPr="007D7D06" w:rsidRDefault="00573345" w:rsidP="00E53CC0">
      <w:pPr>
        <w:spacing w:before="0" w:line="276" w:lineRule="auto"/>
        <w:ind w:left="0" w:right="67" w:firstLine="284"/>
        <w:jc w:val="both"/>
        <w:outlineLvl w:val="0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обеспечение формирования эффективной судебной практики, связанной с обращением в суд с заявлением в защиту прав потребителей и законных интересов отдельных потребителей, группы потребителей, неопределенного круга потребителей, а также с вступлением в процесс в целях дачи заключения по делу о защите прав потребителей в рамках гражданского или административного судопроизводства;</w:t>
      </w:r>
    </w:p>
    <w:p w:rsidR="00573345" w:rsidRPr="007D7D06" w:rsidRDefault="00573345" w:rsidP="00E53CC0">
      <w:pPr>
        <w:spacing w:before="0" w:line="276" w:lineRule="auto"/>
        <w:ind w:left="0" w:right="67" w:firstLine="284"/>
        <w:jc w:val="both"/>
        <w:outlineLvl w:val="0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lastRenderedPageBreak/>
        <w:t>-</w:t>
      </w:r>
      <w:r w:rsidRPr="007D7D06">
        <w:rPr>
          <w:b w:val="0"/>
          <w:color w:val="000000"/>
          <w:sz w:val="24"/>
          <w:szCs w:val="24"/>
        </w:rPr>
        <w:tab/>
        <w:t>взаимодействие с органами исполнительной власти, структурами ОАО «РЖД» в целях обеспечения интересов потребителей и повышения эффективности федерального государственного надзора в области защиты прав потребителей;</w:t>
      </w:r>
    </w:p>
    <w:p w:rsidR="00573345" w:rsidRPr="007D7D06" w:rsidRDefault="00573345" w:rsidP="00E53CC0">
      <w:pPr>
        <w:spacing w:before="0" w:line="276" w:lineRule="auto"/>
        <w:ind w:left="0" w:right="67" w:firstLine="284"/>
        <w:jc w:val="both"/>
        <w:outlineLvl w:val="0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взаимодействие с Главным Управлением на транспорте МВД России, структурами ОАО «РЖД» в целях реализации мероприятий по пресечению и ликвидации несанкционированной торговли на железнодорожном транспорте;</w:t>
      </w:r>
    </w:p>
    <w:p w:rsidR="00573345" w:rsidRPr="007D7D06" w:rsidRDefault="00573345" w:rsidP="00E53CC0">
      <w:pPr>
        <w:spacing w:before="0" w:line="276" w:lineRule="auto"/>
        <w:ind w:left="0" w:right="67" w:firstLine="284"/>
        <w:jc w:val="both"/>
        <w:outlineLvl w:val="0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развитие системы информирования и консультирования потребителей об их правах и о необходимых действиях по защите этих прав, в том числе расширение практики использования потенциала многофункциональных центров предоставления государственных и муниципальных услуг для осуществления консультирования граждан;</w:t>
      </w:r>
    </w:p>
    <w:p w:rsidR="00573345" w:rsidRPr="007D7D06" w:rsidRDefault="00573345" w:rsidP="00E53CC0">
      <w:pPr>
        <w:spacing w:before="0" w:line="276" w:lineRule="auto"/>
        <w:ind w:left="0" w:right="67" w:firstLine="284"/>
        <w:jc w:val="both"/>
        <w:outlineLvl w:val="0"/>
        <w:rPr>
          <w:b w:val="0"/>
          <w:bCs w:val="0"/>
          <w:color w:val="00000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использование риск-ориентированного подхода при осуществлении федерального государственного контроля (надзора) в области защиты прав потребителей при выявлении индикаторов риска  нарушения обязательных требований, включая создание риск-профиля контролируемых лиц по виду деятельности, характеристикам, накопленным данным о результатах профилактики, а также риск-профиля групп товаров, подлежащих обязательной маркировке средствами идентификации в целях выявления максимального количества нарушений обязательных требований при минимальных временных и ресурсных затратах;</w:t>
      </w:r>
    </w:p>
    <w:p w:rsidR="00573345" w:rsidRPr="00E53CC0" w:rsidRDefault="00573345" w:rsidP="00E53CC0">
      <w:pPr>
        <w:spacing w:before="0" w:line="276" w:lineRule="auto"/>
        <w:ind w:left="0" w:right="67" w:firstLine="284"/>
        <w:jc w:val="both"/>
        <w:rPr>
          <w:b w:val="0"/>
          <w:sz w:val="24"/>
          <w:szCs w:val="24"/>
        </w:rPr>
      </w:pPr>
      <w:r w:rsidRPr="007D7D06">
        <w:rPr>
          <w:b w:val="0"/>
          <w:color w:val="000000"/>
          <w:sz w:val="24"/>
          <w:szCs w:val="24"/>
        </w:rPr>
        <w:t>-</w:t>
      </w:r>
      <w:r w:rsidRPr="007D7D06">
        <w:rPr>
          <w:b w:val="0"/>
          <w:color w:val="000000"/>
          <w:sz w:val="24"/>
          <w:szCs w:val="24"/>
        </w:rPr>
        <w:tab/>
        <w:t>переход к непрерывному мониторингу эффективности контрольной (надзорной) деятельности в области защиты прав потребителей при выявлении индикаторов риска нарушений обязательных требований.</w:t>
      </w:r>
    </w:p>
    <w:p w:rsidR="004F2EC0" w:rsidRPr="00E53CC0" w:rsidRDefault="004F2EC0" w:rsidP="00E53CC0">
      <w:pPr>
        <w:spacing w:before="0" w:line="276" w:lineRule="auto"/>
        <w:ind w:left="0" w:right="67" w:firstLine="284"/>
        <w:jc w:val="both"/>
        <w:rPr>
          <w:b w:val="0"/>
          <w:sz w:val="24"/>
          <w:szCs w:val="24"/>
        </w:rPr>
      </w:pPr>
    </w:p>
    <w:sectPr w:rsidR="004F2EC0" w:rsidRPr="00E53CC0" w:rsidSect="007A555C">
      <w:headerReference w:type="default" r:id="rId70"/>
      <w:headerReference w:type="first" r:id="rId71"/>
      <w:type w:val="continuous"/>
      <w:pgSz w:w="11900" w:h="16840"/>
      <w:pgMar w:top="-993" w:right="975" w:bottom="284" w:left="1219" w:header="0" w:footer="0" w:gutter="0"/>
      <w:cols w:space="720"/>
      <w:titlePg/>
      <w:docGrid w:linePitch="5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85C" w:rsidRDefault="0044285C">
      <w:pPr>
        <w:spacing w:before="0"/>
      </w:pPr>
      <w:r>
        <w:separator/>
      </w:r>
    </w:p>
  </w:endnote>
  <w:endnote w:type="continuationSeparator" w:id="1">
    <w:p w:rsidR="0044285C" w:rsidRDefault="0044285C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85C" w:rsidRDefault="0044285C">
      <w:pPr>
        <w:spacing w:before="0"/>
      </w:pPr>
      <w:r>
        <w:separator/>
      </w:r>
    </w:p>
  </w:footnote>
  <w:footnote w:type="continuationSeparator" w:id="1">
    <w:p w:rsidR="0044285C" w:rsidRDefault="0044285C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D13" w:rsidRPr="00953830" w:rsidRDefault="005676A1">
    <w:pPr>
      <w:pStyle w:val="a6"/>
      <w:rPr>
        <w:b w:val="0"/>
        <w:sz w:val="24"/>
        <w:szCs w:val="28"/>
      </w:rPr>
    </w:pPr>
    <w:r w:rsidRPr="00953830">
      <w:rPr>
        <w:b w:val="0"/>
        <w:sz w:val="24"/>
        <w:szCs w:val="28"/>
      </w:rPr>
      <w:fldChar w:fldCharType="begin"/>
    </w:r>
    <w:r w:rsidR="00E73D13" w:rsidRPr="00953830">
      <w:rPr>
        <w:b w:val="0"/>
        <w:sz w:val="24"/>
        <w:szCs w:val="28"/>
      </w:rPr>
      <w:instrText>PAGE   \* MERGEFORMAT</w:instrText>
    </w:r>
    <w:r w:rsidRPr="00953830">
      <w:rPr>
        <w:b w:val="0"/>
        <w:sz w:val="24"/>
        <w:szCs w:val="28"/>
      </w:rPr>
      <w:fldChar w:fldCharType="separate"/>
    </w:r>
    <w:r w:rsidR="006E13E2">
      <w:rPr>
        <w:b w:val="0"/>
        <w:noProof/>
        <w:sz w:val="24"/>
        <w:szCs w:val="28"/>
      </w:rPr>
      <w:t>2</w:t>
    </w:r>
    <w:r w:rsidRPr="00953830">
      <w:rPr>
        <w:b w:val="0"/>
        <w:sz w:val="24"/>
        <w:szCs w:val="28"/>
      </w:rPr>
      <w:fldChar w:fldCharType="end"/>
    </w:r>
  </w:p>
  <w:p w:rsidR="00E73D13" w:rsidRDefault="00E73D1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D13" w:rsidRPr="00961CBB" w:rsidRDefault="005676A1" w:rsidP="00961CBB">
    <w:pPr>
      <w:pStyle w:val="a6"/>
      <w:rPr>
        <w:b w:val="0"/>
        <w:sz w:val="28"/>
        <w:szCs w:val="28"/>
      </w:rPr>
    </w:pPr>
    <w:r w:rsidRPr="00953830">
      <w:rPr>
        <w:b w:val="0"/>
        <w:sz w:val="28"/>
        <w:szCs w:val="28"/>
      </w:rPr>
      <w:fldChar w:fldCharType="begin"/>
    </w:r>
    <w:r w:rsidR="00E73D13" w:rsidRPr="00953830">
      <w:rPr>
        <w:b w:val="0"/>
        <w:sz w:val="28"/>
        <w:szCs w:val="28"/>
      </w:rPr>
      <w:instrText>PAGE   \* MERGEFORMAT</w:instrText>
    </w:r>
    <w:r w:rsidRPr="00953830">
      <w:rPr>
        <w:b w:val="0"/>
        <w:sz w:val="28"/>
        <w:szCs w:val="28"/>
      </w:rPr>
      <w:fldChar w:fldCharType="separate"/>
    </w:r>
    <w:r w:rsidR="006E13E2">
      <w:rPr>
        <w:b w:val="0"/>
        <w:noProof/>
        <w:sz w:val="28"/>
        <w:szCs w:val="28"/>
      </w:rPr>
      <w:t>89</w:t>
    </w:r>
    <w:r w:rsidRPr="00953830">
      <w:rPr>
        <w:b w:val="0"/>
        <w:sz w:val="28"/>
        <w:szCs w:val="28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D13" w:rsidRPr="00DF5879" w:rsidRDefault="005676A1">
    <w:pPr>
      <w:pStyle w:val="a6"/>
      <w:rPr>
        <w:b w:val="0"/>
        <w:sz w:val="24"/>
        <w:szCs w:val="24"/>
      </w:rPr>
    </w:pPr>
    <w:r w:rsidRPr="00DF5879">
      <w:rPr>
        <w:b w:val="0"/>
        <w:sz w:val="24"/>
        <w:szCs w:val="24"/>
      </w:rPr>
      <w:fldChar w:fldCharType="begin"/>
    </w:r>
    <w:r w:rsidR="00E73D13" w:rsidRPr="00DF5879">
      <w:rPr>
        <w:b w:val="0"/>
        <w:sz w:val="24"/>
        <w:szCs w:val="24"/>
      </w:rPr>
      <w:instrText xml:space="preserve"> PAGE   \* MERGEFORMAT </w:instrText>
    </w:r>
    <w:r w:rsidRPr="00DF5879">
      <w:rPr>
        <w:b w:val="0"/>
        <w:sz w:val="24"/>
        <w:szCs w:val="24"/>
      </w:rPr>
      <w:fldChar w:fldCharType="separate"/>
    </w:r>
    <w:r w:rsidR="006E13E2">
      <w:rPr>
        <w:b w:val="0"/>
        <w:noProof/>
        <w:sz w:val="24"/>
        <w:szCs w:val="24"/>
      </w:rPr>
      <w:t>3</w:t>
    </w:r>
    <w:r w:rsidRPr="00DF5879">
      <w:rPr>
        <w:b w:val="0"/>
        <w:sz w:val="24"/>
        <w:szCs w:val="24"/>
      </w:rPr>
      <w:fldChar w:fldCharType="end"/>
    </w:r>
  </w:p>
  <w:p w:rsidR="00E73D13" w:rsidRDefault="00E73D13" w:rsidP="00DF587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00000C"/>
    <w:multiLevelType w:val="multilevel"/>
    <w:tmpl w:val="0000000C"/>
    <w:lvl w:ilvl="0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0000016"/>
    <w:multiLevelType w:val="multilevel"/>
    <w:tmpl w:val="0000001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0000017"/>
    <w:multiLevelType w:val="multilevel"/>
    <w:tmpl w:val="00000017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000001F"/>
    <w:multiLevelType w:val="multilevel"/>
    <w:tmpl w:val="0000001F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0000022"/>
    <w:multiLevelType w:val="multilevel"/>
    <w:tmpl w:val="00000022"/>
    <w:lvl w:ilvl="0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00000026"/>
    <w:multiLevelType w:val="multilevel"/>
    <w:tmpl w:val="0000002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000002B"/>
    <w:multiLevelType w:val="multilevel"/>
    <w:tmpl w:val="0000002B"/>
    <w:lvl w:ilvl="0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00000033"/>
    <w:multiLevelType w:val="multilevel"/>
    <w:tmpl w:val="00000033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9">
    <w:nsid w:val="01676E18"/>
    <w:multiLevelType w:val="multilevel"/>
    <w:tmpl w:val="3DCAB7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063F498E"/>
    <w:multiLevelType w:val="multilevel"/>
    <w:tmpl w:val="0A384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06D26164"/>
    <w:multiLevelType w:val="multilevel"/>
    <w:tmpl w:val="0AA4880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083D4AA2"/>
    <w:multiLevelType w:val="hybridMultilevel"/>
    <w:tmpl w:val="A1829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C91FB1"/>
    <w:multiLevelType w:val="hybridMultilevel"/>
    <w:tmpl w:val="6CE28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795D23"/>
    <w:multiLevelType w:val="hybridMultilevel"/>
    <w:tmpl w:val="C682138A"/>
    <w:lvl w:ilvl="0" w:tplc="E236B78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B3854"/>
    <w:multiLevelType w:val="multilevel"/>
    <w:tmpl w:val="123831F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1E0430FB"/>
    <w:multiLevelType w:val="hybridMultilevel"/>
    <w:tmpl w:val="C396E934"/>
    <w:lvl w:ilvl="0" w:tplc="21FAD5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7">
    <w:nsid w:val="20192132"/>
    <w:multiLevelType w:val="hybridMultilevel"/>
    <w:tmpl w:val="9C388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DD191E"/>
    <w:multiLevelType w:val="hybridMultilevel"/>
    <w:tmpl w:val="5A0842BA"/>
    <w:lvl w:ilvl="0" w:tplc="C34A6BBA">
      <w:numFmt w:val="bullet"/>
      <w:lvlText w:val="-"/>
      <w:lvlJc w:val="left"/>
      <w:pPr>
        <w:ind w:left="9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3F5239A"/>
    <w:multiLevelType w:val="hybridMultilevel"/>
    <w:tmpl w:val="37F87DC2"/>
    <w:lvl w:ilvl="0" w:tplc="03AC17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F53E95"/>
    <w:multiLevelType w:val="hybridMultilevel"/>
    <w:tmpl w:val="D7AEC560"/>
    <w:lvl w:ilvl="0" w:tplc="04190005">
      <w:start w:val="1"/>
      <w:numFmt w:val="bullet"/>
      <w:lvlText w:val="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>
    <w:nsid w:val="3A853663"/>
    <w:multiLevelType w:val="multilevel"/>
    <w:tmpl w:val="38128F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B376FC0"/>
    <w:multiLevelType w:val="hybridMultilevel"/>
    <w:tmpl w:val="E8F49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1C4B22"/>
    <w:multiLevelType w:val="hybridMultilevel"/>
    <w:tmpl w:val="781E78B8"/>
    <w:lvl w:ilvl="0" w:tplc="ABCC4D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40D03"/>
    <w:multiLevelType w:val="hybridMultilevel"/>
    <w:tmpl w:val="045A5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700B47"/>
    <w:multiLevelType w:val="hybridMultilevel"/>
    <w:tmpl w:val="63E0F384"/>
    <w:lvl w:ilvl="0" w:tplc="04190005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6">
    <w:nsid w:val="55754224"/>
    <w:multiLevelType w:val="hybridMultilevel"/>
    <w:tmpl w:val="101E8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8D3276"/>
    <w:multiLevelType w:val="multilevel"/>
    <w:tmpl w:val="93104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EFA7079"/>
    <w:multiLevelType w:val="hybridMultilevel"/>
    <w:tmpl w:val="B4A6B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6C5FA2"/>
    <w:multiLevelType w:val="multilevel"/>
    <w:tmpl w:val="3B6ACD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0">
    <w:nsid w:val="69651FE3"/>
    <w:multiLevelType w:val="hybridMultilevel"/>
    <w:tmpl w:val="1A2A3A5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1C56F0F"/>
    <w:multiLevelType w:val="hybridMultilevel"/>
    <w:tmpl w:val="C12085A4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71DD68AF"/>
    <w:multiLevelType w:val="hybridMultilevel"/>
    <w:tmpl w:val="965837D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37D46B9"/>
    <w:multiLevelType w:val="hybridMultilevel"/>
    <w:tmpl w:val="DC728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9E4210"/>
    <w:multiLevelType w:val="multilevel"/>
    <w:tmpl w:val="48487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74A10B94"/>
    <w:multiLevelType w:val="multilevel"/>
    <w:tmpl w:val="9D4E67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6880007"/>
    <w:multiLevelType w:val="multilevel"/>
    <w:tmpl w:val="6584E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7">
    <w:nsid w:val="77C05377"/>
    <w:multiLevelType w:val="hybridMultilevel"/>
    <w:tmpl w:val="7A384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7"/>
  </w:num>
  <w:num w:numId="9">
    <w:abstractNumId w:val="8"/>
  </w:num>
  <w:num w:numId="10">
    <w:abstractNumId w:val="22"/>
  </w:num>
  <w:num w:numId="11">
    <w:abstractNumId w:val="17"/>
  </w:num>
  <w:num w:numId="12">
    <w:abstractNumId w:val="10"/>
  </w:num>
  <w:num w:numId="13">
    <w:abstractNumId w:val="27"/>
  </w:num>
  <w:num w:numId="14">
    <w:abstractNumId w:val="15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5"/>
  </w:num>
  <w:num w:numId="18">
    <w:abstractNumId w:val="31"/>
  </w:num>
  <w:num w:numId="19">
    <w:abstractNumId w:val="18"/>
  </w:num>
  <w:num w:numId="20">
    <w:abstractNumId w:val="32"/>
  </w:num>
  <w:num w:numId="21">
    <w:abstractNumId w:val="34"/>
  </w:num>
  <w:num w:numId="22">
    <w:abstractNumId w:val="33"/>
  </w:num>
  <w:num w:numId="23">
    <w:abstractNumId w:val="24"/>
  </w:num>
  <w:num w:numId="24">
    <w:abstractNumId w:val="12"/>
  </w:num>
  <w:num w:numId="25">
    <w:abstractNumId w:val="30"/>
  </w:num>
  <w:num w:numId="26">
    <w:abstractNumId w:val="16"/>
  </w:num>
  <w:num w:numId="27">
    <w:abstractNumId w:val="13"/>
  </w:num>
  <w:num w:numId="28">
    <w:abstractNumId w:val="26"/>
  </w:num>
  <w:num w:numId="29">
    <w:abstractNumId w:val="14"/>
  </w:num>
  <w:num w:numId="30">
    <w:abstractNumId w:val="37"/>
  </w:num>
  <w:num w:numId="31">
    <w:abstractNumId w:val="23"/>
  </w:num>
  <w:num w:numId="32">
    <w:abstractNumId w:val="28"/>
  </w:num>
  <w:num w:numId="33">
    <w:abstractNumId w:val="21"/>
  </w:num>
  <w:num w:numId="34">
    <w:abstractNumId w:val="20"/>
  </w:num>
  <w:num w:numId="35">
    <w:abstractNumId w:val="25"/>
  </w:num>
  <w:num w:numId="36">
    <w:abstractNumId w:val="9"/>
  </w:num>
  <w:num w:numId="37">
    <w:abstractNumId w:val="36"/>
  </w:num>
  <w:num w:numId="38">
    <w:abstractNumId w:val="29"/>
  </w:num>
  <w:num w:numId="3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stylePaneFormatFilter w:val="3F01"/>
  <w:defaultTabStop w:val="720"/>
  <w:drawingGridHorizontalSpacing w:val="2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1506" style="mso-position-horizontal-relative:page;mso-position-vertical-relative:page;mso-width-relative:margin;mso-height-relative:margin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doNotLeaveBackslashAlone/>
  </w:compat>
  <w:rsids>
    <w:rsidRoot w:val="00172A27"/>
    <w:rsid w:val="0000081C"/>
    <w:rsid w:val="0000101F"/>
    <w:rsid w:val="000010F0"/>
    <w:rsid w:val="000016EE"/>
    <w:rsid w:val="00003487"/>
    <w:rsid w:val="00003C6B"/>
    <w:rsid w:val="000040A5"/>
    <w:rsid w:val="00006592"/>
    <w:rsid w:val="00006D60"/>
    <w:rsid w:val="00006F8C"/>
    <w:rsid w:val="00007978"/>
    <w:rsid w:val="00010140"/>
    <w:rsid w:val="0001119F"/>
    <w:rsid w:val="00011D18"/>
    <w:rsid w:val="000125E4"/>
    <w:rsid w:val="000128BB"/>
    <w:rsid w:val="000138A4"/>
    <w:rsid w:val="000148FB"/>
    <w:rsid w:val="00014BE0"/>
    <w:rsid w:val="00015131"/>
    <w:rsid w:val="0001593D"/>
    <w:rsid w:val="00015BA2"/>
    <w:rsid w:val="000161EC"/>
    <w:rsid w:val="000167A0"/>
    <w:rsid w:val="000171D1"/>
    <w:rsid w:val="00017DEF"/>
    <w:rsid w:val="0002050A"/>
    <w:rsid w:val="00020644"/>
    <w:rsid w:val="0002080A"/>
    <w:rsid w:val="000208FC"/>
    <w:rsid w:val="000213A7"/>
    <w:rsid w:val="000216CE"/>
    <w:rsid w:val="00021739"/>
    <w:rsid w:val="0002182D"/>
    <w:rsid w:val="00021A4F"/>
    <w:rsid w:val="0002263B"/>
    <w:rsid w:val="00022A9C"/>
    <w:rsid w:val="00023041"/>
    <w:rsid w:val="00023E3D"/>
    <w:rsid w:val="00024672"/>
    <w:rsid w:val="00024B73"/>
    <w:rsid w:val="00025E71"/>
    <w:rsid w:val="00026650"/>
    <w:rsid w:val="00026D46"/>
    <w:rsid w:val="00027080"/>
    <w:rsid w:val="00027EC7"/>
    <w:rsid w:val="00030188"/>
    <w:rsid w:val="00030AEC"/>
    <w:rsid w:val="00030C6C"/>
    <w:rsid w:val="00031588"/>
    <w:rsid w:val="00031C17"/>
    <w:rsid w:val="00031D6E"/>
    <w:rsid w:val="00033798"/>
    <w:rsid w:val="00033AB3"/>
    <w:rsid w:val="00034190"/>
    <w:rsid w:val="000341EE"/>
    <w:rsid w:val="00034DB2"/>
    <w:rsid w:val="00034E28"/>
    <w:rsid w:val="00035219"/>
    <w:rsid w:val="00035469"/>
    <w:rsid w:val="0003582C"/>
    <w:rsid w:val="00035D50"/>
    <w:rsid w:val="00036521"/>
    <w:rsid w:val="00036917"/>
    <w:rsid w:val="00036A35"/>
    <w:rsid w:val="00036BFD"/>
    <w:rsid w:val="00036DE4"/>
    <w:rsid w:val="00037656"/>
    <w:rsid w:val="000378CE"/>
    <w:rsid w:val="0004022C"/>
    <w:rsid w:val="00040C1B"/>
    <w:rsid w:val="00041DA6"/>
    <w:rsid w:val="0004225F"/>
    <w:rsid w:val="000424A1"/>
    <w:rsid w:val="00042A4A"/>
    <w:rsid w:val="00042E57"/>
    <w:rsid w:val="0004337D"/>
    <w:rsid w:val="00044175"/>
    <w:rsid w:val="00044FB6"/>
    <w:rsid w:val="0004520F"/>
    <w:rsid w:val="0004528B"/>
    <w:rsid w:val="000464D3"/>
    <w:rsid w:val="000465FF"/>
    <w:rsid w:val="00046AE0"/>
    <w:rsid w:val="00046DC4"/>
    <w:rsid w:val="00050657"/>
    <w:rsid w:val="0005156F"/>
    <w:rsid w:val="000517FF"/>
    <w:rsid w:val="00051B52"/>
    <w:rsid w:val="00051D03"/>
    <w:rsid w:val="00052030"/>
    <w:rsid w:val="00052530"/>
    <w:rsid w:val="000530B6"/>
    <w:rsid w:val="00053ECB"/>
    <w:rsid w:val="00054072"/>
    <w:rsid w:val="000546E8"/>
    <w:rsid w:val="00054704"/>
    <w:rsid w:val="000548C4"/>
    <w:rsid w:val="0005508E"/>
    <w:rsid w:val="00055178"/>
    <w:rsid w:val="0005559B"/>
    <w:rsid w:val="00055A51"/>
    <w:rsid w:val="00055FF3"/>
    <w:rsid w:val="000564DA"/>
    <w:rsid w:val="00056738"/>
    <w:rsid w:val="0005717C"/>
    <w:rsid w:val="000573FC"/>
    <w:rsid w:val="00057448"/>
    <w:rsid w:val="000579AA"/>
    <w:rsid w:val="00057D64"/>
    <w:rsid w:val="000609FF"/>
    <w:rsid w:val="00061185"/>
    <w:rsid w:val="00061359"/>
    <w:rsid w:val="00062345"/>
    <w:rsid w:val="000624E6"/>
    <w:rsid w:val="000628C3"/>
    <w:rsid w:val="0006305F"/>
    <w:rsid w:val="000633A0"/>
    <w:rsid w:val="00063DE2"/>
    <w:rsid w:val="00064545"/>
    <w:rsid w:val="000646C9"/>
    <w:rsid w:val="000649C1"/>
    <w:rsid w:val="00064F29"/>
    <w:rsid w:val="0006597F"/>
    <w:rsid w:val="000662D4"/>
    <w:rsid w:val="0006691A"/>
    <w:rsid w:val="00066C66"/>
    <w:rsid w:val="00067A09"/>
    <w:rsid w:val="00067B2D"/>
    <w:rsid w:val="00067C2A"/>
    <w:rsid w:val="0007142C"/>
    <w:rsid w:val="00072C2C"/>
    <w:rsid w:val="00072FCC"/>
    <w:rsid w:val="0007417C"/>
    <w:rsid w:val="0007494F"/>
    <w:rsid w:val="0007515D"/>
    <w:rsid w:val="00075198"/>
    <w:rsid w:val="00075A47"/>
    <w:rsid w:val="00075F3F"/>
    <w:rsid w:val="00075F76"/>
    <w:rsid w:val="000761AD"/>
    <w:rsid w:val="0007647D"/>
    <w:rsid w:val="00076F78"/>
    <w:rsid w:val="0007700A"/>
    <w:rsid w:val="0007719B"/>
    <w:rsid w:val="00077382"/>
    <w:rsid w:val="0008043A"/>
    <w:rsid w:val="00080514"/>
    <w:rsid w:val="00080B43"/>
    <w:rsid w:val="00080F90"/>
    <w:rsid w:val="00081E80"/>
    <w:rsid w:val="00081F80"/>
    <w:rsid w:val="000823CC"/>
    <w:rsid w:val="00082A62"/>
    <w:rsid w:val="00082CEA"/>
    <w:rsid w:val="000832D2"/>
    <w:rsid w:val="00083499"/>
    <w:rsid w:val="000835EF"/>
    <w:rsid w:val="00083784"/>
    <w:rsid w:val="00083B5F"/>
    <w:rsid w:val="00084D8F"/>
    <w:rsid w:val="000858B2"/>
    <w:rsid w:val="000868C7"/>
    <w:rsid w:val="00086BC2"/>
    <w:rsid w:val="00086EE9"/>
    <w:rsid w:val="000904B5"/>
    <w:rsid w:val="0009052E"/>
    <w:rsid w:val="0009090E"/>
    <w:rsid w:val="00090F7E"/>
    <w:rsid w:val="00091299"/>
    <w:rsid w:val="0009136F"/>
    <w:rsid w:val="00091561"/>
    <w:rsid w:val="0009160C"/>
    <w:rsid w:val="00092259"/>
    <w:rsid w:val="00092769"/>
    <w:rsid w:val="00092A87"/>
    <w:rsid w:val="000932EB"/>
    <w:rsid w:val="00093EE2"/>
    <w:rsid w:val="00094962"/>
    <w:rsid w:val="00094CB7"/>
    <w:rsid w:val="00094D7F"/>
    <w:rsid w:val="00095409"/>
    <w:rsid w:val="000958FC"/>
    <w:rsid w:val="00095BE4"/>
    <w:rsid w:val="00095D7E"/>
    <w:rsid w:val="00096180"/>
    <w:rsid w:val="0009637A"/>
    <w:rsid w:val="000969C4"/>
    <w:rsid w:val="00096D51"/>
    <w:rsid w:val="000971DA"/>
    <w:rsid w:val="000974BC"/>
    <w:rsid w:val="00097C53"/>
    <w:rsid w:val="000A005B"/>
    <w:rsid w:val="000A0122"/>
    <w:rsid w:val="000A04CE"/>
    <w:rsid w:val="000A06CF"/>
    <w:rsid w:val="000A0FF4"/>
    <w:rsid w:val="000A132C"/>
    <w:rsid w:val="000A18B3"/>
    <w:rsid w:val="000A19F0"/>
    <w:rsid w:val="000A262C"/>
    <w:rsid w:val="000A34B9"/>
    <w:rsid w:val="000A36A7"/>
    <w:rsid w:val="000A44C5"/>
    <w:rsid w:val="000A4516"/>
    <w:rsid w:val="000A4BF4"/>
    <w:rsid w:val="000A643C"/>
    <w:rsid w:val="000A7178"/>
    <w:rsid w:val="000A720F"/>
    <w:rsid w:val="000A73D6"/>
    <w:rsid w:val="000B02FA"/>
    <w:rsid w:val="000B0478"/>
    <w:rsid w:val="000B0BC5"/>
    <w:rsid w:val="000B40D1"/>
    <w:rsid w:val="000B47D1"/>
    <w:rsid w:val="000B5988"/>
    <w:rsid w:val="000B62A0"/>
    <w:rsid w:val="000B6EBC"/>
    <w:rsid w:val="000C15B1"/>
    <w:rsid w:val="000C1BE8"/>
    <w:rsid w:val="000C1C39"/>
    <w:rsid w:val="000C2BA6"/>
    <w:rsid w:val="000C3736"/>
    <w:rsid w:val="000C37F0"/>
    <w:rsid w:val="000C3D59"/>
    <w:rsid w:val="000C40AE"/>
    <w:rsid w:val="000C4801"/>
    <w:rsid w:val="000C485D"/>
    <w:rsid w:val="000C5554"/>
    <w:rsid w:val="000C5B71"/>
    <w:rsid w:val="000C64CE"/>
    <w:rsid w:val="000C68F8"/>
    <w:rsid w:val="000C6AF7"/>
    <w:rsid w:val="000D04B6"/>
    <w:rsid w:val="000D09AD"/>
    <w:rsid w:val="000D0B6E"/>
    <w:rsid w:val="000D11DF"/>
    <w:rsid w:val="000D1712"/>
    <w:rsid w:val="000D1B67"/>
    <w:rsid w:val="000D1BB7"/>
    <w:rsid w:val="000D1DAC"/>
    <w:rsid w:val="000D33A9"/>
    <w:rsid w:val="000D42D1"/>
    <w:rsid w:val="000D4346"/>
    <w:rsid w:val="000D4932"/>
    <w:rsid w:val="000D5C59"/>
    <w:rsid w:val="000D5EBA"/>
    <w:rsid w:val="000D60BA"/>
    <w:rsid w:val="000D670D"/>
    <w:rsid w:val="000E1799"/>
    <w:rsid w:val="000E2A24"/>
    <w:rsid w:val="000E3529"/>
    <w:rsid w:val="000E3852"/>
    <w:rsid w:val="000E393E"/>
    <w:rsid w:val="000E3AFE"/>
    <w:rsid w:val="000E3DCF"/>
    <w:rsid w:val="000E3EAD"/>
    <w:rsid w:val="000E4F4D"/>
    <w:rsid w:val="000E5137"/>
    <w:rsid w:val="000E586B"/>
    <w:rsid w:val="000E6220"/>
    <w:rsid w:val="000E63E1"/>
    <w:rsid w:val="000E6E2F"/>
    <w:rsid w:val="000F0252"/>
    <w:rsid w:val="000F03D1"/>
    <w:rsid w:val="000F0AD0"/>
    <w:rsid w:val="000F12F4"/>
    <w:rsid w:val="000F1EB0"/>
    <w:rsid w:val="000F2211"/>
    <w:rsid w:val="000F2263"/>
    <w:rsid w:val="000F2728"/>
    <w:rsid w:val="000F27E2"/>
    <w:rsid w:val="000F29B7"/>
    <w:rsid w:val="000F3564"/>
    <w:rsid w:val="000F411F"/>
    <w:rsid w:val="000F4680"/>
    <w:rsid w:val="000F4EB0"/>
    <w:rsid w:val="000F5CAF"/>
    <w:rsid w:val="000F62F4"/>
    <w:rsid w:val="000F6434"/>
    <w:rsid w:val="000F6A4D"/>
    <w:rsid w:val="000F7C30"/>
    <w:rsid w:val="000F7D99"/>
    <w:rsid w:val="000F7E42"/>
    <w:rsid w:val="000F7F0E"/>
    <w:rsid w:val="001002CB"/>
    <w:rsid w:val="0010055E"/>
    <w:rsid w:val="00100DB4"/>
    <w:rsid w:val="001011DB"/>
    <w:rsid w:val="001013D7"/>
    <w:rsid w:val="00102013"/>
    <w:rsid w:val="0010293F"/>
    <w:rsid w:val="00102D97"/>
    <w:rsid w:val="00102E52"/>
    <w:rsid w:val="001032AD"/>
    <w:rsid w:val="001038F7"/>
    <w:rsid w:val="00103B53"/>
    <w:rsid w:val="00103BBE"/>
    <w:rsid w:val="00103D87"/>
    <w:rsid w:val="00104632"/>
    <w:rsid w:val="00104DEC"/>
    <w:rsid w:val="001056A5"/>
    <w:rsid w:val="00105966"/>
    <w:rsid w:val="00105D88"/>
    <w:rsid w:val="00105FAE"/>
    <w:rsid w:val="00106069"/>
    <w:rsid w:val="00106436"/>
    <w:rsid w:val="0010690C"/>
    <w:rsid w:val="00106C61"/>
    <w:rsid w:val="00106C9D"/>
    <w:rsid w:val="0010748C"/>
    <w:rsid w:val="00107CEB"/>
    <w:rsid w:val="00107D33"/>
    <w:rsid w:val="00107D76"/>
    <w:rsid w:val="00107F48"/>
    <w:rsid w:val="00110D87"/>
    <w:rsid w:val="00111203"/>
    <w:rsid w:val="00111374"/>
    <w:rsid w:val="00111482"/>
    <w:rsid w:val="0011211B"/>
    <w:rsid w:val="001128F3"/>
    <w:rsid w:val="00112BBF"/>
    <w:rsid w:val="00113373"/>
    <w:rsid w:val="0011347F"/>
    <w:rsid w:val="00114786"/>
    <w:rsid w:val="0011483E"/>
    <w:rsid w:val="00114A55"/>
    <w:rsid w:val="00114DC3"/>
    <w:rsid w:val="00115B4F"/>
    <w:rsid w:val="00115DA7"/>
    <w:rsid w:val="00116229"/>
    <w:rsid w:val="0011645C"/>
    <w:rsid w:val="0011689D"/>
    <w:rsid w:val="001204B8"/>
    <w:rsid w:val="001213A6"/>
    <w:rsid w:val="0012282E"/>
    <w:rsid w:val="00123612"/>
    <w:rsid w:val="00123B6D"/>
    <w:rsid w:val="00123C56"/>
    <w:rsid w:val="0012477D"/>
    <w:rsid w:val="001248F6"/>
    <w:rsid w:val="00124EE7"/>
    <w:rsid w:val="001254E1"/>
    <w:rsid w:val="00125B85"/>
    <w:rsid w:val="00125EE3"/>
    <w:rsid w:val="00126640"/>
    <w:rsid w:val="0012706D"/>
    <w:rsid w:val="001271C3"/>
    <w:rsid w:val="001274C7"/>
    <w:rsid w:val="00130077"/>
    <w:rsid w:val="00130198"/>
    <w:rsid w:val="001301C9"/>
    <w:rsid w:val="00130437"/>
    <w:rsid w:val="00130AA8"/>
    <w:rsid w:val="00130BA7"/>
    <w:rsid w:val="00130E42"/>
    <w:rsid w:val="0013173B"/>
    <w:rsid w:val="00131B1C"/>
    <w:rsid w:val="00131BFD"/>
    <w:rsid w:val="001324EA"/>
    <w:rsid w:val="00132A20"/>
    <w:rsid w:val="00133095"/>
    <w:rsid w:val="00133473"/>
    <w:rsid w:val="00133D13"/>
    <w:rsid w:val="00134B45"/>
    <w:rsid w:val="00135149"/>
    <w:rsid w:val="0013525B"/>
    <w:rsid w:val="00136447"/>
    <w:rsid w:val="00136AE1"/>
    <w:rsid w:val="00137835"/>
    <w:rsid w:val="0014008F"/>
    <w:rsid w:val="00140DA6"/>
    <w:rsid w:val="00141054"/>
    <w:rsid w:val="001410C5"/>
    <w:rsid w:val="00141F4B"/>
    <w:rsid w:val="001421E0"/>
    <w:rsid w:val="00142206"/>
    <w:rsid w:val="00142866"/>
    <w:rsid w:val="00142B7F"/>
    <w:rsid w:val="001439BC"/>
    <w:rsid w:val="001439C2"/>
    <w:rsid w:val="001440F4"/>
    <w:rsid w:val="00144D85"/>
    <w:rsid w:val="00144ED5"/>
    <w:rsid w:val="0014567F"/>
    <w:rsid w:val="00145883"/>
    <w:rsid w:val="00145948"/>
    <w:rsid w:val="00146B65"/>
    <w:rsid w:val="001475F2"/>
    <w:rsid w:val="00147AC9"/>
    <w:rsid w:val="00147C4F"/>
    <w:rsid w:val="00147CA1"/>
    <w:rsid w:val="00150112"/>
    <w:rsid w:val="0015138F"/>
    <w:rsid w:val="00152522"/>
    <w:rsid w:val="0015262B"/>
    <w:rsid w:val="001529C9"/>
    <w:rsid w:val="00152CEC"/>
    <w:rsid w:val="00152D1D"/>
    <w:rsid w:val="001546F2"/>
    <w:rsid w:val="00154701"/>
    <w:rsid w:val="00154757"/>
    <w:rsid w:val="0015506D"/>
    <w:rsid w:val="00155FD6"/>
    <w:rsid w:val="0015650C"/>
    <w:rsid w:val="00161D44"/>
    <w:rsid w:val="00161E8F"/>
    <w:rsid w:val="00162488"/>
    <w:rsid w:val="00162B4C"/>
    <w:rsid w:val="00162DEB"/>
    <w:rsid w:val="001630CC"/>
    <w:rsid w:val="001634F5"/>
    <w:rsid w:val="00163949"/>
    <w:rsid w:val="00164528"/>
    <w:rsid w:val="00164996"/>
    <w:rsid w:val="00164CE1"/>
    <w:rsid w:val="001664D8"/>
    <w:rsid w:val="00166649"/>
    <w:rsid w:val="001669AF"/>
    <w:rsid w:val="001670DE"/>
    <w:rsid w:val="0016765F"/>
    <w:rsid w:val="00170182"/>
    <w:rsid w:val="00170D8E"/>
    <w:rsid w:val="001710C1"/>
    <w:rsid w:val="001716E5"/>
    <w:rsid w:val="00171BDE"/>
    <w:rsid w:val="00172746"/>
    <w:rsid w:val="00172A27"/>
    <w:rsid w:val="00173BAF"/>
    <w:rsid w:val="001741C6"/>
    <w:rsid w:val="00174208"/>
    <w:rsid w:val="00175629"/>
    <w:rsid w:val="0017701B"/>
    <w:rsid w:val="0017729F"/>
    <w:rsid w:val="001775D5"/>
    <w:rsid w:val="00177B84"/>
    <w:rsid w:val="00177D88"/>
    <w:rsid w:val="00180AF5"/>
    <w:rsid w:val="00180D5E"/>
    <w:rsid w:val="0018180B"/>
    <w:rsid w:val="00181BEB"/>
    <w:rsid w:val="00182415"/>
    <w:rsid w:val="00182D34"/>
    <w:rsid w:val="00182ED7"/>
    <w:rsid w:val="001836EE"/>
    <w:rsid w:val="00183968"/>
    <w:rsid w:val="00183E16"/>
    <w:rsid w:val="00184F71"/>
    <w:rsid w:val="0018527E"/>
    <w:rsid w:val="00185C75"/>
    <w:rsid w:val="00185CA7"/>
    <w:rsid w:val="00185EDD"/>
    <w:rsid w:val="00187E63"/>
    <w:rsid w:val="00190187"/>
    <w:rsid w:val="0019023F"/>
    <w:rsid w:val="001902BF"/>
    <w:rsid w:val="001909D0"/>
    <w:rsid w:val="00190B8F"/>
    <w:rsid w:val="00190EE8"/>
    <w:rsid w:val="00190F0B"/>
    <w:rsid w:val="00190F8C"/>
    <w:rsid w:val="00191A43"/>
    <w:rsid w:val="00192630"/>
    <w:rsid w:val="0019266F"/>
    <w:rsid w:val="00192C76"/>
    <w:rsid w:val="00193821"/>
    <w:rsid w:val="00193A6A"/>
    <w:rsid w:val="00193C67"/>
    <w:rsid w:val="00194F32"/>
    <w:rsid w:val="00195465"/>
    <w:rsid w:val="0019556C"/>
    <w:rsid w:val="00195EF4"/>
    <w:rsid w:val="00196870"/>
    <w:rsid w:val="00196994"/>
    <w:rsid w:val="00196E1E"/>
    <w:rsid w:val="00196F74"/>
    <w:rsid w:val="00197EF6"/>
    <w:rsid w:val="001A06A5"/>
    <w:rsid w:val="001A0E66"/>
    <w:rsid w:val="001A0EC0"/>
    <w:rsid w:val="001A0FCB"/>
    <w:rsid w:val="001A1307"/>
    <w:rsid w:val="001A1318"/>
    <w:rsid w:val="001A15F1"/>
    <w:rsid w:val="001A1B86"/>
    <w:rsid w:val="001A1BCB"/>
    <w:rsid w:val="001A1C11"/>
    <w:rsid w:val="001A307F"/>
    <w:rsid w:val="001A3745"/>
    <w:rsid w:val="001A392B"/>
    <w:rsid w:val="001A3B80"/>
    <w:rsid w:val="001A3B87"/>
    <w:rsid w:val="001A3E05"/>
    <w:rsid w:val="001A3E85"/>
    <w:rsid w:val="001A3FF9"/>
    <w:rsid w:val="001A42C6"/>
    <w:rsid w:val="001A4E45"/>
    <w:rsid w:val="001A5029"/>
    <w:rsid w:val="001A5E9A"/>
    <w:rsid w:val="001A608E"/>
    <w:rsid w:val="001A651D"/>
    <w:rsid w:val="001A6A1A"/>
    <w:rsid w:val="001A6AD8"/>
    <w:rsid w:val="001A72DF"/>
    <w:rsid w:val="001A7DC2"/>
    <w:rsid w:val="001B0238"/>
    <w:rsid w:val="001B0336"/>
    <w:rsid w:val="001B03AC"/>
    <w:rsid w:val="001B14A0"/>
    <w:rsid w:val="001B1AF5"/>
    <w:rsid w:val="001B1C0A"/>
    <w:rsid w:val="001B367F"/>
    <w:rsid w:val="001B3A2C"/>
    <w:rsid w:val="001B3D67"/>
    <w:rsid w:val="001B42A2"/>
    <w:rsid w:val="001B4300"/>
    <w:rsid w:val="001B479E"/>
    <w:rsid w:val="001B4AB9"/>
    <w:rsid w:val="001B4FB3"/>
    <w:rsid w:val="001B51D2"/>
    <w:rsid w:val="001B5592"/>
    <w:rsid w:val="001B569A"/>
    <w:rsid w:val="001B56C2"/>
    <w:rsid w:val="001B5823"/>
    <w:rsid w:val="001B5EAA"/>
    <w:rsid w:val="001B77C2"/>
    <w:rsid w:val="001B7A1D"/>
    <w:rsid w:val="001B7FF2"/>
    <w:rsid w:val="001C0332"/>
    <w:rsid w:val="001C09F1"/>
    <w:rsid w:val="001C107A"/>
    <w:rsid w:val="001C10D4"/>
    <w:rsid w:val="001C16FA"/>
    <w:rsid w:val="001C1EC8"/>
    <w:rsid w:val="001C1EF6"/>
    <w:rsid w:val="001C2253"/>
    <w:rsid w:val="001C255F"/>
    <w:rsid w:val="001C30B3"/>
    <w:rsid w:val="001C3157"/>
    <w:rsid w:val="001C3F6C"/>
    <w:rsid w:val="001C4155"/>
    <w:rsid w:val="001C4C86"/>
    <w:rsid w:val="001C4D3B"/>
    <w:rsid w:val="001C55FD"/>
    <w:rsid w:val="001C58AD"/>
    <w:rsid w:val="001C5DBD"/>
    <w:rsid w:val="001C5F13"/>
    <w:rsid w:val="001C66CE"/>
    <w:rsid w:val="001C7139"/>
    <w:rsid w:val="001C7230"/>
    <w:rsid w:val="001C7A36"/>
    <w:rsid w:val="001D0079"/>
    <w:rsid w:val="001D0104"/>
    <w:rsid w:val="001D052D"/>
    <w:rsid w:val="001D0724"/>
    <w:rsid w:val="001D09E3"/>
    <w:rsid w:val="001D0BE8"/>
    <w:rsid w:val="001D10C7"/>
    <w:rsid w:val="001D1632"/>
    <w:rsid w:val="001D1755"/>
    <w:rsid w:val="001D1B4A"/>
    <w:rsid w:val="001D1CE0"/>
    <w:rsid w:val="001D1E1F"/>
    <w:rsid w:val="001D2124"/>
    <w:rsid w:val="001D2A7F"/>
    <w:rsid w:val="001D2F66"/>
    <w:rsid w:val="001D38E5"/>
    <w:rsid w:val="001D3AC8"/>
    <w:rsid w:val="001D40D2"/>
    <w:rsid w:val="001D4913"/>
    <w:rsid w:val="001D5489"/>
    <w:rsid w:val="001D54CC"/>
    <w:rsid w:val="001D55E1"/>
    <w:rsid w:val="001D586D"/>
    <w:rsid w:val="001D5AA4"/>
    <w:rsid w:val="001D5C6D"/>
    <w:rsid w:val="001D6A27"/>
    <w:rsid w:val="001D6E87"/>
    <w:rsid w:val="001D753A"/>
    <w:rsid w:val="001E0B52"/>
    <w:rsid w:val="001E0DC2"/>
    <w:rsid w:val="001E1182"/>
    <w:rsid w:val="001E13F5"/>
    <w:rsid w:val="001E1A85"/>
    <w:rsid w:val="001E2396"/>
    <w:rsid w:val="001E276A"/>
    <w:rsid w:val="001E2B23"/>
    <w:rsid w:val="001E3552"/>
    <w:rsid w:val="001E3977"/>
    <w:rsid w:val="001E3BA6"/>
    <w:rsid w:val="001E3FDE"/>
    <w:rsid w:val="001E4AA9"/>
    <w:rsid w:val="001E5AE3"/>
    <w:rsid w:val="001E5F9F"/>
    <w:rsid w:val="001E6186"/>
    <w:rsid w:val="001E6313"/>
    <w:rsid w:val="001E7041"/>
    <w:rsid w:val="001E71E4"/>
    <w:rsid w:val="001E75FC"/>
    <w:rsid w:val="001E7A73"/>
    <w:rsid w:val="001E7E03"/>
    <w:rsid w:val="001F0147"/>
    <w:rsid w:val="001F07BC"/>
    <w:rsid w:val="001F09B6"/>
    <w:rsid w:val="001F0A3D"/>
    <w:rsid w:val="001F1052"/>
    <w:rsid w:val="001F1AD8"/>
    <w:rsid w:val="001F1F07"/>
    <w:rsid w:val="001F2498"/>
    <w:rsid w:val="001F27C3"/>
    <w:rsid w:val="001F2889"/>
    <w:rsid w:val="001F2D9A"/>
    <w:rsid w:val="001F3469"/>
    <w:rsid w:val="001F3A6F"/>
    <w:rsid w:val="001F3C5B"/>
    <w:rsid w:val="001F3E88"/>
    <w:rsid w:val="001F4B04"/>
    <w:rsid w:val="001F5016"/>
    <w:rsid w:val="001F50F8"/>
    <w:rsid w:val="001F581A"/>
    <w:rsid w:val="001F5D10"/>
    <w:rsid w:val="001F631B"/>
    <w:rsid w:val="001F674F"/>
    <w:rsid w:val="001F7091"/>
    <w:rsid w:val="001F70BD"/>
    <w:rsid w:val="001F785F"/>
    <w:rsid w:val="001F7F14"/>
    <w:rsid w:val="002003BA"/>
    <w:rsid w:val="00200B3C"/>
    <w:rsid w:val="00201B38"/>
    <w:rsid w:val="00201F15"/>
    <w:rsid w:val="002021E0"/>
    <w:rsid w:val="00203769"/>
    <w:rsid w:val="00204184"/>
    <w:rsid w:val="00204D44"/>
    <w:rsid w:val="002055F9"/>
    <w:rsid w:val="00205970"/>
    <w:rsid w:val="0020604F"/>
    <w:rsid w:val="00206603"/>
    <w:rsid w:val="00206A9C"/>
    <w:rsid w:val="00207F3A"/>
    <w:rsid w:val="002105C3"/>
    <w:rsid w:val="00210F95"/>
    <w:rsid w:val="0021128A"/>
    <w:rsid w:val="002112E7"/>
    <w:rsid w:val="0021145E"/>
    <w:rsid w:val="00211C59"/>
    <w:rsid w:val="00211E76"/>
    <w:rsid w:val="00212EA7"/>
    <w:rsid w:val="0021494E"/>
    <w:rsid w:val="00214DEC"/>
    <w:rsid w:val="00214EBC"/>
    <w:rsid w:val="00214F45"/>
    <w:rsid w:val="00215521"/>
    <w:rsid w:val="00215916"/>
    <w:rsid w:val="00216423"/>
    <w:rsid w:val="00216606"/>
    <w:rsid w:val="00216F0D"/>
    <w:rsid w:val="00216F1C"/>
    <w:rsid w:val="0021711F"/>
    <w:rsid w:val="00217658"/>
    <w:rsid w:val="00217B78"/>
    <w:rsid w:val="00220AF3"/>
    <w:rsid w:val="00220C96"/>
    <w:rsid w:val="0022214A"/>
    <w:rsid w:val="002227CB"/>
    <w:rsid w:val="00222D42"/>
    <w:rsid w:val="00222DE1"/>
    <w:rsid w:val="00222FAB"/>
    <w:rsid w:val="002230DC"/>
    <w:rsid w:val="002235B1"/>
    <w:rsid w:val="0022396F"/>
    <w:rsid w:val="00223CD6"/>
    <w:rsid w:val="00223E46"/>
    <w:rsid w:val="00224251"/>
    <w:rsid w:val="00224A33"/>
    <w:rsid w:val="00224F51"/>
    <w:rsid w:val="00225801"/>
    <w:rsid w:val="0022599E"/>
    <w:rsid w:val="00225A81"/>
    <w:rsid w:val="00226033"/>
    <w:rsid w:val="002261AE"/>
    <w:rsid w:val="00226717"/>
    <w:rsid w:val="00226BA8"/>
    <w:rsid w:val="002274D3"/>
    <w:rsid w:val="002277DA"/>
    <w:rsid w:val="0022788E"/>
    <w:rsid w:val="002308A7"/>
    <w:rsid w:val="00230B59"/>
    <w:rsid w:val="00230BFE"/>
    <w:rsid w:val="0023139D"/>
    <w:rsid w:val="0023164C"/>
    <w:rsid w:val="00231766"/>
    <w:rsid w:val="002319E2"/>
    <w:rsid w:val="002322F1"/>
    <w:rsid w:val="00232AF6"/>
    <w:rsid w:val="00232FC0"/>
    <w:rsid w:val="00235429"/>
    <w:rsid w:val="00235822"/>
    <w:rsid w:val="00235974"/>
    <w:rsid w:val="00236129"/>
    <w:rsid w:val="00236E2E"/>
    <w:rsid w:val="00237CFC"/>
    <w:rsid w:val="002400F3"/>
    <w:rsid w:val="002415C9"/>
    <w:rsid w:val="00243051"/>
    <w:rsid w:val="0024321A"/>
    <w:rsid w:val="00243E06"/>
    <w:rsid w:val="00243EBE"/>
    <w:rsid w:val="002443DD"/>
    <w:rsid w:val="002444E9"/>
    <w:rsid w:val="00244F3F"/>
    <w:rsid w:val="00245188"/>
    <w:rsid w:val="00245378"/>
    <w:rsid w:val="0024545F"/>
    <w:rsid w:val="00245496"/>
    <w:rsid w:val="0024552D"/>
    <w:rsid w:val="00246F6F"/>
    <w:rsid w:val="00247478"/>
    <w:rsid w:val="002474E9"/>
    <w:rsid w:val="00247B4D"/>
    <w:rsid w:val="0025054A"/>
    <w:rsid w:val="002508E4"/>
    <w:rsid w:val="00250EFC"/>
    <w:rsid w:val="00251C2D"/>
    <w:rsid w:val="00251F3D"/>
    <w:rsid w:val="00251F5A"/>
    <w:rsid w:val="0025211B"/>
    <w:rsid w:val="00252DF3"/>
    <w:rsid w:val="002549B8"/>
    <w:rsid w:val="00254D8D"/>
    <w:rsid w:val="00254DEE"/>
    <w:rsid w:val="00254F6C"/>
    <w:rsid w:val="00255723"/>
    <w:rsid w:val="00255B65"/>
    <w:rsid w:val="002561DA"/>
    <w:rsid w:val="00256597"/>
    <w:rsid w:val="0025700F"/>
    <w:rsid w:val="002571D3"/>
    <w:rsid w:val="00257A54"/>
    <w:rsid w:val="00260005"/>
    <w:rsid w:val="00260636"/>
    <w:rsid w:val="002609CB"/>
    <w:rsid w:val="00260A37"/>
    <w:rsid w:val="00261577"/>
    <w:rsid w:val="00261AC9"/>
    <w:rsid w:val="00261B9E"/>
    <w:rsid w:val="00261FDF"/>
    <w:rsid w:val="00262872"/>
    <w:rsid w:val="00262F2C"/>
    <w:rsid w:val="00263332"/>
    <w:rsid w:val="00263D22"/>
    <w:rsid w:val="00263E27"/>
    <w:rsid w:val="00264253"/>
    <w:rsid w:val="00265C4B"/>
    <w:rsid w:val="00265F3E"/>
    <w:rsid w:val="00266151"/>
    <w:rsid w:val="0026649A"/>
    <w:rsid w:val="002664E3"/>
    <w:rsid w:val="00266659"/>
    <w:rsid w:val="00266D1E"/>
    <w:rsid w:val="00266E7E"/>
    <w:rsid w:val="00267348"/>
    <w:rsid w:val="00267876"/>
    <w:rsid w:val="00270119"/>
    <w:rsid w:val="00271BEC"/>
    <w:rsid w:val="00271F32"/>
    <w:rsid w:val="00271FE5"/>
    <w:rsid w:val="00272FE7"/>
    <w:rsid w:val="00273891"/>
    <w:rsid w:val="0027444B"/>
    <w:rsid w:val="002744C4"/>
    <w:rsid w:val="0027490F"/>
    <w:rsid w:val="002749FE"/>
    <w:rsid w:val="00274C24"/>
    <w:rsid w:val="00274D3D"/>
    <w:rsid w:val="00275E0A"/>
    <w:rsid w:val="002765C0"/>
    <w:rsid w:val="002766D0"/>
    <w:rsid w:val="00277103"/>
    <w:rsid w:val="002777AC"/>
    <w:rsid w:val="002778CB"/>
    <w:rsid w:val="002779A8"/>
    <w:rsid w:val="00280248"/>
    <w:rsid w:val="0028056F"/>
    <w:rsid w:val="00280783"/>
    <w:rsid w:val="0028095D"/>
    <w:rsid w:val="00280A56"/>
    <w:rsid w:val="00281C23"/>
    <w:rsid w:val="002826D4"/>
    <w:rsid w:val="00282766"/>
    <w:rsid w:val="00283449"/>
    <w:rsid w:val="0028477B"/>
    <w:rsid w:val="002851B5"/>
    <w:rsid w:val="00285996"/>
    <w:rsid w:val="00285B2D"/>
    <w:rsid w:val="00286D49"/>
    <w:rsid w:val="002875C4"/>
    <w:rsid w:val="002876CA"/>
    <w:rsid w:val="002876F6"/>
    <w:rsid w:val="00287A21"/>
    <w:rsid w:val="00287E7D"/>
    <w:rsid w:val="002902EC"/>
    <w:rsid w:val="00290ABA"/>
    <w:rsid w:val="0029108A"/>
    <w:rsid w:val="002911AD"/>
    <w:rsid w:val="00291CB6"/>
    <w:rsid w:val="00292356"/>
    <w:rsid w:val="002924CB"/>
    <w:rsid w:val="002928C1"/>
    <w:rsid w:val="002931E3"/>
    <w:rsid w:val="00293E81"/>
    <w:rsid w:val="00295F7E"/>
    <w:rsid w:val="0029639D"/>
    <w:rsid w:val="002966CD"/>
    <w:rsid w:val="00296CB1"/>
    <w:rsid w:val="00296E95"/>
    <w:rsid w:val="00296F31"/>
    <w:rsid w:val="002971FB"/>
    <w:rsid w:val="00297C55"/>
    <w:rsid w:val="00297CFF"/>
    <w:rsid w:val="002A0751"/>
    <w:rsid w:val="002A081C"/>
    <w:rsid w:val="002A0B87"/>
    <w:rsid w:val="002A16F9"/>
    <w:rsid w:val="002A1CAB"/>
    <w:rsid w:val="002A1DD9"/>
    <w:rsid w:val="002A2945"/>
    <w:rsid w:val="002A3991"/>
    <w:rsid w:val="002A3E42"/>
    <w:rsid w:val="002A40DF"/>
    <w:rsid w:val="002A43B0"/>
    <w:rsid w:val="002A43CA"/>
    <w:rsid w:val="002A499F"/>
    <w:rsid w:val="002A4AF6"/>
    <w:rsid w:val="002A621E"/>
    <w:rsid w:val="002A66C1"/>
    <w:rsid w:val="002A6F4D"/>
    <w:rsid w:val="002A763D"/>
    <w:rsid w:val="002A7943"/>
    <w:rsid w:val="002B00C0"/>
    <w:rsid w:val="002B01B3"/>
    <w:rsid w:val="002B1340"/>
    <w:rsid w:val="002B1E78"/>
    <w:rsid w:val="002B24CF"/>
    <w:rsid w:val="002B2681"/>
    <w:rsid w:val="002B2EC9"/>
    <w:rsid w:val="002B3BEC"/>
    <w:rsid w:val="002B3FF2"/>
    <w:rsid w:val="002B44C7"/>
    <w:rsid w:val="002B4756"/>
    <w:rsid w:val="002B493C"/>
    <w:rsid w:val="002B4B6B"/>
    <w:rsid w:val="002B4BFB"/>
    <w:rsid w:val="002B4E28"/>
    <w:rsid w:val="002B4E87"/>
    <w:rsid w:val="002B5C50"/>
    <w:rsid w:val="002B5E68"/>
    <w:rsid w:val="002B6911"/>
    <w:rsid w:val="002B6A98"/>
    <w:rsid w:val="002B70AF"/>
    <w:rsid w:val="002B778F"/>
    <w:rsid w:val="002C0CA1"/>
    <w:rsid w:val="002C0D0B"/>
    <w:rsid w:val="002C1DCC"/>
    <w:rsid w:val="002C2053"/>
    <w:rsid w:val="002C2368"/>
    <w:rsid w:val="002C26D9"/>
    <w:rsid w:val="002C27A3"/>
    <w:rsid w:val="002C27BB"/>
    <w:rsid w:val="002C2AD4"/>
    <w:rsid w:val="002C35B2"/>
    <w:rsid w:val="002C49E1"/>
    <w:rsid w:val="002C4B94"/>
    <w:rsid w:val="002C569A"/>
    <w:rsid w:val="002C5978"/>
    <w:rsid w:val="002C6556"/>
    <w:rsid w:val="002C65A3"/>
    <w:rsid w:val="002C67CE"/>
    <w:rsid w:val="002C6AAC"/>
    <w:rsid w:val="002C6DB5"/>
    <w:rsid w:val="002C7BA8"/>
    <w:rsid w:val="002D0348"/>
    <w:rsid w:val="002D0558"/>
    <w:rsid w:val="002D0EB3"/>
    <w:rsid w:val="002D147D"/>
    <w:rsid w:val="002D15C7"/>
    <w:rsid w:val="002D2793"/>
    <w:rsid w:val="002D3226"/>
    <w:rsid w:val="002D414D"/>
    <w:rsid w:val="002D4625"/>
    <w:rsid w:val="002D485C"/>
    <w:rsid w:val="002D48B4"/>
    <w:rsid w:val="002D4A42"/>
    <w:rsid w:val="002D4BE1"/>
    <w:rsid w:val="002D5E77"/>
    <w:rsid w:val="002D6911"/>
    <w:rsid w:val="002D7838"/>
    <w:rsid w:val="002D787B"/>
    <w:rsid w:val="002D7D06"/>
    <w:rsid w:val="002E0586"/>
    <w:rsid w:val="002E09D6"/>
    <w:rsid w:val="002E0A07"/>
    <w:rsid w:val="002E1102"/>
    <w:rsid w:val="002E150F"/>
    <w:rsid w:val="002E1AEC"/>
    <w:rsid w:val="002E1CE2"/>
    <w:rsid w:val="002E3782"/>
    <w:rsid w:val="002E3F26"/>
    <w:rsid w:val="002E3FC6"/>
    <w:rsid w:val="002E4FC1"/>
    <w:rsid w:val="002E50D2"/>
    <w:rsid w:val="002E53D7"/>
    <w:rsid w:val="002E5B52"/>
    <w:rsid w:val="002E66D3"/>
    <w:rsid w:val="002E7879"/>
    <w:rsid w:val="002F0926"/>
    <w:rsid w:val="002F0E0F"/>
    <w:rsid w:val="002F1652"/>
    <w:rsid w:val="002F1B17"/>
    <w:rsid w:val="002F1BF0"/>
    <w:rsid w:val="002F1F1A"/>
    <w:rsid w:val="002F2683"/>
    <w:rsid w:val="002F2E07"/>
    <w:rsid w:val="002F3F3D"/>
    <w:rsid w:val="002F3FEA"/>
    <w:rsid w:val="002F3FFE"/>
    <w:rsid w:val="002F4B33"/>
    <w:rsid w:val="002F4BA7"/>
    <w:rsid w:val="002F4BF5"/>
    <w:rsid w:val="002F4F34"/>
    <w:rsid w:val="002F5233"/>
    <w:rsid w:val="002F569F"/>
    <w:rsid w:val="002F57EF"/>
    <w:rsid w:val="002F5D9E"/>
    <w:rsid w:val="002F7483"/>
    <w:rsid w:val="002F776D"/>
    <w:rsid w:val="002F78FA"/>
    <w:rsid w:val="002F7F1F"/>
    <w:rsid w:val="00300748"/>
    <w:rsid w:val="003014C3"/>
    <w:rsid w:val="00301827"/>
    <w:rsid w:val="00301AA6"/>
    <w:rsid w:val="00301D2C"/>
    <w:rsid w:val="00302035"/>
    <w:rsid w:val="003022B9"/>
    <w:rsid w:val="0030236B"/>
    <w:rsid w:val="00303694"/>
    <w:rsid w:val="00303FF3"/>
    <w:rsid w:val="00304562"/>
    <w:rsid w:val="00304820"/>
    <w:rsid w:val="00304AD6"/>
    <w:rsid w:val="00304F96"/>
    <w:rsid w:val="00305064"/>
    <w:rsid w:val="0030529B"/>
    <w:rsid w:val="0030537A"/>
    <w:rsid w:val="003054BE"/>
    <w:rsid w:val="003055AD"/>
    <w:rsid w:val="00305A06"/>
    <w:rsid w:val="003060C4"/>
    <w:rsid w:val="00306E06"/>
    <w:rsid w:val="0030706D"/>
    <w:rsid w:val="00307080"/>
    <w:rsid w:val="00307699"/>
    <w:rsid w:val="00307886"/>
    <w:rsid w:val="003078CB"/>
    <w:rsid w:val="00310F76"/>
    <w:rsid w:val="0031102E"/>
    <w:rsid w:val="003115E9"/>
    <w:rsid w:val="00311CEB"/>
    <w:rsid w:val="00312663"/>
    <w:rsid w:val="00312716"/>
    <w:rsid w:val="0031282A"/>
    <w:rsid w:val="00312E7A"/>
    <w:rsid w:val="003138E0"/>
    <w:rsid w:val="00313D94"/>
    <w:rsid w:val="00313FC3"/>
    <w:rsid w:val="0031408B"/>
    <w:rsid w:val="00314104"/>
    <w:rsid w:val="0031465E"/>
    <w:rsid w:val="00314E32"/>
    <w:rsid w:val="00315089"/>
    <w:rsid w:val="00315F32"/>
    <w:rsid w:val="00316163"/>
    <w:rsid w:val="003169D8"/>
    <w:rsid w:val="00317377"/>
    <w:rsid w:val="00320666"/>
    <w:rsid w:val="00320A28"/>
    <w:rsid w:val="00320B96"/>
    <w:rsid w:val="00320D54"/>
    <w:rsid w:val="00320F79"/>
    <w:rsid w:val="00321B99"/>
    <w:rsid w:val="00322351"/>
    <w:rsid w:val="00322390"/>
    <w:rsid w:val="0032281C"/>
    <w:rsid w:val="00322D67"/>
    <w:rsid w:val="00322F79"/>
    <w:rsid w:val="00323A1A"/>
    <w:rsid w:val="00323B63"/>
    <w:rsid w:val="00323BAC"/>
    <w:rsid w:val="00323C23"/>
    <w:rsid w:val="00323E43"/>
    <w:rsid w:val="003243F3"/>
    <w:rsid w:val="00325760"/>
    <w:rsid w:val="0032581C"/>
    <w:rsid w:val="0032590D"/>
    <w:rsid w:val="00325D32"/>
    <w:rsid w:val="0032636F"/>
    <w:rsid w:val="00326D83"/>
    <w:rsid w:val="00326FAD"/>
    <w:rsid w:val="0032703F"/>
    <w:rsid w:val="00327448"/>
    <w:rsid w:val="00327C24"/>
    <w:rsid w:val="00327CED"/>
    <w:rsid w:val="00327D6B"/>
    <w:rsid w:val="00327E27"/>
    <w:rsid w:val="003307C2"/>
    <w:rsid w:val="00330BF2"/>
    <w:rsid w:val="00330EEE"/>
    <w:rsid w:val="0033107E"/>
    <w:rsid w:val="00332072"/>
    <w:rsid w:val="003330BF"/>
    <w:rsid w:val="003332FF"/>
    <w:rsid w:val="0033360B"/>
    <w:rsid w:val="00334360"/>
    <w:rsid w:val="003351D5"/>
    <w:rsid w:val="003352AD"/>
    <w:rsid w:val="00335445"/>
    <w:rsid w:val="0033561F"/>
    <w:rsid w:val="00335A87"/>
    <w:rsid w:val="00336E9B"/>
    <w:rsid w:val="00337015"/>
    <w:rsid w:val="003370FD"/>
    <w:rsid w:val="00337379"/>
    <w:rsid w:val="00337541"/>
    <w:rsid w:val="00337810"/>
    <w:rsid w:val="00337906"/>
    <w:rsid w:val="00337B96"/>
    <w:rsid w:val="003401D4"/>
    <w:rsid w:val="00340F3F"/>
    <w:rsid w:val="00341DAB"/>
    <w:rsid w:val="003420FE"/>
    <w:rsid w:val="00342265"/>
    <w:rsid w:val="00342392"/>
    <w:rsid w:val="00342B9F"/>
    <w:rsid w:val="00343208"/>
    <w:rsid w:val="00343248"/>
    <w:rsid w:val="00343572"/>
    <w:rsid w:val="0034389D"/>
    <w:rsid w:val="0034390A"/>
    <w:rsid w:val="00343C9C"/>
    <w:rsid w:val="00344022"/>
    <w:rsid w:val="00344A9D"/>
    <w:rsid w:val="00344D52"/>
    <w:rsid w:val="003450C6"/>
    <w:rsid w:val="00345C87"/>
    <w:rsid w:val="00345F4E"/>
    <w:rsid w:val="00346206"/>
    <w:rsid w:val="00346993"/>
    <w:rsid w:val="00346AED"/>
    <w:rsid w:val="00346D42"/>
    <w:rsid w:val="003474DD"/>
    <w:rsid w:val="00347D8A"/>
    <w:rsid w:val="00350D2B"/>
    <w:rsid w:val="00350EA3"/>
    <w:rsid w:val="003513C1"/>
    <w:rsid w:val="00351C07"/>
    <w:rsid w:val="00351C72"/>
    <w:rsid w:val="00352862"/>
    <w:rsid w:val="00354227"/>
    <w:rsid w:val="003543E7"/>
    <w:rsid w:val="0035682A"/>
    <w:rsid w:val="003606DC"/>
    <w:rsid w:val="00360734"/>
    <w:rsid w:val="003607D4"/>
    <w:rsid w:val="00360CEE"/>
    <w:rsid w:val="00361398"/>
    <w:rsid w:val="003616F5"/>
    <w:rsid w:val="0036280A"/>
    <w:rsid w:val="00362A13"/>
    <w:rsid w:val="00362C35"/>
    <w:rsid w:val="00362D1E"/>
    <w:rsid w:val="00362F69"/>
    <w:rsid w:val="00363092"/>
    <w:rsid w:val="00363110"/>
    <w:rsid w:val="00363525"/>
    <w:rsid w:val="003637E1"/>
    <w:rsid w:val="0036395E"/>
    <w:rsid w:val="00363BB9"/>
    <w:rsid w:val="003642EA"/>
    <w:rsid w:val="003653DF"/>
    <w:rsid w:val="0036646D"/>
    <w:rsid w:val="003674D6"/>
    <w:rsid w:val="0037023E"/>
    <w:rsid w:val="003704F8"/>
    <w:rsid w:val="00370F7A"/>
    <w:rsid w:val="00371611"/>
    <w:rsid w:val="00371695"/>
    <w:rsid w:val="00372400"/>
    <w:rsid w:val="003728EF"/>
    <w:rsid w:val="0037298F"/>
    <w:rsid w:val="00372DF7"/>
    <w:rsid w:val="00373338"/>
    <w:rsid w:val="00373DAD"/>
    <w:rsid w:val="00374185"/>
    <w:rsid w:val="0037442F"/>
    <w:rsid w:val="003746D7"/>
    <w:rsid w:val="00375686"/>
    <w:rsid w:val="00376272"/>
    <w:rsid w:val="0037652F"/>
    <w:rsid w:val="0037746F"/>
    <w:rsid w:val="0037767C"/>
    <w:rsid w:val="00377988"/>
    <w:rsid w:val="003779A5"/>
    <w:rsid w:val="00377C4F"/>
    <w:rsid w:val="00377F3C"/>
    <w:rsid w:val="00380C4A"/>
    <w:rsid w:val="00382559"/>
    <w:rsid w:val="00382FDC"/>
    <w:rsid w:val="00383CFE"/>
    <w:rsid w:val="003840D8"/>
    <w:rsid w:val="0038563B"/>
    <w:rsid w:val="00385808"/>
    <w:rsid w:val="003861F5"/>
    <w:rsid w:val="003866A0"/>
    <w:rsid w:val="00386721"/>
    <w:rsid w:val="00386D69"/>
    <w:rsid w:val="00386FF5"/>
    <w:rsid w:val="003872E6"/>
    <w:rsid w:val="003875B6"/>
    <w:rsid w:val="003875BA"/>
    <w:rsid w:val="00387C31"/>
    <w:rsid w:val="00391235"/>
    <w:rsid w:val="00391D31"/>
    <w:rsid w:val="00391D34"/>
    <w:rsid w:val="00391FFE"/>
    <w:rsid w:val="00392559"/>
    <w:rsid w:val="003928C7"/>
    <w:rsid w:val="00392A7F"/>
    <w:rsid w:val="00392D87"/>
    <w:rsid w:val="00392FBB"/>
    <w:rsid w:val="00393072"/>
    <w:rsid w:val="003931C3"/>
    <w:rsid w:val="003932A6"/>
    <w:rsid w:val="00393671"/>
    <w:rsid w:val="00393AF2"/>
    <w:rsid w:val="00393C10"/>
    <w:rsid w:val="00393D9E"/>
    <w:rsid w:val="0039496D"/>
    <w:rsid w:val="003951D1"/>
    <w:rsid w:val="00395483"/>
    <w:rsid w:val="00395975"/>
    <w:rsid w:val="00396006"/>
    <w:rsid w:val="003961CD"/>
    <w:rsid w:val="003972E1"/>
    <w:rsid w:val="003974AC"/>
    <w:rsid w:val="0039781F"/>
    <w:rsid w:val="00397918"/>
    <w:rsid w:val="003979BA"/>
    <w:rsid w:val="00397D2B"/>
    <w:rsid w:val="003A031A"/>
    <w:rsid w:val="003A0474"/>
    <w:rsid w:val="003A0AF7"/>
    <w:rsid w:val="003A0E01"/>
    <w:rsid w:val="003A1383"/>
    <w:rsid w:val="003A1A2E"/>
    <w:rsid w:val="003A212C"/>
    <w:rsid w:val="003A2142"/>
    <w:rsid w:val="003A33C2"/>
    <w:rsid w:val="003A4AC2"/>
    <w:rsid w:val="003A57C2"/>
    <w:rsid w:val="003A5CCF"/>
    <w:rsid w:val="003A7062"/>
    <w:rsid w:val="003A7C84"/>
    <w:rsid w:val="003B008A"/>
    <w:rsid w:val="003B015C"/>
    <w:rsid w:val="003B0F19"/>
    <w:rsid w:val="003B136B"/>
    <w:rsid w:val="003B1484"/>
    <w:rsid w:val="003B1523"/>
    <w:rsid w:val="003B2257"/>
    <w:rsid w:val="003B25FF"/>
    <w:rsid w:val="003B2B1B"/>
    <w:rsid w:val="003B3EC4"/>
    <w:rsid w:val="003B3EE6"/>
    <w:rsid w:val="003B42FD"/>
    <w:rsid w:val="003B436B"/>
    <w:rsid w:val="003B4702"/>
    <w:rsid w:val="003B4745"/>
    <w:rsid w:val="003B5058"/>
    <w:rsid w:val="003B53C2"/>
    <w:rsid w:val="003B622B"/>
    <w:rsid w:val="003B6B7C"/>
    <w:rsid w:val="003B7032"/>
    <w:rsid w:val="003C1E03"/>
    <w:rsid w:val="003C22A7"/>
    <w:rsid w:val="003C2AA9"/>
    <w:rsid w:val="003C473A"/>
    <w:rsid w:val="003C512B"/>
    <w:rsid w:val="003C53CE"/>
    <w:rsid w:val="003C56E3"/>
    <w:rsid w:val="003C577A"/>
    <w:rsid w:val="003C5A00"/>
    <w:rsid w:val="003C62EC"/>
    <w:rsid w:val="003C675C"/>
    <w:rsid w:val="003C6B6B"/>
    <w:rsid w:val="003C7489"/>
    <w:rsid w:val="003C7601"/>
    <w:rsid w:val="003C7F03"/>
    <w:rsid w:val="003D0632"/>
    <w:rsid w:val="003D0733"/>
    <w:rsid w:val="003D0B7F"/>
    <w:rsid w:val="003D0CDF"/>
    <w:rsid w:val="003D0E76"/>
    <w:rsid w:val="003D14E5"/>
    <w:rsid w:val="003D18D3"/>
    <w:rsid w:val="003D2165"/>
    <w:rsid w:val="003D2327"/>
    <w:rsid w:val="003D2A43"/>
    <w:rsid w:val="003D3098"/>
    <w:rsid w:val="003D31FD"/>
    <w:rsid w:val="003D33DA"/>
    <w:rsid w:val="003D33F0"/>
    <w:rsid w:val="003D375B"/>
    <w:rsid w:val="003D3892"/>
    <w:rsid w:val="003D3CB1"/>
    <w:rsid w:val="003D3D4A"/>
    <w:rsid w:val="003D3E90"/>
    <w:rsid w:val="003D49D6"/>
    <w:rsid w:val="003D4F1E"/>
    <w:rsid w:val="003D5073"/>
    <w:rsid w:val="003D5113"/>
    <w:rsid w:val="003D56D7"/>
    <w:rsid w:val="003D61C7"/>
    <w:rsid w:val="003D626C"/>
    <w:rsid w:val="003D65C6"/>
    <w:rsid w:val="003D69DA"/>
    <w:rsid w:val="003D6EAB"/>
    <w:rsid w:val="003D6ED9"/>
    <w:rsid w:val="003D6FD0"/>
    <w:rsid w:val="003D700E"/>
    <w:rsid w:val="003D740F"/>
    <w:rsid w:val="003D76CD"/>
    <w:rsid w:val="003D78A1"/>
    <w:rsid w:val="003D7FD0"/>
    <w:rsid w:val="003E0226"/>
    <w:rsid w:val="003E0444"/>
    <w:rsid w:val="003E0D4D"/>
    <w:rsid w:val="003E0F20"/>
    <w:rsid w:val="003E1028"/>
    <w:rsid w:val="003E13DE"/>
    <w:rsid w:val="003E1934"/>
    <w:rsid w:val="003E1C46"/>
    <w:rsid w:val="003E1FDE"/>
    <w:rsid w:val="003E2E6D"/>
    <w:rsid w:val="003E3359"/>
    <w:rsid w:val="003E3F71"/>
    <w:rsid w:val="003E4F89"/>
    <w:rsid w:val="003E5192"/>
    <w:rsid w:val="003E546D"/>
    <w:rsid w:val="003E59E3"/>
    <w:rsid w:val="003E5D6A"/>
    <w:rsid w:val="003E6C51"/>
    <w:rsid w:val="003E706A"/>
    <w:rsid w:val="003E74DB"/>
    <w:rsid w:val="003F06E3"/>
    <w:rsid w:val="003F256F"/>
    <w:rsid w:val="003F3B54"/>
    <w:rsid w:val="003F3F72"/>
    <w:rsid w:val="003F43D1"/>
    <w:rsid w:val="003F4EAA"/>
    <w:rsid w:val="003F506C"/>
    <w:rsid w:val="003F5747"/>
    <w:rsid w:val="003F5A8B"/>
    <w:rsid w:val="003F6A3F"/>
    <w:rsid w:val="003F7281"/>
    <w:rsid w:val="003F7605"/>
    <w:rsid w:val="003F7686"/>
    <w:rsid w:val="00400120"/>
    <w:rsid w:val="00400CEF"/>
    <w:rsid w:val="00401199"/>
    <w:rsid w:val="00401F26"/>
    <w:rsid w:val="0040210D"/>
    <w:rsid w:val="004021A1"/>
    <w:rsid w:val="00403FE8"/>
    <w:rsid w:val="004046CC"/>
    <w:rsid w:val="00404758"/>
    <w:rsid w:val="0040555D"/>
    <w:rsid w:val="00405673"/>
    <w:rsid w:val="004056E0"/>
    <w:rsid w:val="00406ED2"/>
    <w:rsid w:val="00410154"/>
    <w:rsid w:val="004108AE"/>
    <w:rsid w:val="00410942"/>
    <w:rsid w:val="004113D6"/>
    <w:rsid w:val="00411735"/>
    <w:rsid w:val="00411FFF"/>
    <w:rsid w:val="004122AC"/>
    <w:rsid w:val="0041286C"/>
    <w:rsid w:val="00412E5B"/>
    <w:rsid w:val="004133EE"/>
    <w:rsid w:val="00413AF7"/>
    <w:rsid w:val="00413FD6"/>
    <w:rsid w:val="004140CE"/>
    <w:rsid w:val="00414372"/>
    <w:rsid w:val="004148D8"/>
    <w:rsid w:val="00414C73"/>
    <w:rsid w:val="0041562E"/>
    <w:rsid w:val="004156E4"/>
    <w:rsid w:val="00416093"/>
    <w:rsid w:val="00416395"/>
    <w:rsid w:val="00416B54"/>
    <w:rsid w:val="00417020"/>
    <w:rsid w:val="004202B4"/>
    <w:rsid w:val="0042036E"/>
    <w:rsid w:val="00420E75"/>
    <w:rsid w:val="00420F5C"/>
    <w:rsid w:val="00421304"/>
    <w:rsid w:val="004214CD"/>
    <w:rsid w:val="004219A8"/>
    <w:rsid w:val="00421E24"/>
    <w:rsid w:val="0042210F"/>
    <w:rsid w:val="004221B9"/>
    <w:rsid w:val="004225E3"/>
    <w:rsid w:val="00422782"/>
    <w:rsid w:val="00422FC7"/>
    <w:rsid w:val="00423125"/>
    <w:rsid w:val="00423211"/>
    <w:rsid w:val="00424394"/>
    <w:rsid w:val="00424520"/>
    <w:rsid w:val="00424C53"/>
    <w:rsid w:val="00425CFA"/>
    <w:rsid w:val="00425EF2"/>
    <w:rsid w:val="00426F3F"/>
    <w:rsid w:val="00427408"/>
    <w:rsid w:val="00427655"/>
    <w:rsid w:val="00427CF4"/>
    <w:rsid w:val="004301D5"/>
    <w:rsid w:val="00430468"/>
    <w:rsid w:val="004307E0"/>
    <w:rsid w:val="004308F3"/>
    <w:rsid w:val="00430A02"/>
    <w:rsid w:val="00430FFA"/>
    <w:rsid w:val="0043112F"/>
    <w:rsid w:val="00431729"/>
    <w:rsid w:val="0043215D"/>
    <w:rsid w:val="00432931"/>
    <w:rsid w:val="00432FD2"/>
    <w:rsid w:val="004332A3"/>
    <w:rsid w:val="00434035"/>
    <w:rsid w:val="00434492"/>
    <w:rsid w:val="00434BE1"/>
    <w:rsid w:val="0043708A"/>
    <w:rsid w:val="004374C7"/>
    <w:rsid w:val="00437AD0"/>
    <w:rsid w:val="00440668"/>
    <w:rsid w:val="00440C0C"/>
    <w:rsid w:val="0044205B"/>
    <w:rsid w:val="004427B8"/>
    <w:rsid w:val="0044285C"/>
    <w:rsid w:val="00442BE4"/>
    <w:rsid w:val="0044317D"/>
    <w:rsid w:val="00443568"/>
    <w:rsid w:val="00445090"/>
    <w:rsid w:val="00445180"/>
    <w:rsid w:val="004454D5"/>
    <w:rsid w:val="00445796"/>
    <w:rsid w:val="00445A6B"/>
    <w:rsid w:val="00445A7B"/>
    <w:rsid w:val="00445B15"/>
    <w:rsid w:val="00446532"/>
    <w:rsid w:val="004474CE"/>
    <w:rsid w:val="004477D3"/>
    <w:rsid w:val="004500C5"/>
    <w:rsid w:val="004504BB"/>
    <w:rsid w:val="00450868"/>
    <w:rsid w:val="004509BA"/>
    <w:rsid w:val="00450A48"/>
    <w:rsid w:val="00450C4B"/>
    <w:rsid w:val="00451715"/>
    <w:rsid w:val="00451941"/>
    <w:rsid w:val="00451F4F"/>
    <w:rsid w:val="004521C7"/>
    <w:rsid w:val="00452421"/>
    <w:rsid w:val="00452782"/>
    <w:rsid w:val="00452918"/>
    <w:rsid w:val="00453120"/>
    <w:rsid w:val="00453A0A"/>
    <w:rsid w:val="004543BE"/>
    <w:rsid w:val="004543D4"/>
    <w:rsid w:val="00454A8B"/>
    <w:rsid w:val="00454D54"/>
    <w:rsid w:val="00454DCD"/>
    <w:rsid w:val="00455579"/>
    <w:rsid w:val="00455938"/>
    <w:rsid w:val="00455B31"/>
    <w:rsid w:val="00456C19"/>
    <w:rsid w:val="004570E8"/>
    <w:rsid w:val="00457178"/>
    <w:rsid w:val="0045724E"/>
    <w:rsid w:val="00457971"/>
    <w:rsid w:val="00457E3C"/>
    <w:rsid w:val="00460228"/>
    <w:rsid w:val="0046098D"/>
    <w:rsid w:val="00460BFE"/>
    <w:rsid w:val="004616CD"/>
    <w:rsid w:val="00461E34"/>
    <w:rsid w:val="00461ECB"/>
    <w:rsid w:val="004625B5"/>
    <w:rsid w:val="004628EF"/>
    <w:rsid w:val="004631ED"/>
    <w:rsid w:val="00463E29"/>
    <w:rsid w:val="00463EDF"/>
    <w:rsid w:val="00463F4A"/>
    <w:rsid w:val="004643E1"/>
    <w:rsid w:val="004648EF"/>
    <w:rsid w:val="00465DA1"/>
    <w:rsid w:val="00466BC6"/>
    <w:rsid w:val="00467FED"/>
    <w:rsid w:val="00470569"/>
    <w:rsid w:val="004707DE"/>
    <w:rsid w:val="0047099F"/>
    <w:rsid w:val="00471304"/>
    <w:rsid w:val="00471A45"/>
    <w:rsid w:val="00471E4E"/>
    <w:rsid w:val="004726A1"/>
    <w:rsid w:val="00472D15"/>
    <w:rsid w:val="004731D8"/>
    <w:rsid w:val="004731DD"/>
    <w:rsid w:val="0047321B"/>
    <w:rsid w:val="004745D5"/>
    <w:rsid w:val="00475034"/>
    <w:rsid w:val="0047556C"/>
    <w:rsid w:val="00475AA5"/>
    <w:rsid w:val="00475B6D"/>
    <w:rsid w:val="00477082"/>
    <w:rsid w:val="00477111"/>
    <w:rsid w:val="00477248"/>
    <w:rsid w:val="00477A1F"/>
    <w:rsid w:val="00480352"/>
    <w:rsid w:val="00480F77"/>
    <w:rsid w:val="00481013"/>
    <w:rsid w:val="004813D9"/>
    <w:rsid w:val="0048186C"/>
    <w:rsid w:val="00481C42"/>
    <w:rsid w:val="00481CEE"/>
    <w:rsid w:val="00482BC2"/>
    <w:rsid w:val="00482D5A"/>
    <w:rsid w:val="00482F08"/>
    <w:rsid w:val="004833E7"/>
    <w:rsid w:val="00483552"/>
    <w:rsid w:val="004839D9"/>
    <w:rsid w:val="0048405C"/>
    <w:rsid w:val="0048487F"/>
    <w:rsid w:val="00485D1E"/>
    <w:rsid w:val="004879C9"/>
    <w:rsid w:val="00487F57"/>
    <w:rsid w:val="0049038D"/>
    <w:rsid w:val="00490564"/>
    <w:rsid w:val="00491452"/>
    <w:rsid w:val="00491467"/>
    <w:rsid w:val="004917F5"/>
    <w:rsid w:val="004919FA"/>
    <w:rsid w:val="00491F85"/>
    <w:rsid w:val="004924E5"/>
    <w:rsid w:val="004927A2"/>
    <w:rsid w:val="004934EF"/>
    <w:rsid w:val="00493A97"/>
    <w:rsid w:val="00493FC0"/>
    <w:rsid w:val="00494165"/>
    <w:rsid w:val="0049442A"/>
    <w:rsid w:val="00494D1D"/>
    <w:rsid w:val="00495F9E"/>
    <w:rsid w:val="004961BF"/>
    <w:rsid w:val="0049652A"/>
    <w:rsid w:val="00496552"/>
    <w:rsid w:val="00496D7A"/>
    <w:rsid w:val="00496E7D"/>
    <w:rsid w:val="0049718B"/>
    <w:rsid w:val="004973CD"/>
    <w:rsid w:val="004979E8"/>
    <w:rsid w:val="00497C1B"/>
    <w:rsid w:val="00497D42"/>
    <w:rsid w:val="004A029D"/>
    <w:rsid w:val="004A058F"/>
    <w:rsid w:val="004A079B"/>
    <w:rsid w:val="004A085E"/>
    <w:rsid w:val="004A0925"/>
    <w:rsid w:val="004A0A54"/>
    <w:rsid w:val="004A168F"/>
    <w:rsid w:val="004A19F9"/>
    <w:rsid w:val="004A26FB"/>
    <w:rsid w:val="004A2FB9"/>
    <w:rsid w:val="004A309E"/>
    <w:rsid w:val="004A332A"/>
    <w:rsid w:val="004A447C"/>
    <w:rsid w:val="004A526E"/>
    <w:rsid w:val="004A5683"/>
    <w:rsid w:val="004A5E85"/>
    <w:rsid w:val="004A5F95"/>
    <w:rsid w:val="004A6175"/>
    <w:rsid w:val="004A689B"/>
    <w:rsid w:val="004A78FD"/>
    <w:rsid w:val="004A7A3D"/>
    <w:rsid w:val="004B0B74"/>
    <w:rsid w:val="004B0B8B"/>
    <w:rsid w:val="004B0DD3"/>
    <w:rsid w:val="004B1A86"/>
    <w:rsid w:val="004B2551"/>
    <w:rsid w:val="004B2A23"/>
    <w:rsid w:val="004B2D39"/>
    <w:rsid w:val="004B36F0"/>
    <w:rsid w:val="004B3888"/>
    <w:rsid w:val="004B3C00"/>
    <w:rsid w:val="004B4164"/>
    <w:rsid w:val="004B4BDF"/>
    <w:rsid w:val="004B5974"/>
    <w:rsid w:val="004B60AA"/>
    <w:rsid w:val="004B60AC"/>
    <w:rsid w:val="004B678E"/>
    <w:rsid w:val="004B69B0"/>
    <w:rsid w:val="004B74C5"/>
    <w:rsid w:val="004B7A8F"/>
    <w:rsid w:val="004B7AFD"/>
    <w:rsid w:val="004C061E"/>
    <w:rsid w:val="004C0F00"/>
    <w:rsid w:val="004C11AA"/>
    <w:rsid w:val="004C21E0"/>
    <w:rsid w:val="004C21FC"/>
    <w:rsid w:val="004C2383"/>
    <w:rsid w:val="004C2966"/>
    <w:rsid w:val="004C2B9C"/>
    <w:rsid w:val="004C2D71"/>
    <w:rsid w:val="004C3892"/>
    <w:rsid w:val="004C3991"/>
    <w:rsid w:val="004C4357"/>
    <w:rsid w:val="004C4714"/>
    <w:rsid w:val="004C61E4"/>
    <w:rsid w:val="004C634B"/>
    <w:rsid w:val="004C71B4"/>
    <w:rsid w:val="004C7B8E"/>
    <w:rsid w:val="004D04D7"/>
    <w:rsid w:val="004D0A68"/>
    <w:rsid w:val="004D0CE2"/>
    <w:rsid w:val="004D0F15"/>
    <w:rsid w:val="004D1007"/>
    <w:rsid w:val="004D12F5"/>
    <w:rsid w:val="004D21C3"/>
    <w:rsid w:val="004D268E"/>
    <w:rsid w:val="004D2CB0"/>
    <w:rsid w:val="004D2CEE"/>
    <w:rsid w:val="004D2F75"/>
    <w:rsid w:val="004D336A"/>
    <w:rsid w:val="004D3CFC"/>
    <w:rsid w:val="004D411F"/>
    <w:rsid w:val="004D4229"/>
    <w:rsid w:val="004D4A09"/>
    <w:rsid w:val="004D4CA7"/>
    <w:rsid w:val="004D5012"/>
    <w:rsid w:val="004D5767"/>
    <w:rsid w:val="004D676D"/>
    <w:rsid w:val="004D6A58"/>
    <w:rsid w:val="004D733D"/>
    <w:rsid w:val="004E1067"/>
    <w:rsid w:val="004E1543"/>
    <w:rsid w:val="004E27F0"/>
    <w:rsid w:val="004E2911"/>
    <w:rsid w:val="004E295D"/>
    <w:rsid w:val="004E2D01"/>
    <w:rsid w:val="004E2E71"/>
    <w:rsid w:val="004E2F1F"/>
    <w:rsid w:val="004E32C4"/>
    <w:rsid w:val="004E37C2"/>
    <w:rsid w:val="004E3B0B"/>
    <w:rsid w:val="004E3FF6"/>
    <w:rsid w:val="004E4133"/>
    <w:rsid w:val="004E425A"/>
    <w:rsid w:val="004E43D9"/>
    <w:rsid w:val="004E5F8A"/>
    <w:rsid w:val="004E605F"/>
    <w:rsid w:val="004E6740"/>
    <w:rsid w:val="004E741E"/>
    <w:rsid w:val="004E74D4"/>
    <w:rsid w:val="004E7DC2"/>
    <w:rsid w:val="004F1BE9"/>
    <w:rsid w:val="004F1D60"/>
    <w:rsid w:val="004F24F4"/>
    <w:rsid w:val="004F2EC0"/>
    <w:rsid w:val="004F3036"/>
    <w:rsid w:val="004F3227"/>
    <w:rsid w:val="004F3614"/>
    <w:rsid w:val="004F4237"/>
    <w:rsid w:val="004F4634"/>
    <w:rsid w:val="004F4DE7"/>
    <w:rsid w:val="004F60B2"/>
    <w:rsid w:val="004F63D8"/>
    <w:rsid w:val="004F6D71"/>
    <w:rsid w:val="004F6E1D"/>
    <w:rsid w:val="004F722B"/>
    <w:rsid w:val="005003E0"/>
    <w:rsid w:val="0050143C"/>
    <w:rsid w:val="00501C3B"/>
    <w:rsid w:val="00502249"/>
    <w:rsid w:val="00502793"/>
    <w:rsid w:val="00502797"/>
    <w:rsid w:val="005033EC"/>
    <w:rsid w:val="00503D7B"/>
    <w:rsid w:val="0050401C"/>
    <w:rsid w:val="00504082"/>
    <w:rsid w:val="005045FF"/>
    <w:rsid w:val="005052ED"/>
    <w:rsid w:val="00505813"/>
    <w:rsid w:val="005067FA"/>
    <w:rsid w:val="00506DE7"/>
    <w:rsid w:val="005074F7"/>
    <w:rsid w:val="00507A1D"/>
    <w:rsid w:val="00507EB9"/>
    <w:rsid w:val="00510A4F"/>
    <w:rsid w:val="00510EF7"/>
    <w:rsid w:val="00511847"/>
    <w:rsid w:val="00511AE5"/>
    <w:rsid w:val="0051205B"/>
    <w:rsid w:val="005127F7"/>
    <w:rsid w:val="00512926"/>
    <w:rsid w:val="0051363F"/>
    <w:rsid w:val="0051376D"/>
    <w:rsid w:val="00513B38"/>
    <w:rsid w:val="00513C15"/>
    <w:rsid w:val="00513F07"/>
    <w:rsid w:val="00514D24"/>
    <w:rsid w:val="00515032"/>
    <w:rsid w:val="00515B04"/>
    <w:rsid w:val="00515C11"/>
    <w:rsid w:val="00516061"/>
    <w:rsid w:val="005164C6"/>
    <w:rsid w:val="00516F3B"/>
    <w:rsid w:val="00517110"/>
    <w:rsid w:val="00520157"/>
    <w:rsid w:val="005201DC"/>
    <w:rsid w:val="0052020F"/>
    <w:rsid w:val="00521EC9"/>
    <w:rsid w:val="005221E5"/>
    <w:rsid w:val="00523D8F"/>
    <w:rsid w:val="005248E2"/>
    <w:rsid w:val="0052493B"/>
    <w:rsid w:val="0052567E"/>
    <w:rsid w:val="0052589C"/>
    <w:rsid w:val="00525F2C"/>
    <w:rsid w:val="00525FF6"/>
    <w:rsid w:val="00526ADF"/>
    <w:rsid w:val="00526DBD"/>
    <w:rsid w:val="0052792C"/>
    <w:rsid w:val="00527C9A"/>
    <w:rsid w:val="00530DED"/>
    <w:rsid w:val="005314DD"/>
    <w:rsid w:val="00532856"/>
    <w:rsid w:val="005329B8"/>
    <w:rsid w:val="0053446E"/>
    <w:rsid w:val="005344F4"/>
    <w:rsid w:val="005347F7"/>
    <w:rsid w:val="00535082"/>
    <w:rsid w:val="00536282"/>
    <w:rsid w:val="00536BCF"/>
    <w:rsid w:val="00537019"/>
    <w:rsid w:val="005370C9"/>
    <w:rsid w:val="00537207"/>
    <w:rsid w:val="0053748F"/>
    <w:rsid w:val="005377BD"/>
    <w:rsid w:val="00537A61"/>
    <w:rsid w:val="0054113C"/>
    <w:rsid w:val="00541622"/>
    <w:rsid w:val="00541CFC"/>
    <w:rsid w:val="005424D8"/>
    <w:rsid w:val="00542C01"/>
    <w:rsid w:val="005431C9"/>
    <w:rsid w:val="005436B2"/>
    <w:rsid w:val="00543A5F"/>
    <w:rsid w:val="00544155"/>
    <w:rsid w:val="005442BD"/>
    <w:rsid w:val="00545F48"/>
    <w:rsid w:val="00546B62"/>
    <w:rsid w:val="005473DC"/>
    <w:rsid w:val="00547C73"/>
    <w:rsid w:val="00550D00"/>
    <w:rsid w:val="00551381"/>
    <w:rsid w:val="00551C7A"/>
    <w:rsid w:val="005521E6"/>
    <w:rsid w:val="00552C27"/>
    <w:rsid w:val="00553246"/>
    <w:rsid w:val="0055360B"/>
    <w:rsid w:val="00554584"/>
    <w:rsid w:val="00554C0C"/>
    <w:rsid w:val="00555208"/>
    <w:rsid w:val="005554A0"/>
    <w:rsid w:val="00555BA6"/>
    <w:rsid w:val="00555DC8"/>
    <w:rsid w:val="00555F8A"/>
    <w:rsid w:val="00556387"/>
    <w:rsid w:val="005568C3"/>
    <w:rsid w:val="00556B98"/>
    <w:rsid w:val="00556DFF"/>
    <w:rsid w:val="0055712E"/>
    <w:rsid w:val="0055799E"/>
    <w:rsid w:val="00560107"/>
    <w:rsid w:val="005603FC"/>
    <w:rsid w:val="005606FC"/>
    <w:rsid w:val="00560A5F"/>
    <w:rsid w:val="0056159B"/>
    <w:rsid w:val="00561CE5"/>
    <w:rsid w:val="00561CF4"/>
    <w:rsid w:val="005622D8"/>
    <w:rsid w:val="00562810"/>
    <w:rsid w:val="00562811"/>
    <w:rsid w:val="005629EA"/>
    <w:rsid w:val="005634A4"/>
    <w:rsid w:val="0056367F"/>
    <w:rsid w:val="005643FA"/>
    <w:rsid w:val="00564549"/>
    <w:rsid w:val="005647B4"/>
    <w:rsid w:val="005648B2"/>
    <w:rsid w:val="00564FB5"/>
    <w:rsid w:val="005655D0"/>
    <w:rsid w:val="0056578A"/>
    <w:rsid w:val="00565D4E"/>
    <w:rsid w:val="00565DB1"/>
    <w:rsid w:val="005663E7"/>
    <w:rsid w:val="00566502"/>
    <w:rsid w:val="005666E0"/>
    <w:rsid w:val="00566C11"/>
    <w:rsid w:val="00566C1F"/>
    <w:rsid w:val="00566F33"/>
    <w:rsid w:val="005675C9"/>
    <w:rsid w:val="005676A1"/>
    <w:rsid w:val="00567DBD"/>
    <w:rsid w:val="005701C9"/>
    <w:rsid w:val="005702DF"/>
    <w:rsid w:val="005704B1"/>
    <w:rsid w:val="005714B6"/>
    <w:rsid w:val="005715EB"/>
    <w:rsid w:val="0057171D"/>
    <w:rsid w:val="00571938"/>
    <w:rsid w:val="00571BD9"/>
    <w:rsid w:val="00571D19"/>
    <w:rsid w:val="00572114"/>
    <w:rsid w:val="0057259E"/>
    <w:rsid w:val="0057277A"/>
    <w:rsid w:val="00572AA3"/>
    <w:rsid w:val="00572E4B"/>
    <w:rsid w:val="005731DD"/>
    <w:rsid w:val="00573345"/>
    <w:rsid w:val="00573637"/>
    <w:rsid w:val="00573CA0"/>
    <w:rsid w:val="00573DB8"/>
    <w:rsid w:val="00573FC4"/>
    <w:rsid w:val="00575B0B"/>
    <w:rsid w:val="00576A65"/>
    <w:rsid w:val="0057715F"/>
    <w:rsid w:val="005772B4"/>
    <w:rsid w:val="0057762C"/>
    <w:rsid w:val="00577C8D"/>
    <w:rsid w:val="00577D6A"/>
    <w:rsid w:val="00580320"/>
    <w:rsid w:val="00580874"/>
    <w:rsid w:val="00581C44"/>
    <w:rsid w:val="00583ABE"/>
    <w:rsid w:val="00583CD4"/>
    <w:rsid w:val="005840A1"/>
    <w:rsid w:val="005846A9"/>
    <w:rsid w:val="005846F9"/>
    <w:rsid w:val="00584DFE"/>
    <w:rsid w:val="0058542D"/>
    <w:rsid w:val="0058598C"/>
    <w:rsid w:val="00586108"/>
    <w:rsid w:val="00586A48"/>
    <w:rsid w:val="00587017"/>
    <w:rsid w:val="00587A26"/>
    <w:rsid w:val="005902F7"/>
    <w:rsid w:val="00590B6A"/>
    <w:rsid w:val="00591CEA"/>
    <w:rsid w:val="005922F6"/>
    <w:rsid w:val="00593612"/>
    <w:rsid w:val="00594216"/>
    <w:rsid w:val="005948E1"/>
    <w:rsid w:val="0059507B"/>
    <w:rsid w:val="0059517A"/>
    <w:rsid w:val="005959B9"/>
    <w:rsid w:val="00595BD1"/>
    <w:rsid w:val="00596662"/>
    <w:rsid w:val="00596D81"/>
    <w:rsid w:val="005972FA"/>
    <w:rsid w:val="00597F26"/>
    <w:rsid w:val="005A18AA"/>
    <w:rsid w:val="005A309C"/>
    <w:rsid w:val="005A3299"/>
    <w:rsid w:val="005A3A04"/>
    <w:rsid w:val="005A42D0"/>
    <w:rsid w:val="005A45C6"/>
    <w:rsid w:val="005A4E63"/>
    <w:rsid w:val="005A58BF"/>
    <w:rsid w:val="005A60CF"/>
    <w:rsid w:val="005A69BE"/>
    <w:rsid w:val="005A726F"/>
    <w:rsid w:val="005B058A"/>
    <w:rsid w:val="005B066A"/>
    <w:rsid w:val="005B0762"/>
    <w:rsid w:val="005B07C0"/>
    <w:rsid w:val="005B0BBC"/>
    <w:rsid w:val="005B1590"/>
    <w:rsid w:val="005B17EB"/>
    <w:rsid w:val="005B28C1"/>
    <w:rsid w:val="005B291A"/>
    <w:rsid w:val="005B3025"/>
    <w:rsid w:val="005B3661"/>
    <w:rsid w:val="005B373D"/>
    <w:rsid w:val="005B379E"/>
    <w:rsid w:val="005B3B84"/>
    <w:rsid w:val="005B3E19"/>
    <w:rsid w:val="005B3F41"/>
    <w:rsid w:val="005B42FD"/>
    <w:rsid w:val="005B44D8"/>
    <w:rsid w:val="005B4A35"/>
    <w:rsid w:val="005B4FB0"/>
    <w:rsid w:val="005B521E"/>
    <w:rsid w:val="005B53B8"/>
    <w:rsid w:val="005B6C7B"/>
    <w:rsid w:val="005B7A1B"/>
    <w:rsid w:val="005C17BB"/>
    <w:rsid w:val="005C1AEB"/>
    <w:rsid w:val="005C1F6C"/>
    <w:rsid w:val="005C2A85"/>
    <w:rsid w:val="005C349B"/>
    <w:rsid w:val="005C3ED8"/>
    <w:rsid w:val="005C4120"/>
    <w:rsid w:val="005C4D0A"/>
    <w:rsid w:val="005C5810"/>
    <w:rsid w:val="005C5A41"/>
    <w:rsid w:val="005C5AC6"/>
    <w:rsid w:val="005C6EA3"/>
    <w:rsid w:val="005C70B0"/>
    <w:rsid w:val="005D02B7"/>
    <w:rsid w:val="005D1111"/>
    <w:rsid w:val="005D1930"/>
    <w:rsid w:val="005D194D"/>
    <w:rsid w:val="005D20A3"/>
    <w:rsid w:val="005D275D"/>
    <w:rsid w:val="005D2A41"/>
    <w:rsid w:val="005D45A7"/>
    <w:rsid w:val="005D48B1"/>
    <w:rsid w:val="005D502B"/>
    <w:rsid w:val="005D522C"/>
    <w:rsid w:val="005D530B"/>
    <w:rsid w:val="005D5B4D"/>
    <w:rsid w:val="005D6301"/>
    <w:rsid w:val="005D64A3"/>
    <w:rsid w:val="005D6849"/>
    <w:rsid w:val="005D6C8C"/>
    <w:rsid w:val="005D7734"/>
    <w:rsid w:val="005E052F"/>
    <w:rsid w:val="005E0792"/>
    <w:rsid w:val="005E0975"/>
    <w:rsid w:val="005E0B1D"/>
    <w:rsid w:val="005E0FB8"/>
    <w:rsid w:val="005E1059"/>
    <w:rsid w:val="005E18BA"/>
    <w:rsid w:val="005E19F9"/>
    <w:rsid w:val="005E2564"/>
    <w:rsid w:val="005E2CE1"/>
    <w:rsid w:val="005E32DF"/>
    <w:rsid w:val="005E3BA6"/>
    <w:rsid w:val="005E3DC3"/>
    <w:rsid w:val="005E41C4"/>
    <w:rsid w:val="005E4A36"/>
    <w:rsid w:val="005E5492"/>
    <w:rsid w:val="005E5C8C"/>
    <w:rsid w:val="005E5C90"/>
    <w:rsid w:val="005E5D7A"/>
    <w:rsid w:val="005E6E11"/>
    <w:rsid w:val="005E6F60"/>
    <w:rsid w:val="005E6FCD"/>
    <w:rsid w:val="005E71BC"/>
    <w:rsid w:val="005E7899"/>
    <w:rsid w:val="005E79CE"/>
    <w:rsid w:val="005E7D86"/>
    <w:rsid w:val="005F0221"/>
    <w:rsid w:val="005F0526"/>
    <w:rsid w:val="005F08BA"/>
    <w:rsid w:val="005F0FB1"/>
    <w:rsid w:val="005F1B1E"/>
    <w:rsid w:val="005F1B90"/>
    <w:rsid w:val="005F20E0"/>
    <w:rsid w:val="005F20E3"/>
    <w:rsid w:val="005F265D"/>
    <w:rsid w:val="005F265F"/>
    <w:rsid w:val="005F274A"/>
    <w:rsid w:val="005F2779"/>
    <w:rsid w:val="005F2BF5"/>
    <w:rsid w:val="005F2C39"/>
    <w:rsid w:val="005F33D5"/>
    <w:rsid w:val="005F3B47"/>
    <w:rsid w:val="005F3B6E"/>
    <w:rsid w:val="005F3C7F"/>
    <w:rsid w:val="005F4446"/>
    <w:rsid w:val="005F4851"/>
    <w:rsid w:val="005F4B87"/>
    <w:rsid w:val="005F4BEF"/>
    <w:rsid w:val="005F539C"/>
    <w:rsid w:val="005F5F46"/>
    <w:rsid w:val="005F6698"/>
    <w:rsid w:val="005F6BCE"/>
    <w:rsid w:val="005F703C"/>
    <w:rsid w:val="005F785E"/>
    <w:rsid w:val="005F7AB8"/>
    <w:rsid w:val="00600438"/>
    <w:rsid w:val="00600DE7"/>
    <w:rsid w:val="0060177D"/>
    <w:rsid w:val="00601A20"/>
    <w:rsid w:val="00601B97"/>
    <w:rsid w:val="00601BC8"/>
    <w:rsid w:val="00602350"/>
    <w:rsid w:val="0060287F"/>
    <w:rsid w:val="00602D96"/>
    <w:rsid w:val="00602F1E"/>
    <w:rsid w:val="00602F99"/>
    <w:rsid w:val="00603A62"/>
    <w:rsid w:val="006057D3"/>
    <w:rsid w:val="00605A3C"/>
    <w:rsid w:val="00605BCE"/>
    <w:rsid w:val="006060D0"/>
    <w:rsid w:val="0060639E"/>
    <w:rsid w:val="006068E5"/>
    <w:rsid w:val="00606912"/>
    <w:rsid w:val="006069CC"/>
    <w:rsid w:val="00606ED3"/>
    <w:rsid w:val="0060788F"/>
    <w:rsid w:val="00607E15"/>
    <w:rsid w:val="00610245"/>
    <w:rsid w:val="00610CB9"/>
    <w:rsid w:val="00611190"/>
    <w:rsid w:val="006112DB"/>
    <w:rsid w:val="006116F6"/>
    <w:rsid w:val="00611D6F"/>
    <w:rsid w:val="00611F82"/>
    <w:rsid w:val="0061217E"/>
    <w:rsid w:val="006126E4"/>
    <w:rsid w:val="00612B9D"/>
    <w:rsid w:val="006136EE"/>
    <w:rsid w:val="006137E4"/>
    <w:rsid w:val="0061395A"/>
    <w:rsid w:val="00615199"/>
    <w:rsid w:val="006151F2"/>
    <w:rsid w:val="00615372"/>
    <w:rsid w:val="0061563A"/>
    <w:rsid w:val="00615CE2"/>
    <w:rsid w:val="00616BE6"/>
    <w:rsid w:val="00617008"/>
    <w:rsid w:val="00617090"/>
    <w:rsid w:val="00617BBE"/>
    <w:rsid w:val="006205B5"/>
    <w:rsid w:val="006208F2"/>
    <w:rsid w:val="00621B7B"/>
    <w:rsid w:val="006221B9"/>
    <w:rsid w:val="006221DB"/>
    <w:rsid w:val="006226E8"/>
    <w:rsid w:val="00622721"/>
    <w:rsid w:val="00622760"/>
    <w:rsid w:val="006228D2"/>
    <w:rsid w:val="00623952"/>
    <w:rsid w:val="00624282"/>
    <w:rsid w:val="0062477F"/>
    <w:rsid w:val="00624B06"/>
    <w:rsid w:val="0062521E"/>
    <w:rsid w:val="00625A41"/>
    <w:rsid w:val="006260A1"/>
    <w:rsid w:val="006266AC"/>
    <w:rsid w:val="00626A78"/>
    <w:rsid w:val="0062708F"/>
    <w:rsid w:val="00627468"/>
    <w:rsid w:val="00627782"/>
    <w:rsid w:val="00627884"/>
    <w:rsid w:val="00627AD3"/>
    <w:rsid w:val="00630E46"/>
    <w:rsid w:val="00630FFD"/>
    <w:rsid w:val="00631AC4"/>
    <w:rsid w:val="00631C9F"/>
    <w:rsid w:val="00631F67"/>
    <w:rsid w:val="006322B6"/>
    <w:rsid w:val="00632798"/>
    <w:rsid w:val="00632A0C"/>
    <w:rsid w:val="00632A7A"/>
    <w:rsid w:val="0063320C"/>
    <w:rsid w:val="0063376B"/>
    <w:rsid w:val="00633858"/>
    <w:rsid w:val="00633951"/>
    <w:rsid w:val="00633B49"/>
    <w:rsid w:val="0063450A"/>
    <w:rsid w:val="0063473E"/>
    <w:rsid w:val="00635C5C"/>
    <w:rsid w:val="00636267"/>
    <w:rsid w:val="00636756"/>
    <w:rsid w:val="00636B36"/>
    <w:rsid w:val="00636EC9"/>
    <w:rsid w:val="006378AC"/>
    <w:rsid w:val="00637BB4"/>
    <w:rsid w:val="00637D9B"/>
    <w:rsid w:val="00640005"/>
    <w:rsid w:val="0064008B"/>
    <w:rsid w:val="00640703"/>
    <w:rsid w:val="00641F16"/>
    <w:rsid w:val="00642098"/>
    <w:rsid w:val="00642661"/>
    <w:rsid w:val="006428B4"/>
    <w:rsid w:val="006439D3"/>
    <w:rsid w:val="00643DCE"/>
    <w:rsid w:val="00644391"/>
    <w:rsid w:val="00645C7E"/>
    <w:rsid w:val="006463A4"/>
    <w:rsid w:val="00646996"/>
    <w:rsid w:val="00647390"/>
    <w:rsid w:val="00647514"/>
    <w:rsid w:val="00647C5A"/>
    <w:rsid w:val="00647CC6"/>
    <w:rsid w:val="00650649"/>
    <w:rsid w:val="00650D4E"/>
    <w:rsid w:val="00650EFD"/>
    <w:rsid w:val="00651B38"/>
    <w:rsid w:val="00651BF5"/>
    <w:rsid w:val="00651F9B"/>
    <w:rsid w:val="00652179"/>
    <w:rsid w:val="00652291"/>
    <w:rsid w:val="006530D0"/>
    <w:rsid w:val="006536E6"/>
    <w:rsid w:val="006538AF"/>
    <w:rsid w:val="00653BF7"/>
    <w:rsid w:val="006543DC"/>
    <w:rsid w:val="00654F5E"/>
    <w:rsid w:val="0065598C"/>
    <w:rsid w:val="00655E40"/>
    <w:rsid w:val="006563E1"/>
    <w:rsid w:val="0065667D"/>
    <w:rsid w:val="0065671F"/>
    <w:rsid w:val="00656802"/>
    <w:rsid w:val="00656A85"/>
    <w:rsid w:val="0065750A"/>
    <w:rsid w:val="00657D60"/>
    <w:rsid w:val="00657E8D"/>
    <w:rsid w:val="0066062D"/>
    <w:rsid w:val="00661F5F"/>
    <w:rsid w:val="00664A37"/>
    <w:rsid w:val="00664B26"/>
    <w:rsid w:val="00664C37"/>
    <w:rsid w:val="00664E54"/>
    <w:rsid w:val="006651BC"/>
    <w:rsid w:val="00665D67"/>
    <w:rsid w:val="00667AC2"/>
    <w:rsid w:val="00670370"/>
    <w:rsid w:val="006711D4"/>
    <w:rsid w:val="006712CD"/>
    <w:rsid w:val="00671650"/>
    <w:rsid w:val="006720FE"/>
    <w:rsid w:val="006721E6"/>
    <w:rsid w:val="0067220C"/>
    <w:rsid w:val="00672247"/>
    <w:rsid w:val="0067253C"/>
    <w:rsid w:val="00673BDC"/>
    <w:rsid w:val="0067434F"/>
    <w:rsid w:val="006745EF"/>
    <w:rsid w:val="0067550A"/>
    <w:rsid w:val="0067585F"/>
    <w:rsid w:val="00676771"/>
    <w:rsid w:val="00677040"/>
    <w:rsid w:val="00677B7F"/>
    <w:rsid w:val="00677E59"/>
    <w:rsid w:val="00680407"/>
    <w:rsid w:val="00680B75"/>
    <w:rsid w:val="00681577"/>
    <w:rsid w:val="006821E5"/>
    <w:rsid w:val="0068307A"/>
    <w:rsid w:val="0068483B"/>
    <w:rsid w:val="0068613D"/>
    <w:rsid w:val="00686852"/>
    <w:rsid w:val="0068766D"/>
    <w:rsid w:val="00687E9F"/>
    <w:rsid w:val="00687FEA"/>
    <w:rsid w:val="00690562"/>
    <w:rsid w:val="0069068F"/>
    <w:rsid w:val="006919A8"/>
    <w:rsid w:val="00691AD9"/>
    <w:rsid w:val="00692E6D"/>
    <w:rsid w:val="00692F1F"/>
    <w:rsid w:val="00693454"/>
    <w:rsid w:val="006937CB"/>
    <w:rsid w:val="0069395F"/>
    <w:rsid w:val="00693B39"/>
    <w:rsid w:val="00693C22"/>
    <w:rsid w:val="00693D50"/>
    <w:rsid w:val="0069466D"/>
    <w:rsid w:val="00695AC0"/>
    <w:rsid w:val="00696172"/>
    <w:rsid w:val="00696E69"/>
    <w:rsid w:val="00697634"/>
    <w:rsid w:val="00697D6D"/>
    <w:rsid w:val="00697F9B"/>
    <w:rsid w:val="006A01CA"/>
    <w:rsid w:val="006A0A7E"/>
    <w:rsid w:val="006A1170"/>
    <w:rsid w:val="006A171E"/>
    <w:rsid w:val="006A2C79"/>
    <w:rsid w:val="006A3ADD"/>
    <w:rsid w:val="006A49AE"/>
    <w:rsid w:val="006A4A34"/>
    <w:rsid w:val="006A4C2E"/>
    <w:rsid w:val="006A5873"/>
    <w:rsid w:val="006A6807"/>
    <w:rsid w:val="006A7324"/>
    <w:rsid w:val="006A7669"/>
    <w:rsid w:val="006A76D6"/>
    <w:rsid w:val="006A778D"/>
    <w:rsid w:val="006A7A8B"/>
    <w:rsid w:val="006B00BC"/>
    <w:rsid w:val="006B0B8E"/>
    <w:rsid w:val="006B209C"/>
    <w:rsid w:val="006B2105"/>
    <w:rsid w:val="006B2E55"/>
    <w:rsid w:val="006B39B1"/>
    <w:rsid w:val="006B4045"/>
    <w:rsid w:val="006B434D"/>
    <w:rsid w:val="006B4A79"/>
    <w:rsid w:val="006B4C86"/>
    <w:rsid w:val="006B5AA8"/>
    <w:rsid w:val="006B699C"/>
    <w:rsid w:val="006B6DE5"/>
    <w:rsid w:val="006B7074"/>
    <w:rsid w:val="006B7725"/>
    <w:rsid w:val="006B7A4D"/>
    <w:rsid w:val="006B7B0F"/>
    <w:rsid w:val="006C08A7"/>
    <w:rsid w:val="006C0C8E"/>
    <w:rsid w:val="006C0F3D"/>
    <w:rsid w:val="006C215A"/>
    <w:rsid w:val="006C2E8E"/>
    <w:rsid w:val="006C2FF5"/>
    <w:rsid w:val="006C3307"/>
    <w:rsid w:val="006C378F"/>
    <w:rsid w:val="006C38F5"/>
    <w:rsid w:val="006C3B02"/>
    <w:rsid w:val="006C3C39"/>
    <w:rsid w:val="006C433D"/>
    <w:rsid w:val="006C4993"/>
    <w:rsid w:val="006C5422"/>
    <w:rsid w:val="006C5993"/>
    <w:rsid w:val="006C5A9C"/>
    <w:rsid w:val="006C657D"/>
    <w:rsid w:val="006C67F9"/>
    <w:rsid w:val="006C6BA4"/>
    <w:rsid w:val="006C72E9"/>
    <w:rsid w:val="006C73D4"/>
    <w:rsid w:val="006C7B59"/>
    <w:rsid w:val="006C7BFC"/>
    <w:rsid w:val="006C7C31"/>
    <w:rsid w:val="006D0477"/>
    <w:rsid w:val="006D0D8C"/>
    <w:rsid w:val="006D116D"/>
    <w:rsid w:val="006D18DF"/>
    <w:rsid w:val="006D1ADE"/>
    <w:rsid w:val="006D2BE4"/>
    <w:rsid w:val="006D39CD"/>
    <w:rsid w:val="006D488A"/>
    <w:rsid w:val="006D7B3A"/>
    <w:rsid w:val="006D7FD3"/>
    <w:rsid w:val="006E06DE"/>
    <w:rsid w:val="006E13E2"/>
    <w:rsid w:val="006E1428"/>
    <w:rsid w:val="006E1C64"/>
    <w:rsid w:val="006E1F2D"/>
    <w:rsid w:val="006E218C"/>
    <w:rsid w:val="006E22AD"/>
    <w:rsid w:val="006E23A1"/>
    <w:rsid w:val="006E2779"/>
    <w:rsid w:val="006E295B"/>
    <w:rsid w:val="006E345F"/>
    <w:rsid w:val="006E4857"/>
    <w:rsid w:val="006E50FB"/>
    <w:rsid w:val="006E6291"/>
    <w:rsid w:val="006E6479"/>
    <w:rsid w:val="006E6E0F"/>
    <w:rsid w:val="006E7F92"/>
    <w:rsid w:val="006F016D"/>
    <w:rsid w:val="006F01E3"/>
    <w:rsid w:val="006F0C33"/>
    <w:rsid w:val="006F13F8"/>
    <w:rsid w:val="006F1747"/>
    <w:rsid w:val="006F1F37"/>
    <w:rsid w:val="006F21EA"/>
    <w:rsid w:val="006F25AF"/>
    <w:rsid w:val="006F3077"/>
    <w:rsid w:val="006F389A"/>
    <w:rsid w:val="006F3CDC"/>
    <w:rsid w:val="006F3F0F"/>
    <w:rsid w:val="006F4DEC"/>
    <w:rsid w:val="006F5777"/>
    <w:rsid w:val="006F673F"/>
    <w:rsid w:val="006F68B0"/>
    <w:rsid w:val="006F76CA"/>
    <w:rsid w:val="006F78EC"/>
    <w:rsid w:val="006F7B1B"/>
    <w:rsid w:val="00702642"/>
    <w:rsid w:val="007029DF"/>
    <w:rsid w:val="00703684"/>
    <w:rsid w:val="007037C1"/>
    <w:rsid w:val="00704094"/>
    <w:rsid w:val="007048C8"/>
    <w:rsid w:val="007052A6"/>
    <w:rsid w:val="00705362"/>
    <w:rsid w:val="00705661"/>
    <w:rsid w:val="007057E4"/>
    <w:rsid w:val="00705C83"/>
    <w:rsid w:val="00705DB3"/>
    <w:rsid w:val="00706130"/>
    <w:rsid w:val="0070672D"/>
    <w:rsid w:val="0070681E"/>
    <w:rsid w:val="00706947"/>
    <w:rsid w:val="00706D16"/>
    <w:rsid w:val="007079FC"/>
    <w:rsid w:val="00707A0E"/>
    <w:rsid w:val="00710719"/>
    <w:rsid w:val="00710C4D"/>
    <w:rsid w:val="00710D0B"/>
    <w:rsid w:val="007124A9"/>
    <w:rsid w:val="007126D8"/>
    <w:rsid w:val="00712F60"/>
    <w:rsid w:val="0071383B"/>
    <w:rsid w:val="00714237"/>
    <w:rsid w:val="007144AD"/>
    <w:rsid w:val="007148BD"/>
    <w:rsid w:val="00714D05"/>
    <w:rsid w:val="00714EFE"/>
    <w:rsid w:val="0071522D"/>
    <w:rsid w:val="0071582D"/>
    <w:rsid w:val="007159B9"/>
    <w:rsid w:val="00715A0D"/>
    <w:rsid w:val="00715C68"/>
    <w:rsid w:val="00716013"/>
    <w:rsid w:val="0071647F"/>
    <w:rsid w:val="00717F59"/>
    <w:rsid w:val="00721B9A"/>
    <w:rsid w:val="00721D00"/>
    <w:rsid w:val="00721FFD"/>
    <w:rsid w:val="00723082"/>
    <w:rsid w:val="00723168"/>
    <w:rsid w:val="00723254"/>
    <w:rsid w:val="00723AD8"/>
    <w:rsid w:val="00723D6D"/>
    <w:rsid w:val="00724B78"/>
    <w:rsid w:val="007256A0"/>
    <w:rsid w:val="00725B2F"/>
    <w:rsid w:val="007262EA"/>
    <w:rsid w:val="0072630F"/>
    <w:rsid w:val="007268F5"/>
    <w:rsid w:val="00726ED6"/>
    <w:rsid w:val="0072718D"/>
    <w:rsid w:val="007273A4"/>
    <w:rsid w:val="00727800"/>
    <w:rsid w:val="00727E45"/>
    <w:rsid w:val="00730A9F"/>
    <w:rsid w:val="00731064"/>
    <w:rsid w:val="00731255"/>
    <w:rsid w:val="0073202B"/>
    <w:rsid w:val="00732556"/>
    <w:rsid w:val="007334F1"/>
    <w:rsid w:val="00735377"/>
    <w:rsid w:val="0073684D"/>
    <w:rsid w:val="00736E7F"/>
    <w:rsid w:val="00736ED0"/>
    <w:rsid w:val="007376E9"/>
    <w:rsid w:val="00740985"/>
    <w:rsid w:val="00740E28"/>
    <w:rsid w:val="00741A7A"/>
    <w:rsid w:val="00741BCA"/>
    <w:rsid w:val="007427FD"/>
    <w:rsid w:val="00742C7D"/>
    <w:rsid w:val="00742CC6"/>
    <w:rsid w:val="00743464"/>
    <w:rsid w:val="00743966"/>
    <w:rsid w:val="00743AB0"/>
    <w:rsid w:val="00743C46"/>
    <w:rsid w:val="00743C8E"/>
    <w:rsid w:val="00743FE0"/>
    <w:rsid w:val="00744183"/>
    <w:rsid w:val="00744358"/>
    <w:rsid w:val="00744752"/>
    <w:rsid w:val="00744891"/>
    <w:rsid w:val="00744D1F"/>
    <w:rsid w:val="00745A34"/>
    <w:rsid w:val="00745B51"/>
    <w:rsid w:val="00745B72"/>
    <w:rsid w:val="00745EEF"/>
    <w:rsid w:val="007464B1"/>
    <w:rsid w:val="00747959"/>
    <w:rsid w:val="00750043"/>
    <w:rsid w:val="0075094F"/>
    <w:rsid w:val="00750CD7"/>
    <w:rsid w:val="00750FA0"/>
    <w:rsid w:val="007515A3"/>
    <w:rsid w:val="0075160D"/>
    <w:rsid w:val="007516E3"/>
    <w:rsid w:val="00751AD9"/>
    <w:rsid w:val="00751CB6"/>
    <w:rsid w:val="00752EB1"/>
    <w:rsid w:val="007530AC"/>
    <w:rsid w:val="00753AE1"/>
    <w:rsid w:val="00753AED"/>
    <w:rsid w:val="00753CC8"/>
    <w:rsid w:val="00753EDA"/>
    <w:rsid w:val="00754588"/>
    <w:rsid w:val="00755844"/>
    <w:rsid w:val="00756161"/>
    <w:rsid w:val="00756C9C"/>
    <w:rsid w:val="0075719D"/>
    <w:rsid w:val="0075754D"/>
    <w:rsid w:val="00757879"/>
    <w:rsid w:val="00761591"/>
    <w:rsid w:val="00763279"/>
    <w:rsid w:val="00763496"/>
    <w:rsid w:val="00763539"/>
    <w:rsid w:val="00763663"/>
    <w:rsid w:val="00764402"/>
    <w:rsid w:val="00764F98"/>
    <w:rsid w:val="00765712"/>
    <w:rsid w:val="007659DA"/>
    <w:rsid w:val="007668B1"/>
    <w:rsid w:val="00766BE9"/>
    <w:rsid w:val="00766D82"/>
    <w:rsid w:val="00766E47"/>
    <w:rsid w:val="00767588"/>
    <w:rsid w:val="00767BAC"/>
    <w:rsid w:val="00771066"/>
    <w:rsid w:val="00771744"/>
    <w:rsid w:val="007732C1"/>
    <w:rsid w:val="00774941"/>
    <w:rsid w:val="00774D40"/>
    <w:rsid w:val="007754B0"/>
    <w:rsid w:val="00775B72"/>
    <w:rsid w:val="00777D27"/>
    <w:rsid w:val="0078019D"/>
    <w:rsid w:val="00780EB5"/>
    <w:rsid w:val="0078148A"/>
    <w:rsid w:val="0078193F"/>
    <w:rsid w:val="00781DD7"/>
    <w:rsid w:val="007820E3"/>
    <w:rsid w:val="00782B42"/>
    <w:rsid w:val="007836FE"/>
    <w:rsid w:val="00784A98"/>
    <w:rsid w:val="007851E0"/>
    <w:rsid w:val="00785AD0"/>
    <w:rsid w:val="00785B37"/>
    <w:rsid w:val="00785B87"/>
    <w:rsid w:val="00785D72"/>
    <w:rsid w:val="00786321"/>
    <w:rsid w:val="00786370"/>
    <w:rsid w:val="007867D9"/>
    <w:rsid w:val="00786A73"/>
    <w:rsid w:val="00786BA3"/>
    <w:rsid w:val="00786F17"/>
    <w:rsid w:val="0078709A"/>
    <w:rsid w:val="00787444"/>
    <w:rsid w:val="00787601"/>
    <w:rsid w:val="0078796A"/>
    <w:rsid w:val="00790027"/>
    <w:rsid w:val="0079022F"/>
    <w:rsid w:val="007908D8"/>
    <w:rsid w:val="00790985"/>
    <w:rsid w:val="00790AD1"/>
    <w:rsid w:val="00790B9E"/>
    <w:rsid w:val="007910D9"/>
    <w:rsid w:val="00791520"/>
    <w:rsid w:val="0079153F"/>
    <w:rsid w:val="00791CEC"/>
    <w:rsid w:val="0079203A"/>
    <w:rsid w:val="0079225E"/>
    <w:rsid w:val="007924D3"/>
    <w:rsid w:val="00792945"/>
    <w:rsid w:val="00792B5C"/>
    <w:rsid w:val="00792F5D"/>
    <w:rsid w:val="00793F13"/>
    <w:rsid w:val="00794678"/>
    <w:rsid w:val="0079481A"/>
    <w:rsid w:val="00794891"/>
    <w:rsid w:val="007949BB"/>
    <w:rsid w:val="007952E1"/>
    <w:rsid w:val="007958EA"/>
    <w:rsid w:val="00795C5F"/>
    <w:rsid w:val="00796212"/>
    <w:rsid w:val="00797692"/>
    <w:rsid w:val="00797A55"/>
    <w:rsid w:val="00797CB5"/>
    <w:rsid w:val="007A008D"/>
    <w:rsid w:val="007A0CBB"/>
    <w:rsid w:val="007A10D1"/>
    <w:rsid w:val="007A13BF"/>
    <w:rsid w:val="007A1A28"/>
    <w:rsid w:val="007A31B4"/>
    <w:rsid w:val="007A448A"/>
    <w:rsid w:val="007A45D1"/>
    <w:rsid w:val="007A49DC"/>
    <w:rsid w:val="007A4A59"/>
    <w:rsid w:val="007A5443"/>
    <w:rsid w:val="007A555C"/>
    <w:rsid w:val="007A59BC"/>
    <w:rsid w:val="007A62C3"/>
    <w:rsid w:val="007A750C"/>
    <w:rsid w:val="007B01E5"/>
    <w:rsid w:val="007B0562"/>
    <w:rsid w:val="007B1391"/>
    <w:rsid w:val="007B23AE"/>
    <w:rsid w:val="007B24D0"/>
    <w:rsid w:val="007B2903"/>
    <w:rsid w:val="007B40AC"/>
    <w:rsid w:val="007B4F7D"/>
    <w:rsid w:val="007B4FA4"/>
    <w:rsid w:val="007B508E"/>
    <w:rsid w:val="007B51D8"/>
    <w:rsid w:val="007B5DBA"/>
    <w:rsid w:val="007B5E33"/>
    <w:rsid w:val="007B7EFC"/>
    <w:rsid w:val="007C058E"/>
    <w:rsid w:val="007C0631"/>
    <w:rsid w:val="007C078B"/>
    <w:rsid w:val="007C07B7"/>
    <w:rsid w:val="007C0E87"/>
    <w:rsid w:val="007C10C2"/>
    <w:rsid w:val="007C2182"/>
    <w:rsid w:val="007C308E"/>
    <w:rsid w:val="007C335B"/>
    <w:rsid w:val="007C34F2"/>
    <w:rsid w:val="007C3B53"/>
    <w:rsid w:val="007C3D45"/>
    <w:rsid w:val="007C3F15"/>
    <w:rsid w:val="007C4ED3"/>
    <w:rsid w:val="007C5419"/>
    <w:rsid w:val="007C60D0"/>
    <w:rsid w:val="007C6B2E"/>
    <w:rsid w:val="007C754C"/>
    <w:rsid w:val="007C7582"/>
    <w:rsid w:val="007C7FBA"/>
    <w:rsid w:val="007D15CD"/>
    <w:rsid w:val="007D17A4"/>
    <w:rsid w:val="007D17D2"/>
    <w:rsid w:val="007D1FE6"/>
    <w:rsid w:val="007D2042"/>
    <w:rsid w:val="007D240E"/>
    <w:rsid w:val="007D37E1"/>
    <w:rsid w:val="007D3BB0"/>
    <w:rsid w:val="007D49E2"/>
    <w:rsid w:val="007D6217"/>
    <w:rsid w:val="007D6490"/>
    <w:rsid w:val="007D7131"/>
    <w:rsid w:val="007D7A54"/>
    <w:rsid w:val="007D7D06"/>
    <w:rsid w:val="007E04D9"/>
    <w:rsid w:val="007E1660"/>
    <w:rsid w:val="007E1BC1"/>
    <w:rsid w:val="007E37D4"/>
    <w:rsid w:val="007E4923"/>
    <w:rsid w:val="007E5A33"/>
    <w:rsid w:val="007E5D09"/>
    <w:rsid w:val="007E5FBB"/>
    <w:rsid w:val="007E6330"/>
    <w:rsid w:val="007E646E"/>
    <w:rsid w:val="007E66B5"/>
    <w:rsid w:val="007E6F91"/>
    <w:rsid w:val="007F0810"/>
    <w:rsid w:val="007F13DE"/>
    <w:rsid w:val="007F1CF4"/>
    <w:rsid w:val="007F2B40"/>
    <w:rsid w:val="007F3041"/>
    <w:rsid w:val="007F31F8"/>
    <w:rsid w:val="007F3ACD"/>
    <w:rsid w:val="007F421F"/>
    <w:rsid w:val="007F45B5"/>
    <w:rsid w:val="007F4875"/>
    <w:rsid w:val="007F6304"/>
    <w:rsid w:val="007F6F2E"/>
    <w:rsid w:val="0080073E"/>
    <w:rsid w:val="00803B3D"/>
    <w:rsid w:val="00803B93"/>
    <w:rsid w:val="00803C52"/>
    <w:rsid w:val="00804F51"/>
    <w:rsid w:val="0080516B"/>
    <w:rsid w:val="008051A5"/>
    <w:rsid w:val="00805926"/>
    <w:rsid w:val="00806C5D"/>
    <w:rsid w:val="008070E7"/>
    <w:rsid w:val="00807BBD"/>
    <w:rsid w:val="00807FDE"/>
    <w:rsid w:val="00810532"/>
    <w:rsid w:val="00810B60"/>
    <w:rsid w:val="00810CDA"/>
    <w:rsid w:val="0081145A"/>
    <w:rsid w:val="008120B8"/>
    <w:rsid w:val="0081283B"/>
    <w:rsid w:val="00812858"/>
    <w:rsid w:val="00812FD9"/>
    <w:rsid w:val="00813511"/>
    <w:rsid w:val="00813ACC"/>
    <w:rsid w:val="00814507"/>
    <w:rsid w:val="0081564D"/>
    <w:rsid w:val="00815ADD"/>
    <w:rsid w:val="00815AE0"/>
    <w:rsid w:val="00815CB5"/>
    <w:rsid w:val="00816003"/>
    <w:rsid w:val="008163F4"/>
    <w:rsid w:val="00816C45"/>
    <w:rsid w:val="008175F3"/>
    <w:rsid w:val="00817D87"/>
    <w:rsid w:val="008204BC"/>
    <w:rsid w:val="0082092D"/>
    <w:rsid w:val="00820E5E"/>
    <w:rsid w:val="00821BB1"/>
    <w:rsid w:val="00821F17"/>
    <w:rsid w:val="00821FD4"/>
    <w:rsid w:val="008224F5"/>
    <w:rsid w:val="00822961"/>
    <w:rsid w:val="00823496"/>
    <w:rsid w:val="008239E2"/>
    <w:rsid w:val="00823EBE"/>
    <w:rsid w:val="00823F48"/>
    <w:rsid w:val="008240C3"/>
    <w:rsid w:val="00824BAF"/>
    <w:rsid w:val="0082548B"/>
    <w:rsid w:val="008255C6"/>
    <w:rsid w:val="00825CB4"/>
    <w:rsid w:val="00826E63"/>
    <w:rsid w:val="00826F95"/>
    <w:rsid w:val="00827117"/>
    <w:rsid w:val="008279E0"/>
    <w:rsid w:val="00827B82"/>
    <w:rsid w:val="00827EC6"/>
    <w:rsid w:val="00830330"/>
    <w:rsid w:val="0083073A"/>
    <w:rsid w:val="00830CAE"/>
    <w:rsid w:val="008322F4"/>
    <w:rsid w:val="0083280F"/>
    <w:rsid w:val="00833C08"/>
    <w:rsid w:val="00833C84"/>
    <w:rsid w:val="00833F0E"/>
    <w:rsid w:val="008343B7"/>
    <w:rsid w:val="00835601"/>
    <w:rsid w:val="0083591A"/>
    <w:rsid w:val="00835E22"/>
    <w:rsid w:val="00835E88"/>
    <w:rsid w:val="00836302"/>
    <w:rsid w:val="008368DC"/>
    <w:rsid w:val="00836944"/>
    <w:rsid w:val="00836970"/>
    <w:rsid w:val="00836D3D"/>
    <w:rsid w:val="00836DBF"/>
    <w:rsid w:val="008371B7"/>
    <w:rsid w:val="008372E6"/>
    <w:rsid w:val="008401A1"/>
    <w:rsid w:val="008413B5"/>
    <w:rsid w:val="00842078"/>
    <w:rsid w:val="00843201"/>
    <w:rsid w:val="00843738"/>
    <w:rsid w:val="00843BA6"/>
    <w:rsid w:val="00845ADC"/>
    <w:rsid w:val="00845DAE"/>
    <w:rsid w:val="00846015"/>
    <w:rsid w:val="0084627C"/>
    <w:rsid w:val="0084643D"/>
    <w:rsid w:val="008465BB"/>
    <w:rsid w:val="00847CCD"/>
    <w:rsid w:val="00850863"/>
    <w:rsid w:val="00851054"/>
    <w:rsid w:val="0085167F"/>
    <w:rsid w:val="0085171C"/>
    <w:rsid w:val="0085227D"/>
    <w:rsid w:val="00852BAD"/>
    <w:rsid w:val="00853740"/>
    <w:rsid w:val="00853871"/>
    <w:rsid w:val="00853B70"/>
    <w:rsid w:val="00853E2B"/>
    <w:rsid w:val="00854114"/>
    <w:rsid w:val="008550ED"/>
    <w:rsid w:val="00856A3A"/>
    <w:rsid w:val="0085719F"/>
    <w:rsid w:val="00857A0D"/>
    <w:rsid w:val="00857A45"/>
    <w:rsid w:val="008602EB"/>
    <w:rsid w:val="00860341"/>
    <w:rsid w:val="00860929"/>
    <w:rsid w:val="00860BB1"/>
    <w:rsid w:val="00861A83"/>
    <w:rsid w:val="008625BF"/>
    <w:rsid w:val="00863092"/>
    <w:rsid w:val="008634B5"/>
    <w:rsid w:val="00863A04"/>
    <w:rsid w:val="00863AD0"/>
    <w:rsid w:val="00863BBB"/>
    <w:rsid w:val="00863DE0"/>
    <w:rsid w:val="00864DBF"/>
    <w:rsid w:val="008653BE"/>
    <w:rsid w:val="008655B0"/>
    <w:rsid w:val="00865939"/>
    <w:rsid w:val="0086609D"/>
    <w:rsid w:val="00867551"/>
    <w:rsid w:val="0086791F"/>
    <w:rsid w:val="00867A7A"/>
    <w:rsid w:val="00867B5F"/>
    <w:rsid w:val="00870FFF"/>
    <w:rsid w:val="00872311"/>
    <w:rsid w:val="008725B5"/>
    <w:rsid w:val="00872979"/>
    <w:rsid w:val="00872A1E"/>
    <w:rsid w:val="00872E0A"/>
    <w:rsid w:val="00873861"/>
    <w:rsid w:val="0087481C"/>
    <w:rsid w:val="008749FF"/>
    <w:rsid w:val="00874AD0"/>
    <w:rsid w:val="008754E5"/>
    <w:rsid w:val="0087592E"/>
    <w:rsid w:val="00876041"/>
    <w:rsid w:val="00876777"/>
    <w:rsid w:val="00876834"/>
    <w:rsid w:val="00876986"/>
    <w:rsid w:val="00876D07"/>
    <w:rsid w:val="00876E3E"/>
    <w:rsid w:val="00876F0B"/>
    <w:rsid w:val="00877AE0"/>
    <w:rsid w:val="00877B71"/>
    <w:rsid w:val="00880D23"/>
    <w:rsid w:val="00880FAF"/>
    <w:rsid w:val="008816D4"/>
    <w:rsid w:val="0088173B"/>
    <w:rsid w:val="00882CC0"/>
    <w:rsid w:val="00883A7A"/>
    <w:rsid w:val="00883B05"/>
    <w:rsid w:val="008844EC"/>
    <w:rsid w:val="00886458"/>
    <w:rsid w:val="008869C6"/>
    <w:rsid w:val="00886A11"/>
    <w:rsid w:val="008870B0"/>
    <w:rsid w:val="0088727F"/>
    <w:rsid w:val="00887756"/>
    <w:rsid w:val="008903FA"/>
    <w:rsid w:val="008904C3"/>
    <w:rsid w:val="00890913"/>
    <w:rsid w:val="00890E19"/>
    <w:rsid w:val="00891953"/>
    <w:rsid w:val="008922A9"/>
    <w:rsid w:val="008934CD"/>
    <w:rsid w:val="008937A9"/>
    <w:rsid w:val="00893887"/>
    <w:rsid w:val="00893BF2"/>
    <w:rsid w:val="00893F9F"/>
    <w:rsid w:val="00894B7C"/>
    <w:rsid w:val="00894FC1"/>
    <w:rsid w:val="00895EC6"/>
    <w:rsid w:val="008972B1"/>
    <w:rsid w:val="0089788E"/>
    <w:rsid w:val="00897B8E"/>
    <w:rsid w:val="008A068E"/>
    <w:rsid w:val="008A07A7"/>
    <w:rsid w:val="008A2461"/>
    <w:rsid w:val="008A29F1"/>
    <w:rsid w:val="008A3286"/>
    <w:rsid w:val="008A35BF"/>
    <w:rsid w:val="008A4ED7"/>
    <w:rsid w:val="008A5C76"/>
    <w:rsid w:val="008A5CB4"/>
    <w:rsid w:val="008A5E19"/>
    <w:rsid w:val="008A6454"/>
    <w:rsid w:val="008A650A"/>
    <w:rsid w:val="008A65B3"/>
    <w:rsid w:val="008A6B7E"/>
    <w:rsid w:val="008A6F3E"/>
    <w:rsid w:val="008A705C"/>
    <w:rsid w:val="008A74B3"/>
    <w:rsid w:val="008A76BF"/>
    <w:rsid w:val="008B0596"/>
    <w:rsid w:val="008B09F0"/>
    <w:rsid w:val="008B0E2F"/>
    <w:rsid w:val="008B1553"/>
    <w:rsid w:val="008B192E"/>
    <w:rsid w:val="008B1F0F"/>
    <w:rsid w:val="008B284B"/>
    <w:rsid w:val="008B2C47"/>
    <w:rsid w:val="008B312D"/>
    <w:rsid w:val="008B36D0"/>
    <w:rsid w:val="008B3FF8"/>
    <w:rsid w:val="008B4D8F"/>
    <w:rsid w:val="008B5844"/>
    <w:rsid w:val="008B5B00"/>
    <w:rsid w:val="008B5D66"/>
    <w:rsid w:val="008B60FD"/>
    <w:rsid w:val="008B64AB"/>
    <w:rsid w:val="008B685B"/>
    <w:rsid w:val="008B6D7E"/>
    <w:rsid w:val="008B78DD"/>
    <w:rsid w:val="008B7CF8"/>
    <w:rsid w:val="008C17E1"/>
    <w:rsid w:val="008C23B6"/>
    <w:rsid w:val="008C2C7E"/>
    <w:rsid w:val="008C305A"/>
    <w:rsid w:val="008C351D"/>
    <w:rsid w:val="008C3605"/>
    <w:rsid w:val="008C3611"/>
    <w:rsid w:val="008C3735"/>
    <w:rsid w:val="008C3766"/>
    <w:rsid w:val="008C3DAF"/>
    <w:rsid w:val="008C45B8"/>
    <w:rsid w:val="008C4D6F"/>
    <w:rsid w:val="008C520C"/>
    <w:rsid w:val="008C57F6"/>
    <w:rsid w:val="008C59B8"/>
    <w:rsid w:val="008C5D08"/>
    <w:rsid w:val="008C5D24"/>
    <w:rsid w:val="008C6463"/>
    <w:rsid w:val="008C68B7"/>
    <w:rsid w:val="008C6E17"/>
    <w:rsid w:val="008C722D"/>
    <w:rsid w:val="008C7F35"/>
    <w:rsid w:val="008D0293"/>
    <w:rsid w:val="008D0495"/>
    <w:rsid w:val="008D0F7A"/>
    <w:rsid w:val="008D12C8"/>
    <w:rsid w:val="008D1B2F"/>
    <w:rsid w:val="008D1EDA"/>
    <w:rsid w:val="008D22B2"/>
    <w:rsid w:val="008D26D7"/>
    <w:rsid w:val="008D31BD"/>
    <w:rsid w:val="008D37C2"/>
    <w:rsid w:val="008D43F5"/>
    <w:rsid w:val="008D51DF"/>
    <w:rsid w:val="008D5D3F"/>
    <w:rsid w:val="008D656E"/>
    <w:rsid w:val="008D74B1"/>
    <w:rsid w:val="008D77F7"/>
    <w:rsid w:val="008E0264"/>
    <w:rsid w:val="008E0297"/>
    <w:rsid w:val="008E046B"/>
    <w:rsid w:val="008E04B7"/>
    <w:rsid w:val="008E0FC8"/>
    <w:rsid w:val="008E2484"/>
    <w:rsid w:val="008E42A8"/>
    <w:rsid w:val="008E4383"/>
    <w:rsid w:val="008E441E"/>
    <w:rsid w:val="008E4755"/>
    <w:rsid w:val="008E5142"/>
    <w:rsid w:val="008E5341"/>
    <w:rsid w:val="008E5505"/>
    <w:rsid w:val="008E5C7B"/>
    <w:rsid w:val="008E5F8C"/>
    <w:rsid w:val="008E73C7"/>
    <w:rsid w:val="008E7AC9"/>
    <w:rsid w:val="008F0363"/>
    <w:rsid w:val="008F056B"/>
    <w:rsid w:val="008F18D5"/>
    <w:rsid w:val="008F1C2F"/>
    <w:rsid w:val="008F2766"/>
    <w:rsid w:val="008F4A4A"/>
    <w:rsid w:val="008F4AAF"/>
    <w:rsid w:val="008F59CF"/>
    <w:rsid w:val="008F5B3B"/>
    <w:rsid w:val="008F6603"/>
    <w:rsid w:val="008F7090"/>
    <w:rsid w:val="008F7B58"/>
    <w:rsid w:val="008F7F1D"/>
    <w:rsid w:val="0090019C"/>
    <w:rsid w:val="009018AC"/>
    <w:rsid w:val="00902067"/>
    <w:rsid w:val="00902352"/>
    <w:rsid w:val="009025E7"/>
    <w:rsid w:val="00903BF1"/>
    <w:rsid w:val="00904FA1"/>
    <w:rsid w:val="0090519E"/>
    <w:rsid w:val="00905523"/>
    <w:rsid w:val="0090553C"/>
    <w:rsid w:val="00905CB8"/>
    <w:rsid w:val="00906510"/>
    <w:rsid w:val="00906A7E"/>
    <w:rsid w:val="009104C3"/>
    <w:rsid w:val="009107A3"/>
    <w:rsid w:val="00911454"/>
    <w:rsid w:val="00911ACB"/>
    <w:rsid w:val="00911D0D"/>
    <w:rsid w:val="00912397"/>
    <w:rsid w:val="009126B0"/>
    <w:rsid w:val="00912DE5"/>
    <w:rsid w:val="009133A1"/>
    <w:rsid w:val="0091344D"/>
    <w:rsid w:val="00913D8E"/>
    <w:rsid w:val="00914EAD"/>
    <w:rsid w:val="00915923"/>
    <w:rsid w:val="009160CD"/>
    <w:rsid w:val="0091637E"/>
    <w:rsid w:val="00916F64"/>
    <w:rsid w:val="0091712E"/>
    <w:rsid w:val="009174F1"/>
    <w:rsid w:val="00917987"/>
    <w:rsid w:val="009204DB"/>
    <w:rsid w:val="00920AFF"/>
    <w:rsid w:val="00920FC2"/>
    <w:rsid w:val="00921BF8"/>
    <w:rsid w:val="00922393"/>
    <w:rsid w:val="00922B58"/>
    <w:rsid w:val="00922C2E"/>
    <w:rsid w:val="00922F47"/>
    <w:rsid w:val="009238A0"/>
    <w:rsid w:val="00923937"/>
    <w:rsid w:val="009240BB"/>
    <w:rsid w:val="0092435B"/>
    <w:rsid w:val="0092461C"/>
    <w:rsid w:val="00924FCB"/>
    <w:rsid w:val="00924FCF"/>
    <w:rsid w:val="009250BF"/>
    <w:rsid w:val="00925154"/>
    <w:rsid w:val="00926512"/>
    <w:rsid w:val="00926C82"/>
    <w:rsid w:val="0093057B"/>
    <w:rsid w:val="0093077F"/>
    <w:rsid w:val="00930F96"/>
    <w:rsid w:val="00931376"/>
    <w:rsid w:val="00931EE7"/>
    <w:rsid w:val="00932587"/>
    <w:rsid w:val="00932717"/>
    <w:rsid w:val="00933252"/>
    <w:rsid w:val="00933351"/>
    <w:rsid w:val="0093406F"/>
    <w:rsid w:val="009346C4"/>
    <w:rsid w:val="00935754"/>
    <w:rsid w:val="009359D4"/>
    <w:rsid w:val="00935AEC"/>
    <w:rsid w:val="009362FD"/>
    <w:rsid w:val="00936386"/>
    <w:rsid w:val="00936C5B"/>
    <w:rsid w:val="009400A5"/>
    <w:rsid w:val="009407C5"/>
    <w:rsid w:val="009408BC"/>
    <w:rsid w:val="00942CBF"/>
    <w:rsid w:val="009430A8"/>
    <w:rsid w:val="00943689"/>
    <w:rsid w:val="00944F67"/>
    <w:rsid w:val="009458BF"/>
    <w:rsid w:val="00945B96"/>
    <w:rsid w:val="009460C2"/>
    <w:rsid w:val="0094615E"/>
    <w:rsid w:val="009466F9"/>
    <w:rsid w:val="00950442"/>
    <w:rsid w:val="00950C32"/>
    <w:rsid w:val="00951055"/>
    <w:rsid w:val="009513EF"/>
    <w:rsid w:val="00951423"/>
    <w:rsid w:val="00952DD8"/>
    <w:rsid w:val="009531D4"/>
    <w:rsid w:val="0095342C"/>
    <w:rsid w:val="00953830"/>
    <w:rsid w:val="0095472F"/>
    <w:rsid w:val="00955513"/>
    <w:rsid w:val="00955B6D"/>
    <w:rsid w:val="009566A6"/>
    <w:rsid w:val="00956B92"/>
    <w:rsid w:val="00956CF2"/>
    <w:rsid w:val="00956ED8"/>
    <w:rsid w:val="00957104"/>
    <w:rsid w:val="00957B93"/>
    <w:rsid w:val="00957FF5"/>
    <w:rsid w:val="00960293"/>
    <w:rsid w:val="00960302"/>
    <w:rsid w:val="00960B56"/>
    <w:rsid w:val="00960F79"/>
    <w:rsid w:val="00961038"/>
    <w:rsid w:val="009610A3"/>
    <w:rsid w:val="00961275"/>
    <w:rsid w:val="00961577"/>
    <w:rsid w:val="0096169B"/>
    <w:rsid w:val="00961CBB"/>
    <w:rsid w:val="00962132"/>
    <w:rsid w:val="009623C5"/>
    <w:rsid w:val="009624DC"/>
    <w:rsid w:val="0096393B"/>
    <w:rsid w:val="0096444C"/>
    <w:rsid w:val="009644C7"/>
    <w:rsid w:val="00964CDF"/>
    <w:rsid w:val="00965001"/>
    <w:rsid w:val="00965886"/>
    <w:rsid w:val="009659BD"/>
    <w:rsid w:val="00965C93"/>
    <w:rsid w:val="00965F35"/>
    <w:rsid w:val="0096609F"/>
    <w:rsid w:val="009661E7"/>
    <w:rsid w:val="0096651F"/>
    <w:rsid w:val="00966680"/>
    <w:rsid w:val="00966E16"/>
    <w:rsid w:val="00966F61"/>
    <w:rsid w:val="0096735E"/>
    <w:rsid w:val="0096737C"/>
    <w:rsid w:val="00967741"/>
    <w:rsid w:val="009703A1"/>
    <w:rsid w:val="00971043"/>
    <w:rsid w:val="009717F3"/>
    <w:rsid w:val="00972585"/>
    <w:rsid w:val="009726EE"/>
    <w:rsid w:val="00972EA0"/>
    <w:rsid w:val="00973895"/>
    <w:rsid w:val="0097389A"/>
    <w:rsid w:val="0097451E"/>
    <w:rsid w:val="009755CF"/>
    <w:rsid w:val="009762CD"/>
    <w:rsid w:val="009763FF"/>
    <w:rsid w:val="0097690C"/>
    <w:rsid w:val="00976942"/>
    <w:rsid w:val="0097722A"/>
    <w:rsid w:val="0097742A"/>
    <w:rsid w:val="0097787F"/>
    <w:rsid w:val="00980AE9"/>
    <w:rsid w:val="00980BAB"/>
    <w:rsid w:val="00980CCD"/>
    <w:rsid w:val="009819AF"/>
    <w:rsid w:val="00981FBA"/>
    <w:rsid w:val="009821C7"/>
    <w:rsid w:val="0098374A"/>
    <w:rsid w:val="0098409A"/>
    <w:rsid w:val="00984660"/>
    <w:rsid w:val="00985665"/>
    <w:rsid w:val="00985750"/>
    <w:rsid w:val="00985838"/>
    <w:rsid w:val="00985DC0"/>
    <w:rsid w:val="00986151"/>
    <w:rsid w:val="00986E6B"/>
    <w:rsid w:val="009876C4"/>
    <w:rsid w:val="009905C9"/>
    <w:rsid w:val="00990822"/>
    <w:rsid w:val="00990D94"/>
    <w:rsid w:val="00991670"/>
    <w:rsid w:val="009918E4"/>
    <w:rsid w:val="00991CDD"/>
    <w:rsid w:val="009928B6"/>
    <w:rsid w:val="00992B76"/>
    <w:rsid w:val="00993119"/>
    <w:rsid w:val="00993A54"/>
    <w:rsid w:val="00993B24"/>
    <w:rsid w:val="00993C27"/>
    <w:rsid w:val="009942B3"/>
    <w:rsid w:val="009946D5"/>
    <w:rsid w:val="00994E04"/>
    <w:rsid w:val="00995060"/>
    <w:rsid w:val="00995494"/>
    <w:rsid w:val="00995BB6"/>
    <w:rsid w:val="00995BFC"/>
    <w:rsid w:val="009971D3"/>
    <w:rsid w:val="009A0158"/>
    <w:rsid w:val="009A069D"/>
    <w:rsid w:val="009A0C3E"/>
    <w:rsid w:val="009A0DBE"/>
    <w:rsid w:val="009A0F8D"/>
    <w:rsid w:val="009A20A0"/>
    <w:rsid w:val="009A21B8"/>
    <w:rsid w:val="009A25C6"/>
    <w:rsid w:val="009A2A3B"/>
    <w:rsid w:val="009A3586"/>
    <w:rsid w:val="009A3E80"/>
    <w:rsid w:val="009A413A"/>
    <w:rsid w:val="009A4164"/>
    <w:rsid w:val="009A4CA1"/>
    <w:rsid w:val="009A557E"/>
    <w:rsid w:val="009A5BE7"/>
    <w:rsid w:val="009A5E47"/>
    <w:rsid w:val="009A62D3"/>
    <w:rsid w:val="009A66B8"/>
    <w:rsid w:val="009A6F1E"/>
    <w:rsid w:val="009A70D2"/>
    <w:rsid w:val="009A7828"/>
    <w:rsid w:val="009A7CBA"/>
    <w:rsid w:val="009A7E7A"/>
    <w:rsid w:val="009B0A8A"/>
    <w:rsid w:val="009B0F1B"/>
    <w:rsid w:val="009B1109"/>
    <w:rsid w:val="009B1FF7"/>
    <w:rsid w:val="009B21F2"/>
    <w:rsid w:val="009B271E"/>
    <w:rsid w:val="009B2B67"/>
    <w:rsid w:val="009B32F5"/>
    <w:rsid w:val="009B4309"/>
    <w:rsid w:val="009B438C"/>
    <w:rsid w:val="009B4D59"/>
    <w:rsid w:val="009B649F"/>
    <w:rsid w:val="009B7FFC"/>
    <w:rsid w:val="009C0B5E"/>
    <w:rsid w:val="009C153B"/>
    <w:rsid w:val="009C174B"/>
    <w:rsid w:val="009C3B89"/>
    <w:rsid w:val="009C3F92"/>
    <w:rsid w:val="009C45A7"/>
    <w:rsid w:val="009C4A2A"/>
    <w:rsid w:val="009C4A35"/>
    <w:rsid w:val="009C4D2A"/>
    <w:rsid w:val="009C546F"/>
    <w:rsid w:val="009C61E5"/>
    <w:rsid w:val="009C67FC"/>
    <w:rsid w:val="009C6DA1"/>
    <w:rsid w:val="009C7422"/>
    <w:rsid w:val="009C7D12"/>
    <w:rsid w:val="009C7D8F"/>
    <w:rsid w:val="009D0F52"/>
    <w:rsid w:val="009D124F"/>
    <w:rsid w:val="009D1467"/>
    <w:rsid w:val="009D1760"/>
    <w:rsid w:val="009D2D47"/>
    <w:rsid w:val="009D31D4"/>
    <w:rsid w:val="009D3B01"/>
    <w:rsid w:val="009D3D38"/>
    <w:rsid w:val="009D55B1"/>
    <w:rsid w:val="009D5609"/>
    <w:rsid w:val="009D607A"/>
    <w:rsid w:val="009D63E1"/>
    <w:rsid w:val="009D6CB1"/>
    <w:rsid w:val="009D7251"/>
    <w:rsid w:val="009D7925"/>
    <w:rsid w:val="009D7B54"/>
    <w:rsid w:val="009E02A0"/>
    <w:rsid w:val="009E02C5"/>
    <w:rsid w:val="009E071F"/>
    <w:rsid w:val="009E09A7"/>
    <w:rsid w:val="009E1688"/>
    <w:rsid w:val="009E18F5"/>
    <w:rsid w:val="009E1D34"/>
    <w:rsid w:val="009E1D5E"/>
    <w:rsid w:val="009E1E69"/>
    <w:rsid w:val="009E203B"/>
    <w:rsid w:val="009E20D7"/>
    <w:rsid w:val="009E2C88"/>
    <w:rsid w:val="009E3013"/>
    <w:rsid w:val="009E397C"/>
    <w:rsid w:val="009E3E11"/>
    <w:rsid w:val="009E41EB"/>
    <w:rsid w:val="009E4811"/>
    <w:rsid w:val="009E6A24"/>
    <w:rsid w:val="009E6C9B"/>
    <w:rsid w:val="009E7191"/>
    <w:rsid w:val="009E7200"/>
    <w:rsid w:val="009E7ADA"/>
    <w:rsid w:val="009E7B6A"/>
    <w:rsid w:val="009E7F16"/>
    <w:rsid w:val="009F0820"/>
    <w:rsid w:val="009F1204"/>
    <w:rsid w:val="009F1BAC"/>
    <w:rsid w:val="009F2D81"/>
    <w:rsid w:val="009F2FEA"/>
    <w:rsid w:val="009F37CA"/>
    <w:rsid w:val="009F3C62"/>
    <w:rsid w:val="009F3C8C"/>
    <w:rsid w:val="009F3CC6"/>
    <w:rsid w:val="009F41A9"/>
    <w:rsid w:val="009F54F5"/>
    <w:rsid w:val="009F55E8"/>
    <w:rsid w:val="009F5887"/>
    <w:rsid w:val="009F5CBB"/>
    <w:rsid w:val="009F63AE"/>
    <w:rsid w:val="009F682B"/>
    <w:rsid w:val="009F6980"/>
    <w:rsid w:val="009F6AD9"/>
    <w:rsid w:val="009F6B3B"/>
    <w:rsid w:val="009F6CEC"/>
    <w:rsid w:val="009F7565"/>
    <w:rsid w:val="009F773F"/>
    <w:rsid w:val="009F7E46"/>
    <w:rsid w:val="009F7FEC"/>
    <w:rsid w:val="00A00BC4"/>
    <w:rsid w:val="00A00F67"/>
    <w:rsid w:val="00A014A0"/>
    <w:rsid w:val="00A01778"/>
    <w:rsid w:val="00A017D4"/>
    <w:rsid w:val="00A0230A"/>
    <w:rsid w:val="00A03104"/>
    <w:rsid w:val="00A0320D"/>
    <w:rsid w:val="00A0706E"/>
    <w:rsid w:val="00A07992"/>
    <w:rsid w:val="00A07BEA"/>
    <w:rsid w:val="00A07E1A"/>
    <w:rsid w:val="00A10878"/>
    <w:rsid w:val="00A10BA8"/>
    <w:rsid w:val="00A11CA5"/>
    <w:rsid w:val="00A12ED9"/>
    <w:rsid w:val="00A130E4"/>
    <w:rsid w:val="00A136A6"/>
    <w:rsid w:val="00A13C55"/>
    <w:rsid w:val="00A15827"/>
    <w:rsid w:val="00A16315"/>
    <w:rsid w:val="00A164F3"/>
    <w:rsid w:val="00A16633"/>
    <w:rsid w:val="00A17B20"/>
    <w:rsid w:val="00A17E62"/>
    <w:rsid w:val="00A17FEC"/>
    <w:rsid w:val="00A20310"/>
    <w:rsid w:val="00A20945"/>
    <w:rsid w:val="00A20CBE"/>
    <w:rsid w:val="00A21062"/>
    <w:rsid w:val="00A21401"/>
    <w:rsid w:val="00A21589"/>
    <w:rsid w:val="00A21740"/>
    <w:rsid w:val="00A22579"/>
    <w:rsid w:val="00A22A40"/>
    <w:rsid w:val="00A23AB9"/>
    <w:rsid w:val="00A23FE6"/>
    <w:rsid w:val="00A24180"/>
    <w:rsid w:val="00A2499D"/>
    <w:rsid w:val="00A24E3A"/>
    <w:rsid w:val="00A250C2"/>
    <w:rsid w:val="00A25146"/>
    <w:rsid w:val="00A25209"/>
    <w:rsid w:val="00A25FE3"/>
    <w:rsid w:val="00A261BB"/>
    <w:rsid w:val="00A26722"/>
    <w:rsid w:val="00A2675E"/>
    <w:rsid w:val="00A26F1B"/>
    <w:rsid w:val="00A274C1"/>
    <w:rsid w:val="00A27894"/>
    <w:rsid w:val="00A27C01"/>
    <w:rsid w:val="00A30434"/>
    <w:rsid w:val="00A31B51"/>
    <w:rsid w:val="00A320AC"/>
    <w:rsid w:val="00A327DB"/>
    <w:rsid w:val="00A32A7B"/>
    <w:rsid w:val="00A33156"/>
    <w:rsid w:val="00A33BC4"/>
    <w:rsid w:val="00A34510"/>
    <w:rsid w:val="00A348CD"/>
    <w:rsid w:val="00A34906"/>
    <w:rsid w:val="00A349BA"/>
    <w:rsid w:val="00A350C8"/>
    <w:rsid w:val="00A35107"/>
    <w:rsid w:val="00A355D2"/>
    <w:rsid w:val="00A357D4"/>
    <w:rsid w:val="00A35EB6"/>
    <w:rsid w:val="00A35FAD"/>
    <w:rsid w:val="00A36048"/>
    <w:rsid w:val="00A36AFD"/>
    <w:rsid w:val="00A36B73"/>
    <w:rsid w:val="00A36F0C"/>
    <w:rsid w:val="00A375B3"/>
    <w:rsid w:val="00A37D31"/>
    <w:rsid w:val="00A403F5"/>
    <w:rsid w:val="00A4097E"/>
    <w:rsid w:val="00A40C32"/>
    <w:rsid w:val="00A413BC"/>
    <w:rsid w:val="00A41840"/>
    <w:rsid w:val="00A418BE"/>
    <w:rsid w:val="00A41EEF"/>
    <w:rsid w:val="00A42813"/>
    <w:rsid w:val="00A42EB8"/>
    <w:rsid w:val="00A434B3"/>
    <w:rsid w:val="00A436A8"/>
    <w:rsid w:val="00A43A27"/>
    <w:rsid w:val="00A43B36"/>
    <w:rsid w:val="00A44249"/>
    <w:rsid w:val="00A4448C"/>
    <w:rsid w:val="00A445F5"/>
    <w:rsid w:val="00A452B9"/>
    <w:rsid w:val="00A45CD2"/>
    <w:rsid w:val="00A461C1"/>
    <w:rsid w:val="00A470FF"/>
    <w:rsid w:val="00A47272"/>
    <w:rsid w:val="00A501C8"/>
    <w:rsid w:val="00A504D2"/>
    <w:rsid w:val="00A5054D"/>
    <w:rsid w:val="00A505DD"/>
    <w:rsid w:val="00A50B3C"/>
    <w:rsid w:val="00A50D0E"/>
    <w:rsid w:val="00A50F7B"/>
    <w:rsid w:val="00A5313D"/>
    <w:rsid w:val="00A54EB1"/>
    <w:rsid w:val="00A550CC"/>
    <w:rsid w:val="00A554FD"/>
    <w:rsid w:val="00A558F2"/>
    <w:rsid w:val="00A55D63"/>
    <w:rsid w:val="00A56235"/>
    <w:rsid w:val="00A56282"/>
    <w:rsid w:val="00A56926"/>
    <w:rsid w:val="00A5777B"/>
    <w:rsid w:val="00A60042"/>
    <w:rsid w:val="00A602B2"/>
    <w:rsid w:val="00A607FE"/>
    <w:rsid w:val="00A60A49"/>
    <w:rsid w:val="00A61047"/>
    <w:rsid w:val="00A61AAD"/>
    <w:rsid w:val="00A61B42"/>
    <w:rsid w:val="00A61F34"/>
    <w:rsid w:val="00A622CA"/>
    <w:rsid w:val="00A6256F"/>
    <w:rsid w:val="00A62572"/>
    <w:rsid w:val="00A6299B"/>
    <w:rsid w:val="00A6303E"/>
    <w:rsid w:val="00A630FE"/>
    <w:rsid w:val="00A64355"/>
    <w:rsid w:val="00A64DE8"/>
    <w:rsid w:val="00A65363"/>
    <w:rsid w:val="00A66673"/>
    <w:rsid w:val="00A669C1"/>
    <w:rsid w:val="00A669FC"/>
    <w:rsid w:val="00A6797A"/>
    <w:rsid w:val="00A702F0"/>
    <w:rsid w:val="00A7053F"/>
    <w:rsid w:val="00A70767"/>
    <w:rsid w:val="00A7094F"/>
    <w:rsid w:val="00A72152"/>
    <w:rsid w:val="00A721C8"/>
    <w:rsid w:val="00A72693"/>
    <w:rsid w:val="00A72A2C"/>
    <w:rsid w:val="00A72DCE"/>
    <w:rsid w:val="00A737D9"/>
    <w:rsid w:val="00A748B1"/>
    <w:rsid w:val="00A74D0D"/>
    <w:rsid w:val="00A74F61"/>
    <w:rsid w:val="00A7548C"/>
    <w:rsid w:val="00A756FF"/>
    <w:rsid w:val="00A75D08"/>
    <w:rsid w:val="00A75DD1"/>
    <w:rsid w:val="00A75F84"/>
    <w:rsid w:val="00A7650F"/>
    <w:rsid w:val="00A76659"/>
    <w:rsid w:val="00A76F7E"/>
    <w:rsid w:val="00A806F6"/>
    <w:rsid w:val="00A8095C"/>
    <w:rsid w:val="00A80C4D"/>
    <w:rsid w:val="00A81121"/>
    <w:rsid w:val="00A81191"/>
    <w:rsid w:val="00A81F20"/>
    <w:rsid w:val="00A8284A"/>
    <w:rsid w:val="00A8293D"/>
    <w:rsid w:val="00A82C2F"/>
    <w:rsid w:val="00A82D73"/>
    <w:rsid w:val="00A83055"/>
    <w:rsid w:val="00A83946"/>
    <w:rsid w:val="00A83DA2"/>
    <w:rsid w:val="00A8438D"/>
    <w:rsid w:val="00A84689"/>
    <w:rsid w:val="00A84C49"/>
    <w:rsid w:val="00A863B9"/>
    <w:rsid w:val="00A8692E"/>
    <w:rsid w:val="00A87404"/>
    <w:rsid w:val="00A87D23"/>
    <w:rsid w:val="00A905CF"/>
    <w:rsid w:val="00A90C3C"/>
    <w:rsid w:val="00A914FE"/>
    <w:rsid w:val="00A931DD"/>
    <w:rsid w:val="00A942BA"/>
    <w:rsid w:val="00A94756"/>
    <w:rsid w:val="00A95484"/>
    <w:rsid w:val="00A9571C"/>
    <w:rsid w:val="00A9590E"/>
    <w:rsid w:val="00A9675A"/>
    <w:rsid w:val="00A9769D"/>
    <w:rsid w:val="00A97826"/>
    <w:rsid w:val="00A97B24"/>
    <w:rsid w:val="00AA0934"/>
    <w:rsid w:val="00AA0C50"/>
    <w:rsid w:val="00AA1125"/>
    <w:rsid w:val="00AA1A10"/>
    <w:rsid w:val="00AA26A6"/>
    <w:rsid w:val="00AA2D06"/>
    <w:rsid w:val="00AA2DFB"/>
    <w:rsid w:val="00AA4090"/>
    <w:rsid w:val="00AA4674"/>
    <w:rsid w:val="00AA473A"/>
    <w:rsid w:val="00AA567E"/>
    <w:rsid w:val="00AA5816"/>
    <w:rsid w:val="00AA5F5F"/>
    <w:rsid w:val="00AA66F5"/>
    <w:rsid w:val="00AA69D7"/>
    <w:rsid w:val="00AA6D94"/>
    <w:rsid w:val="00AA70BC"/>
    <w:rsid w:val="00AA75EC"/>
    <w:rsid w:val="00AA78DC"/>
    <w:rsid w:val="00AB01B8"/>
    <w:rsid w:val="00AB0488"/>
    <w:rsid w:val="00AB1032"/>
    <w:rsid w:val="00AB15B4"/>
    <w:rsid w:val="00AB2646"/>
    <w:rsid w:val="00AB2C02"/>
    <w:rsid w:val="00AB3B03"/>
    <w:rsid w:val="00AB3ED2"/>
    <w:rsid w:val="00AB44D6"/>
    <w:rsid w:val="00AB4778"/>
    <w:rsid w:val="00AB484D"/>
    <w:rsid w:val="00AB4C98"/>
    <w:rsid w:val="00AB4D1D"/>
    <w:rsid w:val="00AB5CFD"/>
    <w:rsid w:val="00AB5E1A"/>
    <w:rsid w:val="00AB63A2"/>
    <w:rsid w:val="00AB6A4A"/>
    <w:rsid w:val="00AB760E"/>
    <w:rsid w:val="00AB776E"/>
    <w:rsid w:val="00AB790D"/>
    <w:rsid w:val="00AC028A"/>
    <w:rsid w:val="00AC065B"/>
    <w:rsid w:val="00AC0AF7"/>
    <w:rsid w:val="00AC0BF3"/>
    <w:rsid w:val="00AC118C"/>
    <w:rsid w:val="00AC13E8"/>
    <w:rsid w:val="00AC26FB"/>
    <w:rsid w:val="00AC2AC0"/>
    <w:rsid w:val="00AC367B"/>
    <w:rsid w:val="00AC46B5"/>
    <w:rsid w:val="00AC5018"/>
    <w:rsid w:val="00AC5891"/>
    <w:rsid w:val="00AC5BF2"/>
    <w:rsid w:val="00AC5D40"/>
    <w:rsid w:val="00AC5DC8"/>
    <w:rsid w:val="00AC5E26"/>
    <w:rsid w:val="00AC6A9F"/>
    <w:rsid w:val="00AC79DB"/>
    <w:rsid w:val="00AC7FB2"/>
    <w:rsid w:val="00AD004F"/>
    <w:rsid w:val="00AD1058"/>
    <w:rsid w:val="00AD1882"/>
    <w:rsid w:val="00AD22CA"/>
    <w:rsid w:val="00AD2767"/>
    <w:rsid w:val="00AD28ED"/>
    <w:rsid w:val="00AD30DF"/>
    <w:rsid w:val="00AD33C5"/>
    <w:rsid w:val="00AD34A6"/>
    <w:rsid w:val="00AD3916"/>
    <w:rsid w:val="00AD3BD4"/>
    <w:rsid w:val="00AD3EC1"/>
    <w:rsid w:val="00AD3F2D"/>
    <w:rsid w:val="00AD3F3E"/>
    <w:rsid w:val="00AD46FC"/>
    <w:rsid w:val="00AD5320"/>
    <w:rsid w:val="00AD5460"/>
    <w:rsid w:val="00AD5B6E"/>
    <w:rsid w:val="00AD68B8"/>
    <w:rsid w:val="00AD7410"/>
    <w:rsid w:val="00AD7662"/>
    <w:rsid w:val="00AD7688"/>
    <w:rsid w:val="00AD7866"/>
    <w:rsid w:val="00AD7C0A"/>
    <w:rsid w:val="00AE0134"/>
    <w:rsid w:val="00AE0485"/>
    <w:rsid w:val="00AE0EC2"/>
    <w:rsid w:val="00AE14FC"/>
    <w:rsid w:val="00AE1E50"/>
    <w:rsid w:val="00AE221B"/>
    <w:rsid w:val="00AE2696"/>
    <w:rsid w:val="00AE2A87"/>
    <w:rsid w:val="00AE30BF"/>
    <w:rsid w:val="00AE310E"/>
    <w:rsid w:val="00AE38F0"/>
    <w:rsid w:val="00AE3B2E"/>
    <w:rsid w:val="00AE3C19"/>
    <w:rsid w:val="00AE4CB2"/>
    <w:rsid w:val="00AE5240"/>
    <w:rsid w:val="00AE56E8"/>
    <w:rsid w:val="00AE5FD3"/>
    <w:rsid w:val="00AE5FDA"/>
    <w:rsid w:val="00AE625C"/>
    <w:rsid w:val="00AE63DB"/>
    <w:rsid w:val="00AE7110"/>
    <w:rsid w:val="00AE774C"/>
    <w:rsid w:val="00AF10D3"/>
    <w:rsid w:val="00AF10D7"/>
    <w:rsid w:val="00AF21A4"/>
    <w:rsid w:val="00AF223B"/>
    <w:rsid w:val="00AF2D25"/>
    <w:rsid w:val="00AF35DD"/>
    <w:rsid w:val="00AF37BC"/>
    <w:rsid w:val="00AF384B"/>
    <w:rsid w:val="00AF39E5"/>
    <w:rsid w:val="00AF3FDD"/>
    <w:rsid w:val="00AF4005"/>
    <w:rsid w:val="00AF49AE"/>
    <w:rsid w:val="00AF51FD"/>
    <w:rsid w:val="00AF530D"/>
    <w:rsid w:val="00AF58CF"/>
    <w:rsid w:val="00AF5CC4"/>
    <w:rsid w:val="00AF5F68"/>
    <w:rsid w:val="00AF622E"/>
    <w:rsid w:val="00AF6284"/>
    <w:rsid w:val="00AF6976"/>
    <w:rsid w:val="00AF6B43"/>
    <w:rsid w:val="00AF6DD2"/>
    <w:rsid w:val="00AF6FB9"/>
    <w:rsid w:val="00AF7012"/>
    <w:rsid w:val="00AF760A"/>
    <w:rsid w:val="00AF76C8"/>
    <w:rsid w:val="00B00048"/>
    <w:rsid w:val="00B00982"/>
    <w:rsid w:val="00B01108"/>
    <w:rsid w:val="00B0113A"/>
    <w:rsid w:val="00B0120E"/>
    <w:rsid w:val="00B016E2"/>
    <w:rsid w:val="00B01D52"/>
    <w:rsid w:val="00B01E6F"/>
    <w:rsid w:val="00B01E84"/>
    <w:rsid w:val="00B0219D"/>
    <w:rsid w:val="00B0230E"/>
    <w:rsid w:val="00B025C9"/>
    <w:rsid w:val="00B0267F"/>
    <w:rsid w:val="00B02B5B"/>
    <w:rsid w:val="00B03D5B"/>
    <w:rsid w:val="00B0502D"/>
    <w:rsid w:val="00B05DFB"/>
    <w:rsid w:val="00B060D1"/>
    <w:rsid w:val="00B067F0"/>
    <w:rsid w:val="00B06A15"/>
    <w:rsid w:val="00B06C36"/>
    <w:rsid w:val="00B07A6F"/>
    <w:rsid w:val="00B10966"/>
    <w:rsid w:val="00B10DDA"/>
    <w:rsid w:val="00B114D0"/>
    <w:rsid w:val="00B114EB"/>
    <w:rsid w:val="00B118DF"/>
    <w:rsid w:val="00B11B30"/>
    <w:rsid w:val="00B11BD2"/>
    <w:rsid w:val="00B11F33"/>
    <w:rsid w:val="00B135C5"/>
    <w:rsid w:val="00B13FB1"/>
    <w:rsid w:val="00B142C1"/>
    <w:rsid w:val="00B147F2"/>
    <w:rsid w:val="00B1495F"/>
    <w:rsid w:val="00B149C6"/>
    <w:rsid w:val="00B14B36"/>
    <w:rsid w:val="00B14BEC"/>
    <w:rsid w:val="00B15B07"/>
    <w:rsid w:val="00B15F13"/>
    <w:rsid w:val="00B160B7"/>
    <w:rsid w:val="00B166EB"/>
    <w:rsid w:val="00B167B8"/>
    <w:rsid w:val="00B16AF4"/>
    <w:rsid w:val="00B16CF3"/>
    <w:rsid w:val="00B16E71"/>
    <w:rsid w:val="00B17191"/>
    <w:rsid w:val="00B1745B"/>
    <w:rsid w:val="00B17DDA"/>
    <w:rsid w:val="00B2003F"/>
    <w:rsid w:val="00B20DBF"/>
    <w:rsid w:val="00B20F6B"/>
    <w:rsid w:val="00B21D9C"/>
    <w:rsid w:val="00B21FE7"/>
    <w:rsid w:val="00B2234E"/>
    <w:rsid w:val="00B2268B"/>
    <w:rsid w:val="00B22894"/>
    <w:rsid w:val="00B23173"/>
    <w:rsid w:val="00B23594"/>
    <w:rsid w:val="00B23D00"/>
    <w:rsid w:val="00B23E83"/>
    <w:rsid w:val="00B23F86"/>
    <w:rsid w:val="00B24ACF"/>
    <w:rsid w:val="00B253D4"/>
    <w:rsid w:val="00B25863"/>
    <w:rsid w:val="00B25DE1"/>
    <w:rsid w:val="00B25EE7"/>
    <w:rsid w:val="00B2630B"/>
    <w:rsid w:val="00B26445"/>
    <w:rsid w:val="00B27D57"/>
    <w:rsid w:val="00B30899"/>
    <w:rsid w:val="00B30959"/>
    <w:rsid w:val="00B30B45"/>
    <w:rsid w:val="00B310C7"/>
    <w:rsid w:val="00B31D73"/>
    <w:rsid w:val="00B32838"/>
    <w:rsid w:val="00B32AA9"/>
    <w:rsid w:val="00B32FFA"/>
    <w:rsid w:val="00B33B87"/>
    <w:rsid w:val="00B33BA3"/>
    <w:rsid w:val="00B33D56"/>
    <w:rsid w:val="00B3427E"/>
    <w:rsid w:val="00B347B6"/>
    <w:rsid w:val="00B34E26"/>
    <w:rsid w:val="00B350F3"/>
    <w:rsid w:val="00B3607B"/>
    <w:rsid w:val="00B369D9"/>
    <w:rsid w:val="00B37016"/>
    <w:rsid w:val="00B374C9"/>
    <w:rsid w:val="00B400F2"/>
    <w:rsid w:val="00B40348"/>
    <w:rsid w:val="00B40700"/>
    <w:rsid w:val="00B40ABC"/>
    <w:rsid w:val="00B4100A"/>
    <w:rsid w:val="00B425D6"/>
    <w:rsid w:val="00B42FF2"/>
    <w:rsid w:val="00B43444"/>
    <w:rsid w:val="00B452EF"/>
    <w:rsid w:val="00B455BE"/>
    <w:rsid w:val="00B456C5"/>
    <w:rsid w:val="00B45A27"/>
    <w:rsid w:val="00B462A1"/>
    <w:rsid w:val="00B462F7"/>
    <w:rsid w:val="00B46807"/>
    <w:rsid w:val="00B46D9A"/>
    <w:rsid w:val="00B47BF2"/>
    <w:rsid w:val="00B50547"/>
    <w:rsid w:val="00B5057B"/>
    <w:rsid w:val="00B50816"/>
    <w:rsid w:val="00B50857"/>
    <w:rsid w:val="00B515D3"/>
    <w:rsid w:val="00B51805"/>
    <w:rsid w:val="00B51FDB"/>
    <w:rsid w:val="00B521AA"/>
    <w:rsid w:val="00B521DD"/>
    <w:rsid w:val="00B52E4C"/>
    <w:rsid w:val="00B545DB"/>
    <w:rsid w:val="00B54775"/>
    <w:rsid w:val="00B5532D"/>
    <w:rsid w:val="00B55558"/>
    <w:rsid w:val="00B557D8"/>
    <w:rsid w:val="00B55A67"/>
    <w:rsid w:val="00B55A97"/>
    <w:rsid w:val="00B55E17"/>
    <w:rsid w:val="00B55E90"/>
    <w:rsid w:val="00B56064"/>
    <w:rsid w:val="00B560F8"/>
    <w:rsid w:val="00B5650C"/>
    <w:rsid w:val="00B56D6B"/>
    <w:rsid w:val="00B5714F"/>
    <w:rsid w:val="00B573D0"/>
    <w:rsid w:val="00B57CA6"/>
    <w:rsid w:val="00B57D3C"/>
    <w:rsid w:val="00B60673"/>
    <w:rsid w:val="00B60A3F"/>
    <w:rsid w:val="00B60F9B"/>
    <w:rsid w:val="00B61102"/>
    <w:rsid w:val="00B62520"/>
    <w:rsid w:val="00B62C87"/>
    <w:rsid w:val="00B63B97"/>
    <w:rsid w:val="00B64841"/>
    <w:rsid w:val="00B65084"/>
    <w:rsid w:val="00B66328"/>
    <w:rsid w:val="00B664CA"/>
    <w:rsid w:val="00B66C56"/>
    <w:rsid w:val="00B66D1B"/>
    <w:rsid w:val="00B67357"/>
    <w:rsid w:val="00B67E1E"/>
    <w:rsid w:val="00B72B06"/>
    <w:rsid w:val="00B72CEF"/>
    <w:rsid w:val="00B73CF7"/>
    <w:rsid w:val="00B7536B"/>
    <w:rsid w:val="00B75D17"/>
    <w:rsid w:val="00B76451"/>
    <w:rsid w:val="00B76633"/>
    <w:rsid w:val="00B77066"/>
    <w:rsid w:val="00B7784E"/>
    <w:rsid w:val="00B77C24"/>
    <w:rsid w:val="00B77FCE"/>
    <w:rsid w:val="00B802E0"/>
    <w:rsid w:val="00B80728"/>
    <w:rsid w:val="00B811BC"/>
    <w:rsid w:val="00B81633"/>
    <w:rsid w:val="00B82105"/>
    <w:rsid w:val="00B8219D"/>
    <w:rsid w:val="00B83394"/>
    <w:rsid w:val="00B83492"/>
    <w:rsid w:val="00B83B60"/>
    <w:rsid w:val="00B83D7D"/>
    <w:rsid w:val="00B84057"/>
    <w:rsid w:val="00B84AB0"/>
    <w:rsid w:val="00B84BD9"/>
    <w:rsid w:val="00B84E9C"/>
    <w:rsid w:val="00B85A31"/>
    <w:rsid w:val="00B861D9"/>
    <w:rsid w:val="00B862EB"/>
    <w:rsid w:val="00B86BE2"/>
    <w:rsid w:val="00B86CB4"/>
    <w:rsid w:val="00B86F5A"/>
    <w:rsid w:val="00B8709A"/>
    <w:rsid w:val="00B87799"/>
    <w:rsid w:val="00B9089B"/>
    <w:rsid w:val="00B911D4"/>
    <w:rsid w:val="00B91B8F"/>
    <w:rsid w:val="00B9214F"/>
    <w:rsid w:val="00B92310"/>
    <w:rsid w:val="00B92F1C"/>
    <w:rsid w:val="00B9304E"/>
    <w:rsid w:val="00B93DAB"/>
    <w:rsid w:val="00B9402F"/>
    <w:rsid w:val="00B941DE"/>
    <w:rsid w:val="00B94380"/>
    <w:rsid w:val="00B9489D"/>
    <w:rsid w:val="00B94B46"/>
    <w:rsid w:val="00B954D9"/>
    <w:rsid w:val="00B96385"/>
    <w:rsid w:val="00B964A4"/>
    <w:rsid w:val="00B964D2"/>
    <w:rsid w:val="00B9713C"/>
    <w:rsid w:val="00B97BED"/>
    <w:rsid w:val="00BA0673"/>
    <w:rsid w:val="00BA0743"/>
    <w:rsid w:val="00BA0CDF"/>
    <w:rsid w:val="00BA0F50"/>
    <w:rsid w:val="00BA1D44"/>
    <w:rsid w:val="00BA2275"/>
    <w:rsid w:val="00BA2A43"/>
    <w:rsid w:val="00BA3BB9"/>
    <w:rsid w:val="00BA3C91"/>
    <w:rsid w:val="00BA401A"/>
    <w:rsid w:val="00BA4328"/>
    <w:rsid w:val="00BA451D"/>
    <w:rsid w:val="00BA4765"/>
    <w:rsid w:val="00BA4824"/>
    <w:rsid w:val="00BA4D0C"/>
    <w:rsid w:val="00BA512C"/>
    <w:rsid w:val="00BA561A"/>
    <w:rsid w:val="00BA5630"/>
    <w:rsid w:val="00BA589C"/>
    <w:rsid w:val="00BA59DB"/>
    <w:rsid w:val="00BA6377"/>
    <w:rsid w:val="00BA6598"/>
    <w:rsid w:val="00BA6B1F"/>
    <w:rsid w:val="00BA765A"/>
    <w:rsid w:val="00BA7FC3"/>
    <w:rsid w:val="00BB1041"/>
    <w:rsid w:val="00BB13CB"/>
    <w:rsid w:val="00BB142E"/>
    <w:rsid w:val="00BB16C3"/>
    <w:rsid w:val="00BB2B05"/>
    <w:rsid w:val="00BB35A2"/>
    <w:rsid w:val="00BB41AC"/>
    <w:rsid w:val="00BB452C"/>
    <w:rsid w:val="00BB47F7"/>
    <w:rsid w:val="00BB4832"/>
    <w:rsid w:val="00BB4DAF"/>
    <w:rsid w:val="00BB4F50"/>
    <w:rsid w:val="00BB5E55"/>
    <w:rsid w:val="00BB5ED4"/>
    <w:rsid w:val="00BB5FB2"/>
    <w:rsid w:val="00BB64EB"/>
    <w:rsid w:val="00BB67BA"/>
    <w:rsid w:val="00BB70CC"/>
    <w:rsid w:val="00BB7BB5"/>
    <w:rsid w:val="00BB7D5F"/>
    <w:rsid w:val="00BC0FB7"/>
    <w:rsid w:val="00BC103B"/>
    <w:rsid w:val="00BC1117"/>
    <w:rsid w:val="00BC1B81"/>
    <w:rsid w:val="00BC2F3B"/>
    <w:rsid w:val="00BC3305"/>
    <w:rsid w:val="00BC395C"/>
    <w:rsid w:val="00BC49C1"/>
    <w:rsid w:val="00BC4EB1"/>
    <w:rsid w:val="00BC51F7"/>
    <w:rsid w:val="00BC59A5"/>
    <w:rsid w:val="00BC5BF9"/>
    <w:rsid w:val="00BC6263"/>
    <w:rsid w:val="00BC63DF"/>
    <w:rsid w:val="00BC654A"/>
    <w:rsid w:val="00BC660D"/>
    <w:rsid w:val="00BC6DF7"/>
    <w:rsid w:val="00BC6EAB"/>
    <w:rsid w:val="00BC7739"/>
    <w:rsid w:val="00BC775C"/>
    <w:rsid w:val="00BD0292"/>
    <w:rsid w:val="00BD04BC"/>
    <w:rsid w:val="00BD098F"/>
    <w:rsid w:val="00BD0B5F"/>
    <w:rsid w:val="00BD1177"/>
    <w:rsid w:val="00BD1325"/>
    <w:rsid w:val="00BD15A3"/>
    <w:rsid w:val="00BD1A05"/>
    <w:rsid w:val="00BD1DC3"/>
    <w:rsid w:val="00BD2A27"/>
    <w:rsid w:val="00BD2C13"/>
    <w:rsid w:val="00BD327E"/>
    <w:rsid w:val="00BD36D6"/>
    <w:rsid w:val="00BD3C1C"/>
    <w:rsid w:val="00BD4237"/>
    <w:rsid w:val="00BD4280"/>
    <w:rsid w:val="00BD48E4"/>
    <w:rsid w:val="00BD494D"/>
    <w:rsid w:val="00BD4A00"/>
    <w:rsid w:val="00BD5149"/>
    <w:rsid w:val="00BD517D"/>
    <w:rsid w:val="00BD558E"/>
    <w:rsid w:val="00BD56E8"/>
    <w:rsid w:val="00BD6BFA"/>
    <w:rsid w:val="00BD7263"/>
    <w:rsid w:val="00BD7A60"/>
    <w:rsid w:val="00BD7C71"/>
    <w:rsid w:val="00BD7F93"/>
    <w:rsid w:val="00BE04FD"/>
    <w:rsid w:val="00BE0D1F"/>
    <w:rsid w:val="00BE0DCB"/>
    <w:rsid w:val="00BE155C"/>
    <w:rsid w:val="00BE1F14"/>
    <w:rsid w:val="00BE2026"/>
    <w:rsid w:val="00BE26FF"/>
    <w:rsid w:val="00BE3688"/>
    <w:rsid w:val="00BE3907"/>
    <w:rsid w:val="00BE4727"/>
    <w:rsid w:val="00BE4731"/>
    <w:rsid w:val="00BE4D9A"/>
    <w:rsid w:val="00BE51E8"/>
    <w:rsid w:val="00BE5D47"/>
    <w:rsid w:val="00BE6275"/>
    <w:rsid w:val="00BE7066"/>
    <w:rsid w:val="00BE73B8"/>
    <w:rsid w:val="00BE7739"/>
    <w:rsid w:val="00BF085C"/>
    <w:rsid w:val="00BF14B5"/>
    <w:rsid w:val="00BF15E6"/>
    <w:rsid w:val="00BF1EEC"/>
    <w:rsid w:val="00BF2D71"/>
    <w:rsid w:val="00BF2F5C"/>
    <w:rsid w:val="00BF43C4"/>
    <w:rsid w:val="00BF45C3"/>
    <w:rsid w:val="00BF4904"/>
    <w:rsid w:val="00BF4FAA"/>
    <w:rsid w:val="00BF50C7"/>
    <w:rsid w:val="00BF584B"/>
    <w:rsid w:val="00BF6989"/>
    <w:rsid w:val="00BF711C"/>
    <w:rsid w:val="00BF73DF"/>
    <w:rsid w:val="00BF74E3"/>
    <w:rsid w:val="00BF750E"/>
    <w:rsid w:val="00BF7942"/>
    <w:rsid w:val="00BF7A1E"/>
    <w:rsid w:val="00BF7AA3"/>
    <w:rsid w:val="00C000E6"/>
    <w:rsid w:val="00C001EC"/>
    <w:rsid w:val="00C00ABE"/>
    <w:rsid w:val="00C01160"/>
    <w:rsid w:val="00C017D7"/>
    <w:rsid w:val="00C01E9A"/>
    <w:rsid w:val="00C02E3A"/>
    <w:rsid w:val="00C038E2"/>
    <w:rsid w:val="00C03B59"/>
    <w:rsid w:val="00C046ED"/>
    <w:rsid w:val="00C053F5"/>
    <w:rsid w:val="00C057B2"/>
    <w:rsid w:val="00C057E4"/>
    <w:rsid w:val="00C05B68"/>
    <w:rsid w:val="00C06096"/>
    <w:rsid w:val="00C060C4"/>
    <w:rsid w:val="00C0637A"/>
    <w:rsid w:val="00C06C0A"/>
    <w:rsid w:val="00C06C0D"/>
    <w:rsid w:val="00C06F5E"/>
    <w:rsid w:val="00C07216"/>
    <w:rsid w:val="00C104E0"/>
    <w:rsid w:val="00C11118"/>
    <w:rsid w:val="00C117DA"/>
    <w:rsid w:val="00C11A2D"/>
    <w:rsid w:val="00C11EB5"/>
    <w:rsid w:val="00C11FAF"/>
    <w:rsid w:val="00C12025"/>
    <w:rsid w:val="00C12973"/>
    <w:rsid w:val="00C12BEB"/>
    <w:rsid w:val="00C12C91"/>
    <w:rsid w:val="00C134A8"/>
    <w:rsid w:val="00C14421"/>
    <w:rsid w:val="00C15528"/>
    <w:rsid w:val="00C15855"/>
    <w:rsid w:val="00C1618E"/>
    <w:rsid w:val="00C1708B"/>
    <w:rsid w:val="00C17549"/>
    <w:rsid w:val="00C17DB3"/>
    <w:rsid w:val="00C201D9"/>
    <w:rsid w:val="00C20A49"/>
    <w:rsid w:val="00C20CC8"/>
    <w:rsid w:val="00C21277"/>
    <w:rsid w:val="00C215D9"/>
    <w:rsid w:val="00C2179C"/>
    <w:rsid w:val="00C21AEA"/>
    <w:rsid w:val="00C22995"/>
    <w:rsid w:val="00C231D6"/>
    <w:rsid w:val="00C23830"/>
    <w:rsid w:val="00C23A79"/>
    <w:rsid w:val="00C23F7F"/>
    <w:rsid w:val="00C25808"/>
    <w:rsid w:val="00C259C2"/>
    <w:rsid w:val="00C25DD8"/>
    <w:rsid w:val="00C261D3"/>
    <w:rsid w:val="00C261D6"/>
    <w:rsid w:val="00C264F4"/>
    <w:rsid w:val="00C26E0C"/>
    <w:rsid w:val="00C27587"/>
    <w:rsid w:val="00C27824"/>
    <w:rsid w:val="00C314D2"/>
    <w:rsid w:val="00C31877"/>
    <w:rsid w:val="00C31BE8"/>
    <w:rsid w:val="00C31D1B"/>
    <w:rsid w:val="00C322FD"/>
    <w:rsid w:val="00C32B03"/>
    <w:rsid w:val="00C330EB"/>
    <w:rsid w:val="00C33568"/>
    <w:rsid w:val="00C337A6"/>
    <w:rsid w:val="00C337B4"/>
    <w:rsid w:val="00C33D3A"/>
    <w:rsid w:val="00C3509B"/>
    <w:rsid w:val="00C3583F"/>
    <w:rsid w:val="00C35A9B"/>
    <w:rsid w:val="00C36667"/>
    <w:rsid w:val="00C36759"/>
    <w:rsid w:val="00C36AEA"/>
    <w:rsid w:val="00C371C2"/>
    <w:rsid w:val="00C3760B"/>
    <w:rsid w:val="00C37850"/>
    <w:rsid w:val="00C37CF6"/>
    <w:rsid w:val="00C405B6"/>
    <w:rsid w:val="00C41252"/>
    <w:rsid w:val="00C416F1"/>
    <w:rsid w:val="00C41B49"/>
    <w:rsid w:val="00C41C93"/>
    <w:rsid w:val="00C429AB"/>
    <w:rsid w:val="00C4453D"/>
    <w:rsid w:val="00C45102"/>
    <w:rsid w:val="00C45AE3"/>
    <w:rsid w:val="00C45F18"/>
    <w:rsid w:val="00C46E7C"/>
    <w:rsid w:val="00C5002C"/>
    <w:rsid w:val="00C52FA6"/>
    <w:rsid w:val="00C531DE"/>
    <w:rsid w:val="00C5365A"/>
    <w:rsid w:val="00C53BF3"/>
    <w:rsid w:val="00C53C14"/>
    <w:rsid w:val="00C545D4"/>
    <w:rsid w:val="00C54CF4"/>
    <w:rsid w:val="00C5531A"/>
    <w:rsid w:val="00C55A74"/>
    <w:rsid w:val="00C55AEA"/>
    <w:rsid w:val="00C56614"/>
    <w:rsid w:val="00C5668F"/>
    <w:rsid w:val="00C579D6"/>
    <w:rsid w:val="00C57D68"/>
    <w:rsid w:val="00C57F27"/>
    <w:rsid w:val="00C57F91"/>
    <w:rsid w:val="00C60245"/>
    <w:rsid w:val="00C6043F"/>
    <w:rsid w:val="00C6045E"/>
    <w:rsid w:val="00C60A20"/>
    <w:rsid w:val="00C60A86"/>
    <w:rsid w:val="00C60E66"/>
    <w:rsid w:val="00C61AA9"/>
    <w:rsid w:val="00C61BA5"/>
    <w:rsid w:val="00C620D6"/>
    <w:rsid w:val="00C628A9"/>
    <w:rsid w:val="00C62C83"/>
    <w:rsid w:val="00C62DDF"/>
    <w:rsid w:val="00C63161"/>
    <w:rsid w:val="00C636CB"/>
    <w:rsid w:val="00C638C9"/>
    <w:rsid w:val="00C642F2"/>
    <w:rsid w:val="00C643D5"/>
    <w:rsid w:val="00C64B6B"/>
    <w:rsid w:val="00C64CEA"/>
    <w:rsid w:val="00C65214"/>
    <w:rsid w:val="00C65912"/>
    <w:rsid w:val="00C65D9B"/>
    <w:rsid w:val="00C66142"/>
    <w:rsid w:val="00C6649E"/>
    <w:rsid w:val="00C66AA8"/>
    <w:rsid w:val="00C66DDD"/>
    <w:rsid w:val="00C66E16"/>
    <w:rsid w:val="00C66F0A"/>
    <w:rsid w:val="00C6739D"/>
    <w:rsid w:val="00C67628"/>
    <w:rsid w:val="00C70221"/>
    <w:rsid w:val="00C70283"/>
    <w:rsid w:val="00C70B1C"/>
    <w:rsid w:val="00C71690"/>
    <w:rsid w:val="00C71FA2"/>
    <w:rsid w:val="00C722FA"/>
    <w:rsid w:val="00C72445"/>
    <w:rsid w:val="00C72B24"/>
    <w:rsid w:val="00C74611"/>
    <w:rsid w:val="00C7479B"/>
    <w:rsid w:val="00C748F6"/>
    <w:rsid w:val="00C7524B"/>
    <w:rsid w:val="00C757E5"/>
    <w:rsid w:val="00C764CE"/>
    <w:rsid w:val="00C768D8"/>
    <w:rsid w:val="00C77078"/>
    <w:rsid w:val="00C772CD"/>
    <w:rsid w:val="00C77AC7"/>
    <w:rsid w:val="00C77EC9"/>
    <w:rsid w:val="00C80063"/>
    <w:rsid w:val="00C81658"/>
    <w:rsid w:val="00C81A6F"/>
    <w:rsid w:val="00C81FB1"/>
    <w:rsid w:val="00C83346"/>
    <w:rsid w:val="00C834BC"/>
    <w:rsid w:val="00C835BA"/>
    <w:rsid w:val="00C83EB3"/>
    <w:rsid w:val="00C848C5"/>
    <w:rsid w:val="00C84AA0"/>
    <w:rsid w:val="00C8502D"/>
    <w:rsid w:val="00C853EA"/>
    <w:rsid w:val="00C858FE"/>
    <w:rsid w:val="00C86829"/>
    <w:rsid w:val="00C868A0"/>
    <w:rsid w:val="00C87493"/>
    <w:rsid w:val="00C878F2"/>
    <w:rsid w:val="00C87934"/>
    <w:rsid w:val="00C87D88"/>
    <w:rsid w:val="00C87F09"/>
    <w:rsid w:val="00C906F6"/>
    <w:rsid w:val="00C918DE"/>
    <w:rsid w:val="00C91CAF"/>
    <w:rsid w:val="00C92722"/>
    <w:rsid w:val="00C928A5"/>
    <w:rsid w:val="00C929CF"/>
    <w:rsid w:val="00C92CA3"/>
    <w:rsid w:val="00C93D5F"/>
    <w:rsid w:val="00C93F1A"/>
    <w:rsid w:val="00C940B3"/>
    <w:rsid w:val="00C94358"/>
    <w:rsid w:val="00C94ACA"/>
    <w:rsid w:val="00C94AFC"/>
    <w:rsid w:val="00C95736"/>
    <w:rsid w:val="00C96EDE"/>
    <w:rsid w:val="00C96EFF"/>
    <w:rsid w:val="00C97FE9"/>
    <w:rsid w:val="00CA01DC"/>
    <w:rsid w:val="00CA08AD"/>
    <w:rsid w:val="00CA12A6"/>
    <w:rsid w:val="00CA12FF"/>
    <w:rsid w:val="00CA17D5"/>
    <w:rsid w:val="00CA1893"/>
    <w:rsid w:val="00CA19BC"/>
    <w:rsid w:val="00CA1D90"/>
    <w:rsid w:val="00CA1EBD"/>
    <w:rsid w:val="00CA2460"/>
    <w:rsid w:val="00CA2469"/>
    <w:rsid w:val="00CA290C"/>
    <w:rsid w:val="00CA2A73"/>
    <w:rsid w:val="00CA2C0B"/>
    <w:rsid w:val="00CA3CDC"/>
    <w:rsid w:val="00CA4128"/>
    <w:rsid w:val="00CA4268"/>
    <w:rsid w:val="00CA5A81"/>
    <w:rsid w:val="00CA64AB"/>
    <w:rsid w:val="00CA658D"/>
    <w:rsid w:val="00CA6C01"/>
    <w:rsid w:val="00CA77A6"/>
    <w:rsid w:val="00CA782B"/>
    <w:rsid w:val="00CB11AB"/>
    <w:rsid w:val="00CB13FC"/>
    <w:rsid w:val="00CB158C"/>
    <w:rsid w:val="00CB162C"/>
    <w:rsid w:val="00CB16F0"/>
    <w:rsid w:val="00CB17AA"/>
    <w:rsid w:val="00CB21AC"/>
    <w:rsid w:val="00CB28EF"/>
    <w:rsid w:val="00CB2A16"/>
    <w:rsid w:val="00CB3017"/>
    <w:rsid w:val="00CB30CB"/>
    <w:rsid w:val="00CB38AD"/>
    <w:rsid w:val="00CB3BB6"/>
    <w:rsid w:val="00CB4130"/>
    <w:rsid w:val="00CB4C4D"/>
    <w:rsid w:val="00CB5035"/>
    <w:rsid w:val="00CB5266"/>
    <w:rsid w:val="00CB5508"/>
    <w:rsid w:val="00CB5A5D"/>
    <w:rsid w:val="00CB5E96"/>
    <w:rsid w:val="00CB6A8E"/>
    <w:rsid w:val="00CB6CEB"/>
    <w:rsid w:val="00CB6E17"/>
    <w:rsid w:val="00CB6F0C"/>
    <w:rsid w:val="00CB704D"/>
    <w:rsid w:val="00CC0366"/>
    <w:rsid w:val="00CC0546"/>
    <w:rsid w:val="00CC0C63"/>
    <w:rsid w:val="00CC15CC"/>
    <w:rsid w:val="00CC171F"/>
    <w:rsid w:val="00CC1FB4"/>
    <w:rsid w:val="00CC20EF"/>
    <w:rsid w:val="00CC23FA"/>
    <w:rsid w:val="00CC2568"/>
    <w:rsid w:val="00CC2FE7"/>
    <w:rsid w:val="00CC2FED"/>
    <w:rsid w:val="00CC3627"/>
    <w:rsid w:val="00CC4E46"/>
    <w:rsid w:val="00CC4FB0"/>
    <w:rsid w:val="00CC53D4"/>
    <w:rsid w:val="00CC5587"/>
    <w:rsid w:val="00CC56F6"/>
    <w:rsid w:val="00CC6740"/>
    <w:rsid w:val="00CC7429"/>
    <w:rsid w:val="00CD00DB"/>
    <w:rsid w:val="00CD0601"/>
    <w:rsid w:val="00CD0670"/>
    <w:rsid w:val="00CD082A"/>
    <w:rsid w:val="00CD0A9B"/>
    <w:rsid w:val="00CD0AE9"/>
    <w:rsid w:val="00CD1017"/>
    <w:rsid w:val="00CD122C"/>
    <w:rsid w:val="00CD169E"/>
    <w:rsid w:val="00CD1BAE"/>
    <w:rsid w:val="00CD3AB3"/>
    <w:rsid w:val="00CD3D41"/>
    <w:rsid w:val="00CD435E"/>
    <w:rsid w:val="00CD4596"/>
    <w:rsid w:val="00CD4B88"/>
    <w:rsid w:val="00CD5347"/>
    <w:rsid w:val="00CD5F00"/>
    <w:rsid w:val="00CD6229"/>
    <w:rsid w:val="00CD6A91"/>
    <w:rsid w:val="00CE03D5"/>
    <w:rsid w:val="00CE04C7"/>
    <w:rsid w:val="00CE092E"/>
    <w:rsid w:val="00CE0A95"/>
    <w:rsid w:val="00CE0BC0"/>
    <w:rsid w:val="00CE186A"/>
    <w:rsid w:val="00CE1896"/>
    <w:rsid w:val="00CE1BC3"/>
    <w:rsid w:val="00CE26B9"/>
    <w:rsid w:val="00CE2917"/>
    <w:rsid w:val="00CE310C"/>
    <w:rsid w:val="00CE3215"/>
    <w:rsid w:val="00CE3C3D"/>
    <w:rsid w:val="00CE3FC7"/>
    <w:rsid w:val="00CE41C8"/>
    <w:rsid w:val="00CE5EFD"/>
    <w:rsid w:val="00CE6064"/>
    <w:rsid w:val="00CE607C"/>
    <w:rsid w:val="00CE66BE"/>
    <w:rsid w:val="00CE6777"/>
    <w:rsid w:val="00CE6B3E"/>
    <w:rsid w:val="00CE6E19"/>
    <w:rsid w:val="00CE70DA"/>
    <w:rsid w:val="00CE74D4"/>
    <w:rsid w:val="00CE7A03"/>
    <w:rsid w:val="00CF05F6"/>
    <w:rsid w:val="00CF0AF5"/>
    <w:rsid w:val="00CF11C0"/>
    <w:rsid w:val="00CF2884"/>
    <w:rsid w:val="00CF291A"/>
    <w:rsid w:val="00CF2C17"/>
    <w:rsid w:val="00CF302D"/>
    <w:rsid w:val="00CF3952"/>
    <w:rsid w:val="00CF39BC"/>
    <w:rsid w:val="00CF3A12"/>
    <w:rsid w:val="00CF48F4"/>
    <w:rsid w:val="00CF4998"/>
    <w:rsid w:val="00CF4B91"/>
    <w:rsid w:val="00CF4E10"/>
    <w:rsid w:val="00CF556C"/>
    <w:rsid w:val="00CF6127"/>
    <w:rsid w:val="00CF6213"/>
    <w:rsid w:val="00CF6867"/>
    <w:rsid w:val="00CF6CDA"/>
    <w:rsid w:val="00CF6DC3"/>
    <w:rsid w:val="00CF71C1"/>
    <w:rsid w:val="00CF7A44"/>
    <w:rsid w:val="00CF7FF1"/>
    <w:rsid w:val="00D006E6"/>
    <w:rsid w:val="00D0075D"/>
    <w:rsid w:val="00D01306"/>
    <w:rsid w:val="00D01998"/>
    <w:rsid w:val="00D02F7A"/>
    <w:rsid w:val="00D03B0E"/>
    <w:rsid w:val="00D03B9A"/>
    <w:rsid w:val="00D04067"/>
    <w:rsid w:val="00D0406E"/>
    <w:rsid w:val="00D04AF5"/>
    <w:rsid w:val="00D04B6B"/>
    <w:rsid w:val="00D0557D"/>
    <w:rsid w:val="00D05787"/>
    <w:rsid w:val="00D05BD9"/>
    <w:rsid w:val="00D06346"/>
    <w:rsid w:val="00D06AD3"/>
    <w:rsid w:val="00D06F4E"/>
    <w:rsid w:val="00D100F1"/>
    <w:rsid w:val="00D10960"/>
    <w:rsid w:val="00D11119"/>
    <w:rsid w:val="00D11DDC"/>
    <w:rsid w:val="00D11F7A"/>
    <w:rsid w:val="00D126F5"/>
    <w:rsid w:val="00D12847"/>
    <w:rsid w:val="00D1288E"/>
    <w:rsid w:val="00D14608"/>
    <w:rsid w:val="00D14669"/>
    <w:rsid w:val="00D14BF2"/>
    <w:rsid w:val="00D15706"/>
    <w:rsid w:val="00D157EA"/>
    <w:rsid w:val="00D15808"/>
    <w:rsid w:val="00D1587D"/>
    <w:rsid w:val="00D164D9"/>
    <w:rsid w:val="00D1676A"/>
    <w:rsid w:val="00D16D2D"/>
    <w:rsid w:val="00D1719D"/>
    <w:rsid w:val="00D1723C"/>
    <w:rsid w:val="00D1728A"/>
    <w:rsid w:val="00D172A6"/>
    <w:rsid w:val="00D201CE"/>
    <w:rsid w:val="00D21558"/>
    <w:rsid w:val="00D21593"/>
    <w:rsid w:val="00D2196E"/>
    <w:rsid w:val="00D21E0C"/>
    <w:rsid w:val="00D22833"/>
    <w:rsid w:val="00D22FD1"/>
    <w:rsid w:val="00D2316B"/>
    <w:rsid w:val="00D24B2F"/>
    <w:rsid w:val="00D24E97"/>
    <w:rsid w:val="00D25A1A"/>
    <w:rsid w:val="00D25E05"/>
    <w:rsid w:val="00D25FBE"/>
    <w:rsid w:val="00D26394"/>
    <w:rsid w:val="00D27604"/>
    <w:rsid w:val="00D30C88"/>
    <w:rsid w:val="00D31323"/>
    <w:rsid w:val="00D31E50"/>
    <w:rsid w:val="00D320F4"/>
    <w:rsid w:val="00D32571"/>
    <w:rsid w:val="00D3261C"/>
    <w:rsid w:val="00D328FE"/>
    <w:rsid w:val="00D32E63"/>
    <w:rsid w:val="00D330BD"/>
    <w:rsid w:val="00D33330"/>
    <w:rsid w:val="00D33AF5"/>
    <w:rsid w:val="00D34102"/>
    <w:rsid w:val="00D3451A"/>
    <w:rsid w:val="00D35650"/>
    <w:rsid w:val="00D36581"/>
    <w:rsid w:val="00D36C9F"/>
    <w:rsid w:val="00D36CB3"/>
    <w:rsid w:val="00D373BB"/>
    <w:rsid w:val="00D37517"/>
    <w:rsid w:val="00D377F2"/>
    <w:rsid w:val="00D409D1"/>
    <w:rsid w:val="00D409F5"/>
    <w:rsid w:val="00D41477"/>
    <w:rsid w:val="00D4206E"/>
    <w:rsid w:val="00D43160"/>
    <w:rsid w:val="00D432C8"/>
    <w:rsid w:val="00D43A54"/>
    <w:rsid w:val="00D4408F"/>
    <w:rsid w:val="00D44121"/>
    <w:rsid w:val="00D44E26"/>
    <w:rsid w:val="00D45275"/>
    <w:rsid w:val="00D452A2"/>
    <w:rsid w:val="00D456EA"/>
    <w:rsid w:val="00D45819"/>
    <w:rsid w:val="00D45C95"/>
    <w:rsid w:val="00D45E63"/>
    <w:rsid w:val="00D46253"/>
    <w:rsid w:val="00D46A47"/>
    <w:rsid w:val="00D46B92"/>
    <w:rsid w:val="00D46E09"/>
    <w:rsid w:val="00D47C2D"/>
    <w:rsid w:val="00D502C4"/>
    <w:rsid w:val="00D50786"/>
    <w:rsid w:val="00D5085C"/>
    <w:rsid w:val="00D51225"/>
    <w:rsid w:val="00D525CF"/>
    <w:rsid w:val="00D5344D"/>
    <w:rsid w:val="00D53A3C"/>
    <w:rsid w:val="00D5453E"/>
    <w:rsid w:val="00D5492D"/>
    <w:rsid w:val="00D55CC4"/>
    <w:rsid w:val="00D568AB"/>
    <w:rsid w:val="00D56A76"/>
    <w:rsid w:val="00D57134"/>
    <w:rsid w:val="00D57370"/>
    <w:rsid w:val="00D57DA9"/>
    <w:rsid w:val="00D6043E"/>
    <w:rsid w:val="00D6046E"/>
    <w:rsid w:val="00D61191"/>
    <w:rsid w:val="00D62A81"/>
    <w:rsid w:val="00D62C7D"/>
    <w:rsid w:val="00D62D19"/>
    <w:rsid w:val="00D637C2"/>
    <w:rsid w:val="00D63AE0"/>
    <w:rsid w:val="00D63DFC"/>
    <w:rsid w:val="00D6426D"/>
    <w:rsid w:val="00D64443"/>
    <w:rsid w:val="00D65A5D"/>
    <w:rsid w:val="00D66597"/>
    <w:rsid w:val="00D66E39"/>
    <w:rsid w:val="00D7034E"/>
    <w:rsid w:val="00D704AF"/>
    <w:rsid w:val="00D707F3"/>
    <w:rsid w:val="00D712B0"/>
    <w:rsid w:val="00D7197A"/>
    <w:rsid w:val="00D720F8"/>
    <w:rsid w:val="00D72291"/>
    <w:rsid w:val="00D722A4"/>
    <w:rsid w:val="00D73B8A"/>
    <w:rsid w:val="00D7481D"/>
    <w:rsid w:val="00D74C8B"/>
    <w:rsid w:val="00D74F7F"/>
    <w:rsid w:val="00D7603E"/>
    <w:rsid w:val="00D76399"/>
    <w:rsid w:val="00D76870"/>
    <w:rsid w:val="00D76D74"/>
    <w:rsid w:val="00D76E25"/>
    <w:rsid w:val="00D7732C"/>
    <w:rsid w:val="00D77F91"/>
    <w:rsid w:val="00D802A1"/>
    <w:rsid w:val="00D802E1"/>
    <w:rsid w:val="00D80784"/>
    <w:rsid w:val="00D810B8"/>
    <w:rsid w:val="00D8152F"/>
    <w:rsid w:val="00D819FD"/>
    <w:rsid w:val="00D82601"/>
    <w:rsid w:val="00D829A2"/>
    <w:rsid w:val="00D829C6"/>
    <w:rsid w:val="00D82ECC"/>
    <w:rsid w:val="00D8327F"/>
    <w:rsid w:val="00D83C66"/>
    <w:rsid w:val="00D842AD"/>
    <w:rsid w:val="00D849DC"/>
    <w:rsid w:val="00D84C08"/>
    <w:rsid w:val="00D84C86"/>
    <w:rsid w:val="00D84E7C"/>
    <w:rsid w:val="00D86021"/>
    <w:rsid w:val="00D863CE"/>
    <w:rsid w:val="00D87A2A"/>
    <w:rsid w:val="00D9026C"/>
    <w:rsid w:val="00D9036D"/>
    <w:rsid w:val="00D910B6"/>
    <w:rsid w:val="00D91541"/>
    <w:rsid w:val="00D91FA5"/>
    <w:rsid w:val="00D91FAD"/>
    <w:rsid w:val="00D92086"/>
    <w:rsid w:val="00D920BE"/>
    <w:rsid w:val="00D93076"/>
    <w:rsid w:val="00D930D2"/>
    <w:rsid w:val="00D934E3"/>
    <w:rsid w:val="00D943F2"/>
    <w:rsid w:val="00D944D1"/>
    <w:rsid w:val="00D94960"/>
    <w:rsid w:val="00D94DC6"/>
    <w:rsid w:val="00D951E8"/>
    <w:rsid w:val="00D96F23"/>
    <w:rsid w:val="00D96FFA"/>
    <w:rsid w:val="00DA0756"/>
    <w:rsid w:val="00DA0D21"/>
    <w:rsid w:val="00DA0F9C"/>
    <w:rsid w:val="00DA15D9"/>
    <w:rsid w:val="00DA1CDA"/>
    <w:rsid w:val="00DA1E20"/>
    <w:rsid w:val="00DA2155"/>
    <w:rsid w:val="00DA2D36"/>
    <w:rsid w:val="00DA3132"/>
    <w:rsid w:val="00DA354E"/>
    <w:rsid w:val="00DA362C"/>
    <w:rsid w:val="00DA64D9"/>
    <w:rsid w:val="00DA6F34"/>
    <w:rsid w:val="00DA7726"/>
    <w:rsid w:val="00DA7806"/>
    <w:rsid w:val="00DA7F06"/>
    <w:rsid w:val="00DB0DB3"/>
    <w:rsid w:val="00DB0E4E"/>
    <w:rsid w:val="00DB263B"/>
    <w:rsid w:val="00DB2827"/>
    <w:rsid w:val="00DB3160"/>
    <w:rsid w:val="00DB32E5"/>
    <w:rsid w:val="00DB3A15"/>
    <w:rsid w:val="00DB47CB"/>
    <w:rsid w:val="00DB498E"/>
    <w:rsid w:val="00DB520D"/>
    <w:rsid w:val="00DB5594"/>
    <w:rsid w:val="00DB5E70"/>
    <w:rsid w:val="00DB5FA6"/>
    <w:rsid w:val="00DB6DE7"/>
    <w:rsid w:val="00DB726A"/>
    <w:rsid w:val="00DB7A2C"/>
    <w:rsid w:val="00DB7D86"/>
    <w:rsid w:val="00DC01CA"/>
    <w:rsid w:val="00DC0D47"/>
    <w:rsid w:val="00DC0F6A"/>
    <w:rsid w:val="00DC19DD"/>
    <w:rsid w:val="00DC2407"/>
    <w:rsid w:val="00DC267E"/>
    <w:rsid w:val="00DC395F"/>
    <w:rsid w:val="00DC4147"/>
    <w:rsid w:val="00DC439B"/>
    <w:rsid w:val="00DC46DC"/>
    <w:rsid w:val="00DC4BBE"/>
    <w:rsid w:val="00DC51AE"/>
    <w:rsid w:val="00DC5379"/>
    <w:rsid w:val="00DC5529"/>
    <w:rsid w:val="00DC568E"/>
    <w:rsid w:val="00DC5F8F"/>
    <w:rsid w:val="00DC66D2"/>
    <w:rsid w:val="00DC6868"/>
    <w:rsid w:val="00DC7000"/>
    <w:rsid w:val="00DC7221"/>
    <w:rsid w:val="00DC791E"/>
    <w:rsid w:val="00DD0769"/>
    <w:rsid w:val="00DD0836"/>
    <w:rsid w:val="00DD097D"/>
    <w:rsid w:val="00DD0F82"/>
    <w:rsid w:val="00DD1216"/>
    <w:rsid w:val="00DD1530"/>
    <w:rsid w:val="00DD154B"/>
    <w:rsid w:val="00DD172E"/>
    <w:rsid w:val="00DD25BE"/>
    <w:rsid w:val="00DD2AA0"/>
    <w:rsid w:val="00DD328C"/>
    <w:rsid w:val="00DD378C"/>
    <w:rsid w:val="00DD3AFA"/>
    <w:rsid w:val="00DD3CAC"/>
    <w:rsid w:val="00DD3FD6"/>
    <w:rsid w:val="00DD56EF"/>
    <w:rsid w:val="00DD5CA2"/>
    <w:rsid w:val="00DD6104"/>
    <w:rsid w:val="00DD623D"/>
    <w:rsid w:val="00DD63E0"/>
    <w:rsid w:val="00DD716F"/>
    <w:rsid w:val="00DD74AC"/>
    <w:rsid w:val="00DE066B"/>
    <w:rsid w:val="00DE0D25"/>
    <w:rsid w:val="00DE119A"/>
    <w:rsid w:val="00DE186B"/>
    <w:rsid w:val="00DE1AB6"/>
    <w:rsid w:val="00DE1B0A"/>
    <w:rsid w:val="00DE2265"/>
    <w:rsid w:val="00DE4369"/>
    <w:rsid w:val="00DE4406"/>
    <w:rsid w:val="00DE4BEB"/>
    <w:rsid w:val="00DE525F"/>
    <w:rsid w:val="00DE5B0C"/>
    <w:rsid w:val="00DE6267"/>
    <w:rsid w:val="00DE6947"/>
    <w:rsid w:val="00DE6C7C"/>
    <w:rsid w:val="00DE761A"/>
    <w:rsid w:val="00DE7ECA"/>
    <w:rsid w:val="00DF0177"/>
    <w:rsid w:val="00DF14C5"/>
    <w:rsid w:val="00DF193E"/>
    <w:rsid w:val="00DF1A3B"/>
    <w:rsid w:val="00DF2693"/>
    <w:rsid w:val="00DF2E8C"/>
    <w:rsid w:val="00DF2FCD"/>
    <w:rsid w:val="00DF3727"/>
    <w:rsid w:val="00DF3966"/>
    <w:rsid w:val="00DF495F"/>
    <w:rsid w:val="00DF5217"/>
    <w:rsid w:val="00DF5879"/>
    <w:rsid w:val="00DF5964"/>
    <w:rsid w:val="00DF5C98"/>
    <w:rsid w:val="00DF5D25"/>
    <w:rsid w:val="00DF5DC9"/>
    <w:rsid w:val="00DF6934"/>
    <w:rsid w:val="00DF6AC3"/>
    <w:rsid w:val="00DF7A34"/>
    <w:rsid w:val="00DF7E5B"/>
    <w:rsid w:val="00E01C70"/>
    <w:rsid w:val="00E02C29"/>
    <w:rsid w:val="00E02E46"/>
    <w:rsid w:val="00E02FDD"/>
    <w:rsid w:val="00E033A1"/>
    <w:rsid w:val="00E03663"/>
    <w:rsid w:val="00E03B28"/>
    <w:rsid w:val="00E03DB8"/>
    <w:rsid w:val="00E03E75"/>
    <w:rsid w:val="00E04288"/>
    <w:rsid w:val="00E042E6"/>
    <w:rsid w:val="00E04A0C"/>
    <w:rsid w:val="00E04CC3"/>
    <w:rsid w:val="00E05355"/>
    <w:rsid w:val="00E05B17"/>
    <w:rsid w:val="00E060A4"/>
    <w:rsid w:val="00E064F2"/>
    <w:rsid w:val="00E065C5"/>
    <w:rsid w:val="00E0692C"/>
    <w:rsid w:val="00E0792D"/>
    <w:rsid w:val="00E07E92"/>
    <w:rsid w:val="00E103D6"/>
    <w:rsid w:val="00E10621"/>
    <w:rsid w:val="00E10D22"/>
    <w:rsid w:val="00E11502"/>
    <w:rsid w:val="00E11571"/>
    <w:rsid w:val="00E118EC"/>
    <w:rsid w:val="00E11FB8"/>
    <w:rsid w:val="00E12280"/>
    <w:rsid w:val="00E123D2"/>
    <w:rsid w:val="00E1242D"/>
    <w:rsid w:val="00E12C6A"/>
    <w:rsid w:val="00E13255"/>
    <w:rsid w:val="00E1398C"/>
    <w:rsid w:val="00E13D36"/>
    <w:rsid w:val="00E14496"/>
    <w:rsid w:val="00E144E0"/>
    <w:rsid w:val="00E1459B"/>
    <w:rsid w:val="00E14852"/>
    <w:rsid w:val="00E14BFE"/>
    <w:rsid w:val="00E155C2"/>
    <w:rsid w:val="00E15C9E"/>
    <w:rsid w:val="00E161E7"/>
    <w:rsid w:val="00E16257"/>
    <w:rsid w:val="00E1685F"/>
    <w:rsid w:val="00E1686C"/>
    <w:rsid w:val="00E16943"/>
    <w:rsid w:val="00E16A55"/>
    <w:rsid w:val="00E16BB5"/>
    <w:rsid w:val="00E16D40"/>
    <w:rsid w:val="00E17058"/>
    <w:rsid w:val="00E1724A"/>
    <w:rsid w:val="00E17928"/>
    <w:rsid w:val="00E2013D"/>
    <w:rsid w:val="00E21E72"/>
    <w:rsid w:val="00E21EB7"/>
    <w:rsid w:val="00E21F5D"/>
    <w:rsid w:val="00E22253"/>
    <w:rsid w:val="00E227A5"/>
    <w:rsid w:val="00E23382"/>
    <w:rsid w:val="00E23AD6"/>
    <w:rsid w:val="00E23BE9"/>
    <w:rsid w:val="00E2404A"/>
    <w:rsid w:val="00E2428E"/>
    <w:rsid w:val="00E24A03"/>
    <w:rsid w:val="00E24A58"/>
    <w:rsid w:val="00E24CB8"/>
    <w:rsid w:val="00E24CFE"/>
    <w:rsid w:val="00E277FC"/>
    <w:rsid w:val="00E304A8"/>
    <w:rsid w:val="00E30631"/>
    <w:rsid w:val="00E31725"/>
    <w:rsid w:val="00E31D82"/>
    <w:rsid w:val="00E3224D"/>
    <w:rsid w:val="00E324A5"/>
    <w:rsid w:val="00E325AC"/>
    <w:rsid w:val="00E33634"/>
    <w:rsid w:val="00E33E9F"/>
    <w:rsid w:val="00E34030"/>
    <w:rsid w:val="00E35245"/>
    <w:rsid w:val="00E35868"/>
    <w:rsid w:val="00E35F67"/>
    <w:rsid w:val="00E36819"/>
    <w:rsid w:val="00E368A0"/>
    <w:rsid w:val="00E3695A"/>
    <w:rsid w:val="00E36F28"/>
    <w:rsid w:val="00E37234"/>
    <w:rsid w:val="00E37509"/>
    <w:rsid w:val="00E3770E"/>
    <w:rsid w:val="00E377AC"/>
    <w:rsid w:val="00E37849"/>
    <w:rsid w:val="00E37B0A"/>
    <w:rsid w:val="00E41114"/>
    <w:rsid w:val="00E413CC"/>
    <w:rsid w:val="00E41979"/>
    <w:rsid w:val="00E41A33"/>
    <w:rsid w:val="00E42098"/>
    <w:rsid w:val="00E42319"/>
    <w:rsid w:val="00E42F0F"/>
    <w:rsid w:val="00E42F18"/>
    <w:rsid w:val="00E42F49"/>
    <w:rsid w:val="00E43C5C"/>
    <w:rsid w:val="00E43D3B"/>
    <w:rsid w:val="00E442D0"/>
    <w:rsid w:val="00E44847"/>
    <w:rsid w:val="00E448B3"/>
    <w:rsid w:val="00E44915"/>
    <w:rsid w:val="00E45C25"/>
    <w:rsid w:val="00E466F7"/>
    <w:rsid w:val="00E470D1"/>
    <w:rsid w:val="00E47DCC"/>
    <w:rsid w:val="00E5103B"/>
    <w:rsid w:val="00E52550"/>
    <w:rsid w:val="00E528FA"/>
    <w:rsid w:val="00E52C73"/>
    <w:rsid w:val="00E53CC0"/>
    <w:rsid w:val="00E53CCE"/>
    <w:rsid w:val="00E53D4F"/>
    <w:rsid w:val="00E540FA"/>
    <w:rsid w:val="00E545C0"/>
    <w:rsid w:val="00E54BCA"/>
    <w:rsid w:val="00E5688C"/>
    <w:rsid w:val="00E56DE5"/>
    <w:rsid w:val="00E574F7"/>
    <w:rsid w:val="00E577E5"/>
    <w:rsid w:val="00E57BC0"/>
    <w:rsid w:val="00E6129D"/>
    <w:rsid w:val="00E6145D"/>
    <w:rsid w:val="00E61D1B"/>
    <w:rsid w:val="00E6235A"/>
    <w:rsid w:val="00E62B9F"/>
    <w:rsid w:val="00E62FBE"/>
    <w:rsid w:val="00E6301F"/>
    <w:rsid w:val="00E63528"/>
    <w:rsid w:val="00E63648"/>
    <w:rsid w:val="00E63DBF"/>
    <w:rsid w:val="00E64877"/>
    <w:rsid w:val="00E652A9"/>
    <w:rsid w:val="00E657E0"/>
    <w:rsid w:val="00E65B69"/>
    <w:rsid w:val="00E664BF"/>
    <w:rsid w:val="00E668A8"/>
    <w:rsid w:val="00E707D8"/>
    <w:rsid w:val="00E71D46"/>
    <w:rsid w:val="00E723B2"/>
    <w:rsid w:val="00E72669"/>
    <w:rsid w:val="00E730B9"/>
    <w:rsid w:val="00E73D13"/>
    <w:rsid w:val="00E74B71"/>
    <w:rsid w:val="00E74FEB"/>
    <w:rsid w:val="00E75168"/>
    <w:rsid w:val="00E751CF"/>
    <w:rsid w:val="00E753BB"/>
    <w:rsid w:val="00E758BF"/>
    <w:rsid w:val="00E7599F"/>
    <w:rsid w:val="00E75AD1"/>
    <w:rsid w:val="00E76097"/>
    <w:rsid w:val="00E760DD"/>
    <w:rsid w:val="00E76858"/>
    <w:rsid w:val="00E76938"/>
    <w:rsid w:val="00E76B84"/>
    <w:rsid w:val="00E76EF9"/>
    <w:rsid w:val="00E77627"/>
    <w:rsid w:val="00E77CA9"/>
    <w:rsid w:val="00E77D23"/>
    <w:rsid w:val="00E77DE9"/>
    <w:rsid w:val="00E80907"/>
    <w:rsid w:val="00E80AA1"/>
    <w:rsid w:val="00E80D0A"/>
    <w:rsid w:val="00E818E9"/>
    <w:rsid w:val="00E8308D"/>
    <w:rsid w:val="00E83300"/>
    <w:rsid w:val="00E83324"/>
    <w:rsid w:val="00E83434"/>
    <w:rsid w:val="00E834FC"/>
    <w:rsid w:val="00E836BD"/>
    <w:rsid w:val="00E8378A"/>
    <w:rsid w:val="00E844EE"/>
    <w:rsid w:val="00E847F2"/>
    <w:rsid w:val="00E84854"/>
    <w:rsid w:val="00E84A59"/>
    <w:rsid w:val="00E84EE6"/>
    <w:rsid w:val="00E855CC"/>
    <w:rsid w:val="00E85D37"/>
    <w:rsid w:val="00E86222"/>
    <w:rsid w:val="00E8670D"/>
    <w:rsid w:val="00E86742"/>
    <w:rsid w:val="00E86DBF"/>
    <w:rsid w:val="00E8742B"/>
    <w:rsid w:val="00E87758"/>
    <w:rsid w:val="00E87C60"/>
    <w:rsid w:val="00E9057E"/>
    <w:rsid w:val="00E90C23"/>
    <w:rsid w:val="00E9146C"/>
    <w:rsid w:val="00E91642"/>
    <w:rsid w:val="00E916CC"/>
    <w:rsid w:val="00E9221C"/>
    <w:rsid w:val="00E926F7"/>
    <w:rsid w:val="00E932B4"/>
    <w:rsid w:val="00E93580"/>
    <w:rsid w:val="00E938F9"/>
    <w:rsid w:val="00E93AB0"/>
    <w:rsid w:val="00E94739"/>
    <w:rsid w:val="00E95871"/>
    <w:rsid w:val="00E9702D"/>
    <w:rsid w:val="00E97509"/>
    <w:rsid w:val="00E9792F"/>
    <w:rsid w:val="00EA00F2"/>
    <w:rsid w:val="00EA09EE"/>
    <w:rsid w:val="00EA103D"/>
    <w:rsid w:val="00EA151B"/>
    <w:rsid w:val="00EA20F6"/>
    <w:rsid w:val="00EA379F"/>
    <w:rsid w:val="00EA4564"/>
    <w:rsid w:val="00EA5199"/>
    <w:rsid w:val="00EA59F9"/>
    <w:rsid w:val="00EA5D80"/>
    <w:rsid w:val="00EA626D"/>
    <w:rsid w:val="00EA6B57"/>
    <w:rsid w:val="00EA6B58"/>
    <w:rsid w:val="00EA713A"/>
    <w:rsid w:val="00EB095B"/>
    <w:rsid w:val="00EB165B"/>
    <w:rsid w:val="00EB1957"/>
    <w:rsid w:val="00EB211E"/>
    <w:rsid w:val="00EB2A07"/>
    <w:rsid w:val="00EB3E2B"/>
    <w:rsid w:val="00EB4429"/>
    <w:rsid w:val="00EB4D5B"/>
    <w:rsid w:val="00EB5CD8"/>
    <w:rsid w:val="00EB5DA0"/>
    <w:rsid w:val="00EB5FA4"/>
    <w:rsid w:val="00EB6381"/>
    <w:rsid w:val="00EB717A"/>
    <w:rsid w:val="00EB7EB6"/>
    <w:rsid w:val="00EC03D8"/>
    <w:rsid w:val="00EC06DD"/>
    <w:rsid w:val="00EC0C57"/>
    <w:rsid w:val="00EC0D67"/>
    <w:rsid w:val="00EC1604"/>
    <w:rsid w:val="00EC19D6"/>
    <w:rsid w:val="00EC258C"/>
    <w:rsid w:val="00EC28DA"/>
    <w:rsid w:val="00EC381A"/>
    <w:rsid w:val="00EC3CA3"/>
    <w:rsid w:val="00EC3F71"/>
    <w:rsid w:val="00EC4DB6"/>
    <w:rsid w:val="00EC6110"/>
    <w:rsid w:val="00EC65DB"/>
    <w:rsid w:val="00EC685A"/>
    <w:rsid w:val="00EC75EA"/>
    <w:rsid w:val="00ED0798"/>
    <w:rsid w:val="00ED1C4A"/>
    <w:rsid w:val="00ED2126"/>
    <w:rsid w:val="00ED2156"/>
    <w:rsid w:val="00ED21FF"/>
    <w:rsid w:val="00ED2264"/>
    <w:rsid w:val="00ED2BF2"/>
    <w:rsid w:val="00ED2F67"/>
    <w:rsid w:val="00ED3010"/>
    <w:rsid w:val="00ED3929"/>
    <w:rsid w:val="00ED3D67"/>
    <w:rsid w:val="00ED3E18"/>
    <w:rsid w:val="00ED4AC4"/>
    <w:rsid w:val="00ED4EC2"/>
    <w:rsid w:val="00ED54F6"/>
    <w:rsid w:val="00ED55A7"/>
    <w:rsid w:val="00ED5674"/>
    <w:rsid w:val="00ED5A1A"/>
    <w:rsid w:val="00ED5A6C"/>
    <w:rsid w:val="00ED6196"/>
    <w:rsid w:val="00ED69F5"/>
    <w:rsid w:val="00ED6D25"/>
    <w:rsid w:val="00ED70AB"/>
    <w:rsid w:val="00ED721C"/>
    <w:rsid w:val="00EE01F3"/>
    <w:rsid w:val="00EE094F"/>
    <w:rsid w:val="00EE0ADE"/>
    <w:rsid w:val="00EE0D9C"/>
    <w:rsid w:val="00EE0DDE"/>
    <w:rsid w:val="00EE0DEB"/>
    <w:rsid w:val="00EE183B"/>
    <w:rsid w:val="00EE1890"/>
    <w:rsid w:val="00EE25B5"/>
    <w:rsid w:val="00EE2695"/>
    <w:rsid w:val="00EE2895"/>
    <w:rsid w:val="00EE3AEB"/>
    <w:rsid w:val="00EE4106"/>
    <w:rsid w:val="00EE4190"/>
    <w:rsid w:val="00EE432C"/>
    <w:rsid w:val="00EE4751"/>
    <w:rsid w:val="00EE4D6C"/>
    <w:rsid w:val="00EE4DE5"/>
    <w:rsid w:val="00EE50F7"/>
    <w:rsid w:val="00EE53AF"/>
    <w:rsid w:val="00EE5B93"/>
    <w:rsid w:val="00EE5E69"/>
    <w:rsid w:val="00EE6050"/>
    <w:rsid w:val="00EE6402"/>
    <w:rsid w:val="00EE7350"/>
    <w:rsid w:val="00EE7864"/>
    <w:rsid w:val="00EF0144"/>
    <w:rsid w:val="00EF07DA"/>
    <w:rsid w:val="00EF103F"/>
    <w:rsid w:val="00EF2DFA"/>
    <w:rsid w:val="00EF2E08"/>
    <w:rsid w:val="00EF36B1"/>
    <w:rsid w:val="00EF394C"/>
    <w:rsid w:val="00EF443F"/>
    <w:rsid w:val="00EF4785"/>
    <w:rsid w:val="00EF4E18"/>
    <w:rsid w:val="00EF52E8"/>
    <w:rsid w:val="00EF5718"/>
    <w:rsid w:val="00EF5801"/>
    <w:rsid w:val="00EF6599"/>
    <w:rsid w:val="00EF6973"/>
    <w:rsid w:val="00EF70FA"/>
    <w:rsid w:val="00EF72AF"/>
    <w:rsid w:val="00EF73B0"/>
    <w:rsid w:val="00EF73E4"/>
    <w:rsid w:val="00EF7418"/>
    <w:rsid w:val="00EF7C89"/>
    <w:rsid w:val="00EF7F29"/>
    <w:rsid w:val="00F00A4B"/>
    <w:rsid w:val="00F00C00"/>
    <w:rsid w:val="00F0228E"/>
    <w:rsid w:val="00F028F8"/>
    <w:rsid w:val="00F02D96"/>
    <w:rsid w:val="00F03A36"/>
    <w:rsid w:val="00F04443"/>
    <w:rsid w:val="00F045FB"/>
    <w:rsid w:val="00F046A4"/>
    <w:rsid w:val="00F049F3"/>
    <w:rsid w:val="00F04AA1"/>
    <w:rsid w:val="00F04E1C"/>
    <w:rsid w:val="00F05145"/>
    <w:rsid w:val="00F05989"/>
    <w:rsid w:val="00F05D72"/>
    <w:rsid w:val="00F063AB"/>
    <w:rsid w:val="00F063CF"/>
    <w:rsid w:val="00F06400"/>
    <w:rsid w:val="00F07601"/>
    <w:rsid w:val="00F079C5"/>
    <w:rsid w:val="00F07CEC"/>
    <w:rsid w:val="00F07D8B"/>
    <w:rsid w:val="00F07E3B"/>
    <w:rsid w:val="00F1023A"/>
    <w:rsid w:val="00F1072C"/>
    <w:rsid w:val="00F111FA"/>
    <w:rsid w:val="00F11215"/>
    <w:rsid w:val="00F112FB"/>
    <w:rsid w:val="00F115A3"/>
    <w:rsid w:val="00F115EF"/>
    <w:rsid w:val="00F11D84"/>
    <w:rsid w:val="00F1298A"/>
    <w:rsid w:val="00F12F71"/>
    <w:rsid w:val="00F13E01"/>
    <w:rsid w:val="00F13FE3"/>
    <w:rsid w:val="00F1408A"/>
    <w:rsid w:val="00F144F1"/>
    <w:rsid w:val="00F14BF9"/>
    <w:rsid w:val="00F14D07"/>
    <w:rsid w:val="00F154AB"/>
    <w:rsid w:val="00F16009"/>
    <w:rsid w:val="00F1614D"/>
    <w:rsid w:val="00F16B33"/>
    <w:rsid w:val="00F16BB8"/>
    <w:rsid w:val="00F17771"/>
    <w:rsid w:val="00F17857"/>
    <w:rsid w:val="00F17D4C"/>
    <w:rsid w:val="00F2037C"/>
    <w:rsid w:val="00F22878"/>
    <w:rsid w:val="00F23212"/>
    <w:rsid w:val="00F232B7"/>
    <w:rsid w:val="00F2338E"/>
    <w:rsid w:val="00F2343D"/>
    <w:rsid w:val="00F23F4B"/>
    <w:rsid w:val="00F24202"/>
    <w:rsid w:val="00F2428E"/>
    <w:rsid w:val="00F24D94"/>
    <w:rsid w:val="00F2595B"/>
    <w:rsid w:val="00F267D7"/>
    <w:rsid w:val="00F2685A"/>
    <w:rsid w:val="00F268AD"/>
    <w:rsid w:val="00F26E0D"/>
    <w:rsid w:val="00F27992"/>
    <w:rsid w:val="00F30601"/>
    <w:rsid w:val="00F30D3C"/>
    <w:rsid w:val="00F30FD2"/>
    <w:rsid w:val="00F31CE8"/>
    <w:rsid w:val="00F322A7"/>
    <w:rsid w:val="00F3233C"/>
    <w:rsid w:val="00F339D5"/>
    <w:rsid w:val="00F34149"/>
    <w:rsid w:val="00F34462"/>
    <w:rsid w:val="00F35027"/>
    <w:rsid w:val="00F35190"/>
    <w:rsid w:val="00F3539C"/>
    <w:rsid w:val="00F3564C"/>
    <w:rsid w:val="00F35A5F"/>
    <w:rsid w:val="00F3630B"/>
    <w:rsid w:val="00F36461"/>
    <w:rsid w:val="00F364A8"/>
    <w:rsid w:val="00F4009D"/>
    <w:rsid w:val="00F400BD"/>
    <w:rsid w:val="00F4020E"/>
    <w:rsid w:val="00F417CF"/>
    <w:rsid w:val="00F420EA"/>
    <w:rsid w:val="00F427F4"/>
    <w:rsid w:val="00F42E38"/>
    <w:rsid w:val="00F43BA5"/>
    <w:rsid w:val="00F43BD3"/>
    <w:rsid w:val="00F44655"/>
    <w:rsid w:val="00F447EA"/>
    <w:rsid w:val="00F449FE"/>
    <w:rsid w:val="00F44DBA"/>
    <w:rsid w:val="00F45402"/>
    <w:rsid w:val="00F457FE"/>
    <w:rsid w:val="00F45DED"/>
    <w:rsid w:val="00F469E5"/>
    <w:rsid w:val="00F46AF4"/>
    <w:rsid w:val="00F47770"/>
    <w:rsid w:val="00F5005D"/>
    <w:rsid w:val="00F5105D"/>
    <w:rsid w:val="00F51C45"/>
    <w:rsid w:val="00F51CA6"/>
    <w:rsid w:val="00F524EA"/>
    <w:rsid w:val="00F52F1E"/>
    <w:rsid w:val="00F53124"/>
    <w:rsid w:val="00F53638"/>
    <w:rsid w:val="00F53B10"/>
    <w:rsid w:val="00F5452C"/>
    <w:rsid w:val="00F5494C"/>
    <w:rsid w:val="00F5535A"/>
    <w:rsid w:val="00F557BE"/>
    <w:rsid w:val="00F56996"/>
    <w:rsid w:val="00F56B37"/>
    <w:rsid w:val="00F56B42"/>
    <w:rsid w:val="00F56E97"/>
    <w:rsid w:val="00F56FF5"/>
    <w:rsid w:val="00F576F0"/>
    <w:rsid w:val="00F576F8"/>
    <w:rsid w:val="00F57F41"/>
    <w:rsid w:val="00F60A2C"/>
    <w:rsid w:val="00F61D41"/>
    <w:rsid w:val="00F627C7"/>
    <w:rsid w:val="00F62B15"/>
    <w:rsid w:val="00F64444"/>
    <w:rsid w:val="00F653BA"/>
    <w:rsid w:val="00F670D4"/>
    <w:rsid w:val="00F676F4"/>
    <w:rsid w:val="00F71B34"/>
    <w:rsid w:val="00F71D28"/>
    <w:rsid w:val="00F727DD"/>
    <w:rsid w:val="00F72AE0"/>
    <w:rsid w:val="00F72B91"/>
    <w:rsid w:val="00F735DC"/>
    <w:rsid w:val="00F73864"/>
    <w:rsid w:val="00F738B7"/>
    <w:rsid w:val="00F73CD3"/>
    <w:rsid w:val="00F74523"/>
    <w:rsid w:val="00F75F2C"/>
    <w:rsid w:val="00F77214"/>
    <w:rsid w:val="00F80380"/>
    <w:rsid w:val="00F80579"/>
    <w:rsid w:val="00F808AE"/>
    <w:rsid w:val="00F80DA5"/>
    <w:rsid w:val="00F80E4C"/>
    <w:rsid w:val="00F80F97"/>
    <w:rsid w:val="00F81C5F"/>
    <w:rsid w:val="00F82670"/>
    <w:rsid w:val="00F828E6"/>
    <w:rsid w:val="00F83725"/>
    <w:rsid w:val="00F842C9"/>
    <w:rsid w:val="00F84346"/>
    <w:rsid w:val="00F84AFB"/>
    <w:rsid w:val="00F850FE"/>
    <w:rsid w:val="00F85CA7"/>
    <w:rsid w:val="00F86407"/>
    <w:rsid w:val="00F869DA"/>
    <w:rsid w:val="00F86F75"/>
    <w:rsid w:val="00F90182"/>
    <w:rsid w:val="00F905A7"/>
    <w:rsid w:val="00F907A2"/>
    <w:rsid w:val="00F9120A"/>
    <w:rsid w:val="00F913D4"/>
    <w:rsid w:val="00F9346D"/>
    <w:rsid w:val="00F939C0"/>
    <w:rsid w:val="00F93F41"/>
    <w:rsid w:val="00F94171"/>
    <w:rsid w:val="00F94C2F"/>
    <w:rsid w:val="00F94D9A"/>
    <w:rsid w:val="00F94F5B"/>
    <w:rsid w:val="00F960E7"/>
    <w:rsid w:val="00F96462"/>
    <w:rsid w:val="00F969FA"/>
    <w:rsid w:val="00F973C5"/>
    <w:rsid w:val="00FA0086"/>
    <w:rsid w:val="00FA0508"/>
    <w:rsid w:val="00FA0631"/>
    <w:rsid w:val="00FA072F"/>
    <w:rsid w:val="00FA1200"/>
    <w:rsid w:val="00FA147C"/>
    <w:rsid w:val="00FA1DD4"/>
    <w:rsid w:val="00FA24CC"/>
    <w:rsid w:val="00FA2983"/>
    <w:rsid w:val="00FA2BFD"/>
    <w:rsid w:val="00FA34BC"/>
    <w:rsid w:val="00FA38D9"/>
    <w:rsid w:val="00FA38F9"/>
    <w:rsid w:val="00FA3961"/>
    <w:rsid w:val="00FA3FD3"/>
    <w:rsid w:val="00FA3FD7"/>
    <w:rsid w:val="00FA41A1"/>
    <w:rsid w:val="00FA45D9"/>
    <w:rsid w:val="00FA4718"/>
    <w:rsid w:val="00FA491D"/>
    <w:rsid w:val="00FA4992"/>
    <w:rsid w:val="00FA4AC2"/>
    <w:rsid w:val="00FA4EB2"/>
    <w:rsid w:val="00FA502A"/>
    <w:rsid w:val="00FA5CC3"/>
    <w:rsid w:val="00FA5D5D"/>
    <w:rsid w:val="00FA61C9"/>
    <w:rsid w:val="00FA62BF"/>
    <w:rsid w:val="00FA63C9"/>
    <w:rsid w:val="00FA6444"/>
    <w:rsid w:val="00FA6DC5"/>
    <w:rsid w:val="00FA7EB8"/>
    <w:rsid w:val="00FB01D2"/>
    <w:rsid w:val="00FB18F2"/>
    <w:rsid w:val="00FB18F3"/>
    <w:rsid w:val="00FB2586"/>
    <w:rsid w:val="00FB27A7"/>
    <w:rsid w:val="00FB3F2D"/>
    <w:rsid w:val="00FB4392"/>
    <w:rsid w:val="00FB45F1"/>
    <w:rsid w:val="00FB478D"/>
    <w:rsid w:val="00FB481B"/>
    <w:rsid w:val="00FB4D4F"/>
    <w:rsid w:val="00FB4EC6"/>
    <w:rsid w:val="00FB53AA"/>
    <w:rsid w:val="00FB6403"/>
    <w:rsid w:val="00FB6437"/>
    <w:rsid w:val="00FB6555"/>
    <w:rsid w:val="00FC00E5"/>
    <w:rsid w:val="00FC0E02"/>
    <w:rsid w:val="00FC13F0"/>
    <w:rsid w:val="00FC1F71"/>
    <w:rsid w:val="00FC2AF9"/>
    <w:rsid w:val="00FC2B89"/>
    <w:rsid w:val="00FC3873"/>
    <w:rsid w:val="00FC426D"/>
    <w:rsid w:val="00FC4744"/>
    <w:rsid w:val="00FC5F2B"/>
    <w:rsid w:val="00FC60D3"/>
    <w:rsid w:val="00FC6CEE"/>
    <w:rsid w:val="00FC71F6"/>
    <w:rsid w:val="00FC723F"/>
    <w:rsid w:val="00FC7510"/>
    <w:rsid w:val="00FC7AEE"/>
    <w:rsid w:val="00FD0FFF"/>
    <w:rsid w:val="00FD1341"/>
    <w:rsid w:val="00FD172A"/>
    <w:rsid w:val="00FD18FE"/>
    <w:rsid w:val="00FD2A0D"/>
    <w:rsid w:val="00FD2CD2"/>
    <w:rsid w:val="00FD3526"/>
    <w:rsid w:val="00FD3ACB"/>
    <w:rsid w:val="00FD3D42"/>
    <w:rsid w:val="00FD4945"/>
    <w:rsid w:val="00FD4A33"/>
    <w:rsid w:val="00FD52E4"/>
    <w:rsid w:val="00FD584D"/>
    <w:rsid w:val="00FD5BF2"/>
    <w:rsid w:val="00FD5C5E"/>
    <w:rsid w:val="00FD615E"/>
    <w:rsid w:val="00FD67DB"/>
    <w:rsid w:val="00FD78E6"/>
    <w:rsid w:val="00FD7D0F"/>
    <w:rsid w:val="00FE08D4"/>
    <w:rsid w:val="00FE12C2"/>
    <w:rsid w:val="00FE12C5"/>
    <w:rsid w:val="00FE23A8"/>
    <w:rsid w:val="00FE381E"/>
    <w:rsid w:val="00FE3B70"/>
    <w:rsid w:val="00FE476D"/>
    <w:rsid w:val="00FE47C8"/>
    <w:rsid w:val="00FE4AAB"/>
    <w:rsid w:val="00FE4AD6"/>
    <w:rsid w:val="00FE4FEE"/>
    <w:rsid w:val="00FE5415"/>
    <w:rsid w:val="00FE57F1"/>
    <w:rsid w:val="00FE5B4F"/>
    <w:rsid w:val="00FE6831"/>
    <w:rsid w:val="00FE6FD6"/>
    <w:rsid w:val="00FE7BD0"/>
    <w:rsid w:val="00FF039D"/>
    <w:rsid w:val="00FF04E3"/>
    <w:rsid w:val="00FF075C"/>
    <w:rsid w:val="00FF082C"/>
    <w:rsid w:val="00FF1BC6"/>
    <w:rsid w:val="00FF31F0"/>
    <w:rsid w:val="00FF3D66"/>
    <w:rsid w:val="00FF3FB0"/>
    <w:rsid w:val="00FF4FB8"/>
    <w:rsid w:val="00FF58AF"/>
    <w:rsid w:val="00FF5EDF"/>
    <w:rsid w:val="00FF6902"/>
    <w:rsid w:val="00FF7A4B"/>
    <w:rsid w:val="00FF7D6F"/>
    <w:rsid w:val="00FF7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  <o:rules v:ext="edit">
        <o:r id="V:Rule4" type="connector" idref="#_x0000_s1172"/>
        <o:r id="V:Rule5" type="connector" idref="#Прямая со стрелкой 6"/>
        <o:r id="V:Rule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2C4"/>
    <w:pPr>
      <w:widowControl w:val="0"/>
      <w:autoSpaceDE w:val="0"/>
      <w:autoSpaceDN w:val="0"/>
      <w:adjustRightInd w:val="0"/>
      <w:spacing w:before="420"/>
      <w:ind w:left="400" w:right="200"/>
      <w:jc w:val="center"/>
    </w:pPr>
    <w:rPr>
      <w:b/>
      <w:bCs/>
      <w:sz w:val="40"/>
      <w:szCs w:val="40"/>
    </w:rPr>
  </w:style>
  <w:style w:type="paragraph" w:styleId="1">
    <w:name w:val="heading 1"/>
    <w:basedOn w:val="a"/>
    <w:next w:val="a"/>
    <w:link w:val="10"/>
    <w:uiPriority w:val="9"/>
    <w:qFormat/>
    <w:rsid w:val="0096651F"/>
    <w:pPr>
      <w:keepNext/>
      <w:spacing w:before="240" w:after="60"/>
      <w:outlineLvl w:val="0"/>
    </w:pPr>
    <w:rPr>
      <w:rFonts w:ascii="Cambria" w:hAnsi="Cambria"/>
      <w:kern w:val="32"/>
      <w:sz w:val="32"/>
      <w:szCs w:val="32"/>
    </w:rPr>
  </w:style>
  <w:style w:type="paragraph" w:styleId="2">
    <w:name w:val="heading 2"/>
    <w:basedOn w:val="a"/>
    <w:next w:val="a"/>
    <w:qFormat/>
    <w:rsid w:val="004E32C4"/>
    <w:pPr>
      <w:keepNext/>
      <w:widowControl/>
      <w:autoSpaceDE/>
      <w:autoSpaceDN/>
      <w:adjustRightInd/>
      <w:spacing w:before="0"/>
      <w:ind w:left="0" w:right="0"/>
      <w:outlineLvl w:val="1"/>
    </w:pPr>
    <w:rPr>
      <w:b w:val="0"/>
      <w:bCs w:val="0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0A3D"/>
    <w:pPr>
      <w:keepNext/>
      <w:spacing w:before="240" w:after="60"/>
      <w:outlineLvl w:val="2"/>
    </w:pPr>
    <w:rPr>
      <w:rFonts w:ascii="Cambria" w:hAnsi="Cambria"/>
      <w:sz w:val="26"/>
      <w:szCs w:val="26"/>
    </w:rPr>
  </w:style>
  <w:style w:type="paragraph" w:styleId="4">
    <w:name w:val="heading 4"/>
    <w:basedOn w:val="a"/>
    <w:next w:val="a"/>
    <w:link w:val="40"/>
    <w:qFormat/>
    <w:rsid w:val="004E32C4"/>
    <w:pPr>
      <w:keepNext/>
      <w:spacing w:before="240" w:after="60"/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с отступом 3 Знак"/>
    <w:link w:val="32"/>
    <w:uiPriority w:val="99"/>
    <w:rsid w:val="004E32C4"/>
    <w:rPr>
      <w:b/>
      <w:bCs/>
      <w:sz w:val="16"/>
      <w:szCs w:val="16"/>
    </w:rPr>
  </w:style>
  <w:style w:type="character" w:customStyle="1" w:styleId="a3">
    <w:name w:val="Текст выноски Знак"/>
    <w:link w:val="a4"/>
    <w:rsid w:val="004E32C4"/>
    <w:rPr>
      <w:rFonts w:ascii="Segoe UI" w:hAnsi="Segoe UI" w:cs="Segoe UI"/>
      <w:b/>
      <w:bCs/>
      <w:sz w:val="18"/>
      <w:szCs w:val="18"/>
    </w:rPr>
  </w:style>
  <w:style w:type="character" w:customStyle="1" w:styleId="21">
    <w:name w:val="Основной текст 2 Знак1"/>
    <w:link w:val="20"/>
    <w:rsid w:val="004E32C4"/>
    <w:rPr>
      <w:sz w:val="24"/>
      <w:szCs w:val="24"/>
      <w:lang w:eastAsia="ar-SA"/>
    </w:rPr>
  </w:style>
  <w:style w:type="character" w:customStyle="1" w:styleId="40">
    <w:name w:val="Заголовок 4 Знак"/>
    <w:link w:val="4"/>
    <w:rsid w:val="004E32C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22">
    <w:name w:val="Основной текст 2 Знак"/>
    <w:rsid w:val="004E32C4"/>
    <w:rPr>
      <w:b/>
      <w:bCs/>
      <w:sz w:val="40"/>
      <w:szCs w:val="40"/>
    </w:rPr>
  </w:style>
  <w:style w:type="character" w:customStyle="1" w:styleId="a5">
    <w:name w:val="Верхний колонтитул Знак"/>
    <w:link w:val="a6"/>
    <w:uiPriority w:val="99"/>
    <w:rsid w:val="004E32C4"/>
    <w:rPr>
      <w:b/>
      <w:bCs/>
      <w:sz w:val="40"/>
      <w:szCs w:val="40"/>
    </w:rPr>
  </w:style>
  <w:style w:type="character" w:customStyle="1" w:styleId="a7">
    <w:name w:val="Нижний колонтитул Знак"/>
    <w:link w:val="a8"/>
    <w:rsid w:val="004E32C4"/>
    <w:rPr>
      <w:b/>
      <w:bCs/>
      <w:sz w:val="40"/>
      <w:szCs w:val="40"/>
    </w:rPr>
  </w:style>
  <w:style w:type="character" w:styleId="a9">
    <w:name w:val="page number"/>
    <w:basedOn w:val="a0"/>
    <w:rsid w:val="004E32C4"/>
  </w:style>
  <w:style w:type="paragraph" w:styleId="aa">
    <w:name w:val="Body Text"/>
    <w:basedOn w:val="a"/>
    <w:link w:val="ab"/>
    <w:rsid w:val="004E32C4"/>
    <w:pPr>
      <w:widowControl/>
      <w:autoSpaceDE/>
      <w:autoSpaceDN/>
      <w:adjustRightInd/>
      <w:spacing w:before="0"/>
      <w:ind w:left="0" w:right="0"/>
    </w:pPr>
    <w:rPr>
      <w:bCs w:val="0"/>
      <w:sz w:val="28"/>
      <w:szCs w:val="20"/>
    </w:rPr>
  </w:style>
  <w:style w:type="paragraph" w:styleId="a4">
    <w:name w:val="Balloon Text"/>
    <w:basedOn w:val="a"/>
    <w:link w:val="a3"/>
    <w:rsid w:val="004E32C4"/>
    <w:pPr>
      <w:spacing w:before="0"/>
    </w:pPr>
    <w:rPr>
      <w:rFonts w:ascii="Segoe UI" w:hAnsi="Segoe UI"/>
      <w:sz w:val="18"/>
      <w:szCs w:val="18"/>
    </w:rPr>
  </w:style>
  <w:style w:type="paragraph" w:styleId="33">
    <w:name w:val="Body Text 3"/>
    <w:basedOn w:val="a"/>
    <w:rsid w:val="004E32C4"/>
    <w:pPr>
      <w:widowControl/>
      <w:autoSpaceDE/>
      <w:autoSpaceDN/>
      <w:adjustRightInd/>
      <w:spacing w:before="0"/>
      <w:ind w:left="0" w:right="0"/>
      <w:jc w:val="left"/>
    </w:pPr>
    <w:rPr>
      <w:b w:val="0"/>
      <w:bCs w:val="0"/>
      <w:sz w:val="28"/>
      <w:szCs w:val="20"/>
      <w:lang w:val="en-US"/>
    </w:rPr>
  </w:style>
  <w:style w:type="paragraph" w:styleId="20">
    <w:name w:val="Body Text 2"/>
    <w:basedOn w:val="a"/>
    <w:link w:val="21"/>
    <w:rsid w:val="004E32C4"/>
    <w:pPr>
      <w:widowControl/>
      <w:suppressAutoHyphens/>
      <w:autoSpaceDE/>
      <w:autoSpaceDN/>
      <w:adjustRightInd/>
      <w:spacing w:before="0" w:after="120" w:line="480" w:lineRule="auto"/>
      <w:ind w:left="0" w:right="0"/>
      <w:jc w:val="left"/>
    </w:pPr>
    <w:rPr>
      <w:b w:val="0"/>
      <w:bCs w:val="0"/>
      <w:sz w:val="24"/>
      <w:szCs w:val="24"/>
      <w:lang w:eastAsia="ar-SA"/>
    </w:rPr>
  </w:style>
  <w:style w:type="paragraph" w:styleId="a8">
    <w:name w:val="footer"/>
    <w:basedOn w:val="a"/>
    <w:link w:val="a7"/>
    <w:rsid w:val="004E32C4"/>
    <w:pPr>
      <w:tabs>
        <w:tab w:val="center" w:pos="4677"/>
        <w:tab w:val="right" w:pos="9355"/>
      </w:tabs>
    </w:pPr>
  </w:style>
  <w:style w:type="paragraph" w:styleId="32">
    <w:name w:val="Body Text Indent 3"/>
    <w:basedOn w:val="a"/>
    <w:link w:val="31"/>
    <w:uiPriority w:val="99"/>
    <w:rsid w:val="004E32C4"/>
    <w:pPr>
      <w:spacing w:after="120"/>
      <w:ind w:left="283"/>
    </w:pPr>
    <w:rPr>
      <w:sz w:val="16"/>
      <w:szCs w:val="16"/>
    </w:rPr>
  </w:style>
  <w:style w:type="paragraph" w:styleId="ac">
    <w:name w:val="Body Text Indent"/>
    <w:basedOn w:val="a"/>
    <w:rsid w:val="004E32C4"/>
    <w:pPr>
      <w:widowControl/>
      <w:autoSpaceDE/>
      <w:autoSpaceDN/>
      <w:adjustRightInd/>
      <w:spacing w:before="0"/>
      <w:ind w:left="0" w:right="0"/>
      <w:jc w:val="both"/>
    </w:pPr>
    <w:rPr>
      <w:b w:val="0"/>
      <w:bCs w:val="0"/>
      <w:sz w:val="28"/>
      <w:szCs w:val="20"/>
      <w:lang w:val="en-US"/>
    </w:rPr>
  </w:style>
  <w:style w:type="paragraph" w:styleId="a6">
    <w:name w:val="header"/>
    <w:basedOn w:val="a"/>
    <w:link w:val="a5"/>
    <w:uiPriority w:val="99"/>
    <w:rsid w:val="004E32C4"/>
    <w:pPr>
      <w:tabs>
        <w:tab w:val="center" w:pos="4677"/>
        <w:tab w:val="right" w:pos="9355"/>
      </w:tabs>
    </w:pPr>
  </w:style>
  <w:style w:type="paragraph" w:styleId="ad">
    <w:name w:val="Normal (Web)"/>
    <w:basedOn w:val="a"/>
    <w:uiPriority w:val="99"/>
    <w:rsid w:val="004E32C4"/>
    <w:pPr>
      <w:widowControl/>
      <w:autoSpaceDE/>
      <w:autoSpaceDN/>
      <w:adjustRightInd/>
      <w:spacing w:before="100" w:beforeAutospacing="1" w:after="100" w:afterAutospacing="1"/>
      <w:ind w:left="0" w:right="0"/>
      <w:jc w:val="left"/>
    </w:pPr>
    <w:rPr>
      <w:b w:val="0"/>
      <w:bCs w:val="0"/>
      <w:sz w:val="24"/>
      <w:szCs w:val="24"/>
    </w:rPr>
  </w:style>
  <w:style w:type="paragraph" w:styleId="ae">
    <w:name w:val="No Spacing"/>
    <w:qFormat/>
    <w:rsid w:val="004E32C4"/>
    <w:pPr>
      <w:widowControl w:val="0"/>
      <w:autoSpaceDE w:val="0"/>
      <w:autoSpaceDN w:val="0"/>
      <w:adjustRightInd w:val="0"/>
    </w:pPr>
  </w:style>
  <w:style w:type="paragraph" w:customStyle="1" w:styleId="FR1">
    <w:name w:val="FR1"/>
    <w:rsid w:val="004E32C4"/>
    <w:pPr>
      <w:widowControl w:val="0"/>
      <w:autoSpaceDE w:val="0"/>
      <w:autoSpaceDN w:val="0"/>
      <w:adjustRightInd w:val="0"/>
      <w:jc w:val="both"/>
    </w:pPr>
    <w:rPr>
      <w:b/>
      <w:bCs/>
      <w:sz w:val="64"/>
      <w:szCs w:val="64"/>
    </w:rPr>
  </w:style>
  <w:style w:type="paragraph" w:customStyle="1" w:styleId="11">
    <w:name w:val="Без интервала1"/>
    <w:rsid w:val="004E32C4"/>
    <w:pPr>
      <w:widowControl w:val="0"/>
      <w:suppressAutoHyphens/>
      <w:autoSpaceDE w:val="0"/>
      <w:ind w:left="400" w:right="200"/>
      <w:jc w:val="center"/>
    </w:pPr>
    <w:rPr>
      <w:b/>
      <w:bCs/>
      <w:sz w:val="40"/>
      <w:szCs w:val="40"/>
      <w:lang w:eastAsia="ar-SA"/>
    </w:rPr>
  </w:style>
  <w:style w:type="paragraph" w:styleId="af">
    <w:name w:val="List Paragraph"/>
    <w:basedOn w:val="a"/>
    <w:uiPriority w:val="34"/>
    <w:qFormat/>
    <w:rsid w:val="004E32C4"/>
    <w:pPr>
      <w:ind w:left="708"/>
    </w:pPr>
  </w:style>
  <w:style w:type="paragraph" w:customStyle="1" w:styleId="12">
    <w:name w:val="Без интервала1"/>
    <w:rsid w:val="004E32C4"/>
    <w:pPr>
      <w:widowControl w:val="0"/>
      <w:suppressAutoHyphens/>
      <w:autoSpaceDE w:val="0"/>
      <w:ind w:left="400" w:right="200"/>
      <w:jc w:val="center"/>
    </w:pPr>
    <w:rPr>
      <w:b/>
      <w:bCs/>
      <w:sz w:val="40"/>
      <w:szCs w:val="40"/>
      <w:lang w:eastAsia="ar-SA"/>
    </w:rPr>
  </w:style>
  <w:style w:type="character" w:styleId="af0">
    <w:name w:val="Strong"/>
    <w:uiPriority w:val="22"/>
    <w:qFormat/>
    <w:rsid w:val="003D0733"/>
    <w:rPr>
      <w:b/>
      <w:bCs/>
    </w:rPr>
  </w:style>
  <w:style w:type="table" w:styleId="af1">
    <w:name w:val="Table Grid"/>
    <w:basedOn w:val="a1"/>
    <w:rsid w:val="00CA1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Основной текст_"/>
    <w:link w:val="13"/>
    <w:rsid w:val="00ED4AC4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2"/>
    <w:qFormat/>
    <w:rsid w:val="00ED4AC4"/>
    <w:pPr>
      <w:widowControl/>
      <w:shd w:val="clear" w:color="auto" w:fill="FFFFFF"/>
      <w:autoSpaceDE/>
      <w:autoSpaceDN/>
      <w:adjustRightInd/>
      <w:spacing w:before="300" w:line="317" w:lineRule="exact"/>
      <w:ind w:left="0" w:right="0"/>
      <w:jc w:val="both"/>
    </w:pPr>
    <w:rPr>
      <w:b w:val="0"/>
      <w:bCs w:val="0"/>
      <w:sz w:val="27"/>
      <w:szCs w:val="27"/>
    </w:rPr>
  </w:style>
  <w:style w:type="character" w:customStyle="1" w:styleId="ab">
    <w:name w:val="Основной текст Знак"/>
    <w:link w:val="aa"/>
    <w:rsid w:val="003C675C"/>
    <w:rPr>
      <w:b/>
      <w:sz w:val="28"/>
    </w:rPr>
  </w:style>
  <w:style w:type="character" w:customStyle="1" w:styleId="10">
    <w:name w:val="Заголовок 1 Знак"/>
    <w:link w:val="1"/>
    <w:uiPriority w:val="9"/>
    <w:rsid w:val="0096651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sid w:val="001F0A3D"/>
    <w:rPr>
      <w:rFonts w:ascii="Cambria" w:eastAsia="Times New Roman" w:hAnsi="Cambria" w:cs="Times New Roman"/>
      <w:b/>
      <w:bCs/>
      <w:sz w:val="26"/>
      <w:szCs w:val="26"/>
    </w:rPr>
  </w:style>
  <w:style w:type="character" w:styleId="af3">
    <w:name w:val="annotation reference"/>
    <w:uiPriority w:val="99"/>
    <w:semiHidden/>
    <w:unhideWhenUsed/>
    <w:rsid w:val="002508E4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2508E4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2508E4"/>
    <w:rPr>
      <w:b/>
      <w:bCs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2508E4"/>
  </w:style>
  <w:style w:type="character" w:customStyle="1" w:styleId="af7">
    <w:name w:val="Тема примечания Знак"/>
    <w:basedOn w:val="af5"/>
    <w:link w:val="af6"/>
    <w:uiPriority w:val="99"/>
    <w:semiHidden/>
    <w:rsid w:val="002508E4"/>
  </w:style>
  <w:style w:type="character" w:styleId="af8">
    <w:name w:val="Hyperlink"/>
    <w:uiPriority w:val="99"/>
    <w:semiHidden/>
    <w:unhideWhenUsed/>
    <w:rsid w:val="00E84854"/>
    <w:rPr>
      <w:color w:val="0563C1"/>
      <w:u w:val="single"/>
    </w:rPr>
  </w:style>
  <w:style w:type="paragraph" w:customStyle="1" w:styleId="Default">
    <w:name w:val="Default"/>
    <w:rsid w:val="006720F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4">
    <w:name w:val="Сетка таблицы1"/>
    <w:basedOn w:val="a1"/>
    <w:next w:val="af1"/>
    <w:rsid w:val="00D61191"/>
    <w:pPr>
      <w:widowControl w:val="0"/>
      <w:autoSpaceDE w:val="0"/>
      <w:autoSpaceDN w:val="0"/>
      <w:adjustRightInd w:val="0"/>
      <w:spacing w:before="420"/>
      <w:ind w:left="400" w:right="200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Верхний колонтитул Знак1"/>
    <w:uiPriority w:val="99"/>
    <w:semiHidden/>
    <w:rsid w:val="00D61191"/>
    <w:rPr>
      <w:b/>
      <w:bCs/>
      <w:sz w:val="40"/>
      <w:szCs w:val="40"/>
    </w:rPr>
  </w:style>
  <w:style w:type="paragraph" w:styleId="af9">
    <w:name w:val="Revision"/>
    <w:hidden/>
    <w:uiPriority w:val="99"/>
    <w:semiHidden/>
    <w:rsid w:val="00D61191"/>
    <w:rPr>
      <w:b/>
      <w:bCs/>
      <w:sz w:val="40"/>
      <w:szCs w:val="40"/>
    </w:rPr>
  </w:style>
  <w:style w:type="paragraph" w:styleId="afa">
    <w:name w:val="caption"/>
    <w:basedOn w:val="a"/>
    <w:next w:val="a"/>
    <w:uiPriority w:val="35"/>
    <w:unhideWhenUsed/>
    <w:qFormat/>
    <w:rsid w:val="006A4C2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0.xml"/><Relationship Id="rId21" Type="http://schemas.openxmlformats.org/officeDocument/2006/relationships/chart" Target="charts/chart13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63" Type="http://schemas.openxmlformats.org/officeDocument/2006/relationships/image" Target="media/image9.png"/><Relationship Id="rId68" Type="http://schemas.openxmlformats.org/officeDocument/2006/relationships/image" Target="media/image14.png"/><Relationship Id="rId7" Type="http://schemas.openxmlformats.org/officeDocument/2006/relationships/endnotes" Target="end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0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chart" Target="charts/chart44.xml"/><Relationship Id="rId58" Type="http://schemas.openxmlformats.org/officeDocument/2006/relationships/image" Target="media/image4.png"/><Relationship Id="rId66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image" Target="media/image3.png"/><Relationship Id="rId61" Type="http://schemas.openxmlformats.org/officeDocument/2006/relationships/image" Target="media/image7.png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image" Target="media/image6.png"/><Relationship Id="rId65" Type="http://schemas.openxmlformats.org/officeDocument/2006/relationships/image" Target="media/image11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image" Target="media/image1.emf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image" Target="media/image2.png"/><Relationship Id="rId64" Type="http://schemas.openxmlformats.org/officeDocument/2006/relationships/image" Target="media/image10.png"/><Relationship Id="rId69" Type="http://schemas.openxmlformats.org/officeDocument/2006/relationships/hyperlink" Target="https://cgon.rospotrebnadzor.ru" TargetMode="External"/><Relationship Id="rId8" Type="http://schemas.openxmlformats.org/officeDocument/2006/relationships/header" Target="header1.xml"/><Relationship Id="rId51" Type="http://schemas.openxmlformats.org/officeDocument/2006/relationships/chart" Target="charts/chart42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image" Target="media/image5.png"/><Relationship Id="rId67" Type="http://schemas.openxmlformats.org/officeDocument/2006/relationships/image" Target="media/image13.png"/><Relationship Id="rId20" Type="http://schemas.openxmlformats.org/officeDocument/2006/relationships/chart" Target="charts/chart12.xml"/><Relationship Id="rId41" Type="http://schemas.openxmlformats.org/officeDocument/2006/relationships/chart" Target="charts/chart32.xml"/><Relationship Id="rId54" Type="http://schemas.openxmlformats.org/officeDocument/2006/relationships/chart" Target="charts/chart45.xml"/><Relationship Id="rId62" Type="http://schemas.openxmlformats.org/officeDocument/2006/relationships/image" Target="media/image8.png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s\&#1055;&#1086;&#1083;&#1100;&#1079;&#1086;&#1074;&#1072;&#1090;&#1077;&#1083;&#1100;22--\Desktop\&#1054;&#1050;&#1057;&#1040;&#1053;&#1040;\&#1043;&#1054;&#1057;&#1044;&#1054;&#1050;&#1051;&#1040;&#1044;%20&#1079;&#1072;%202024%20&#1075;&#1086;&#1076;%2005.02.25\&#1052;&#1086;&#1080;%20&#1088;&#1072;&#1079;&#1076;&#1077;&#1083;&#1099;%20&#1079;&#1072;%202024%20&#1075;&#1086;&#1076;\&#1044;&#1080;&#1072;&#1075;&#1088;&#1072;&#1084;&#1084;&#1072;%20&#1072;&#1090;&#1084;%20&#1074;&#1086;&#1079;&#1076;&#1091;&#1093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s\&#1087;&#1086;&#1083;&#1100;&#1079;&#1086;&#1074;&#1072;&#1090;&#1077;&#1083;&#1100;\Desktop\&#1057;&#1086;&#1090;&#1088;&#1091;&#1076;&#1085;&#1080;&#1082;%20&#1060;&#1041;&#1059;&#1047;\05.%20&#1043;&#1086;&#1089;&#1076;&#1086;&#1082;&#1083;&#1072;&#1076;\&#1043;&#1086;&#1089;&#1076;&#1086;&#1082;&#1083;&#1072;&#1076;%202024\&#1044;&#1080;&#1072;&#1075;&#1088;&#1072;&#1084;&#1084;&#1099;%202024&#1075;.xlsx" TargetMode="External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s\&#1055;&#1086;&#1083;&#1100;&#1079;&#1086;&#1074;&#1072;&#1090;&#1077;&#1083;&#1100;22--\Desktop\&#1054;&#1050;&#1057;&#1040;&#1053;&#1040;\&#1043;&#1054;&#1057;&#1044;&#1054;&#1050;&#1051;&#1040;&#1044;%20&#1079;&#1072;%202024%20&#1075;&#1086;&#1076;%2013.03.25\&#1043;&#1086;&#1089;&#1076;&#1086;&#1082;&#1083;&#1072;&#1076;%202024%20&#1057;&#1074;&#1080;&#1090;&#1077;&#1085;&#1082;&#1086;%20&#1076;&#1077;&#1090;&#1080;\&#1044;&#1080;&#1072;&#1075;&#1088;&#1072;&#1084;&#1084;&#1099;%202024&#1075;.xlsx" TargetMode="External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9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20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21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s\&#1087;&#1086;&#1083;&#1100;&#1079;&#1086;&#1074;&#1072;&#1090;&#1077;&#1083;&#1100;\Desktop\&#1057;&#1086;&#1090;&#1088;&#1091;&#1076;&#1085;&#1080;&#1082;%20&#1060;&#1041;&#1059;&#1047;\05.%20&#1043;&#1086;&#1089;&#1076;&#1086;&#1082;&#1083;&#1072;&#1076;\&#1043;&#1086;&#1089;&#1076;&#1086;&#1082;&#1083;&#1072;&#1076;%202024\&#1044;&#1080;&#1072;&#1075;&#1088;&#1072;&#1084;&#1084;&#1099;%202024&#1075;.xlsx" TargetMode="External"/><Relationship Id="rId1" Type="http://schemas.openxmlformats.org/officeDocument/2006/relationships/themeOverride" Target="../theme/themeOverride2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23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s\&#1087;&#1086;&#1083;&#1100;&#1079;&#1086;&#1074;&#1072;&#1090;&#1077;&#1083;&#1100;\Desktop\&#1057;&#1086;&#1090;&#1088;&#1091;&#1076;&#1085;&#1080;&#1082;%20&#1060;&#1041;&#1059;&#1047;\05.%20&#1043;&#1086;&#1089;&#1076;&#1086;&#1082;&#1083;&#1072;&#1076;\&#1043;&#1086;&#1089;&#1076;&#1086;&#1082;&#1083;&#1072;&#1076;%202024\&#1044;&#1080;&#1072;&#1075;&#1088;&#1072;&#1084;&#1084;&#1099;%202024&#1075;.xlsx" TargetMode="External"/><Relationship Id="rId1" Type="http://schemas.openxmlformats.org/officeDocument/2006/relationships/themeOverride" Target="../theme/themeOverride24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25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2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%2022-\Desktop\&#1043;&#1054;&#1057;&#1044;&#1054;&#1050;&#1051;&#1040;&#1044;%202024\&#1051;&#1080;&#1089;&#1090;%20Microsoft%20Excel.xlsx" TargetMode="External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5;&#1086;&#1083;&#1100;&#1079;&#1086;&#1074;&#1072;&#1090;&#1077;&#1083;&#1100;%2022-\Desktop\&#1043;&#1054;&#1057;&#1044;&#1054;&#1050;&#1051;&#1040;&#1044;%202024\&#1051;&#1080;&#1089;&#1090;%20Microsoft%20Excel.xlsx" TargetMode="External"/><Relationship Id="rId1" Type="http://schemas.openxmlformats.org/officeDocument/2006/relationships/themeOverride" Target="../theme/themeOverride28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9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s\&#1055;&#1086;&#1083;&#1100;&#1079;&#1086;&#1074;&#1072;&#1090;&#1077;&#1083;&#1100;22--\Desktop\&#1054;&#1050;&#1057;&#1040;&#1053;&#1040;\&#1043;&#1054;&#1057;&#1044;&#1054;&#1050;&#1051;&#1040;&#1044;%20&#1079;&#1072;%202024%20&#1075;&#1086;&#1076;%2028.02.25\&#1052;&#1086;&#1080;%20&#1088;&#1072;&#1079;&#1076;&#1077;&#1083;&#1099;%20&#1079;&#1072;%202024%20&#1075;&#1086;&#1076;\&#1044;&#1080;&#1072;&#1075;&#1088;&#1072;&#1084;&#1084;&#1072;%20&#1087;&#1080;&#1097;&#1072;%202024.xlsx" TargetMode="External"/><Relationship Id="rId1" Type="http://schemas.openxmlformats.org/officeDocument/2006/relationships/themeOverride" Target="../theme/themeOverride30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s\&#1055;&#1086;&#1083;&#1100;&#1079;&#1086;&#1074;&#1072;&#1090;&#1077;&#1083;&#1100;22--\Desktop\&#1054;&#1050;&#1057;&#1040;&#1053;&#1040;\&#1043;&#1054;&#1057;&#1044;&#1054;&#1050;&#1051;&#1040;&#1044;%20&#1079;&#1072;%202024%20&#1075;&#1086;&#1076;%2028.02.25\&#1052;&#1086;&#1080;%20&#1088;&#1072;&#1079;&#1076;&#1077;&#1083;&#1099;%20&#1079;&#1072;%202024%20&#1075;&#1086;&#1076;\&#1044;&#1080;&#1072;&#1075;&#1088;&#1072;&#1084;&#1084;&#1072;%20&#1087;&#1080;&#1097;&#1072;%202024.xlsx" TargetMode="External"/><Relationship Id="rId1" Type="http://schemas.openxmlformats.org/officeDocument/2006/relationships/themeOverride" Target="../theme/themeOverride31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32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33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34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35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36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37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38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2.xlsx"/><Relationship Id="rId1" Type="http://schemas.openxmlformats.org/officeDocument/2006/relationships/themeOverride" Target="../theme/themeOverride39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40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41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5.xlsx"/><Relationship Id="rId1" Type="http://schemas.openxmlformats.org/officeDocument/2006/relationships/themeOverride" Target="../theme/themeOverride42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s\&#1055;&#1086;&#1083;&#1100;&#1079;&#1086;&#1074;&#1072;&#1090;&#1077;&#1083;&#1100;22--\Desktop\&#1054;&#1050;&#1057;&#1040;&#1053;&#1040;\&#1043;&#1054;&#1057;&#1044;&#1054;&#1050;&#1051;&#1040;&#1044;%20&#1079;&#1072;%202024%20&#1075;&#1086;&#1076;%2028.02.25\&#1052;&#1086;&#1080;%20&#1088;&#1072;&#1079;&#1076;&#1077;&#1083;&#1099;%20&#1079;&#1072;%202024%20&#1075;&#1086;&#1076;\&#1044;&#1080;&#1072;&#1075;&#1088;&#1072;&#1084;&#1084;&#1072;%20&#1087;&#1088;&#1086;&#1092;%20&#1079;&#1072;&#1073;%202023-2024.xlsx" TargetMode="External"/><Relationship Id="rId1" Type="http://schemas.openxmlformats.org/officeDocument/2006/relationships/themeOverride" Target="../theme/themeOverride43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s\&#1055;&#1086;&#1083;&#1100;&#1079;&#1086;&#1074;&#1072;&#1090;&#1077;&#1083;&#1100;22--\Desktop\&#1054;&#1050;&#1057;&#1040;&#1053;&#1040;\&#1043;&#1054;&#1057;&#1044;&#1054;&#1050;&#1051;&#1040;&#1044;%20&#1079;&#1072;%202024%20&#1075;&#1086;&#1076;%2028.02.25\&#1052;&#1086;&#1080;%20&#1088;&#1072;&#1079;&#1076;&#1077;&#1083;&#1099;%20&#1079;&#1072;%202024%20&#1075;&#1086;&#1076;\&#1044;&#1080;&#1072;&#1075;&#1088;&#1072;&#1084;&#1084;&#1072;%202022-2024%20&#1087;&#1086;%20&#1093;&#1086;&#1079;&#1103;&#1081;&#1089;&#1090;&#1074;&#1072;&#1084;.xlsx" TargetMode="External"/><Relationship Id="rId1" Type="http://schemas.openxmlformats.org/officeDocument/2006/relationships/themeOverride" Target="../theme/themeOverride4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5555555555556E-2"/>
          <c:y val="5.0925925925925992E-2"/>
          <c:w val="0.58486526684164353"/>
          <c:h val="0.86482283464567211"/>
        </c:manualLayout>
      </c:layout>
      <c:bar3DChart>
        <c:barDir val="col"/>
        <c:grouping val="clustered"/>
        <c:ser>
          <c:idx val="0"/>
          <c:order val="0"/>
          <c:tx>
            <c:strRef>
              <c:f>'2024'!$A$2</c:f>
              <c:strCache>
                <c:ptCount val="1"/>
                <c:pt idx="0">
                  <c:v>Удельный вес проб, не соответствующих гигиеническим нормативам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/>
            <a:scene3d>
              <a:camera prst="orthographicFront"/>
              <a:lightRig rig="threePt" dir="t"/>
            </a:scene3d>
            <a:sp3d contourW="25400">
              <a:contourClr>
                <a:schemeClr val="accent1">
                  <a:shade val="50000"/>
                </a:schemeClr>
              </a:contourClr>
            </a:sp3d>
          </c:spPr>
          <c:dLbls>
            <c:dLbl>
              <c:idx val="0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'2024'!$B$1:$D$1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'2024'!$B$2:$D$2</c:f>
              <c:numCache>
                <c:formatCode>General</c:formatCode>
                <c:ptCount val="3"/>
                <c:pt idx="0">
                  <c:v>3.0000000000000051E-2</c:v>
                </c:pt>
                <c:pt idx="1">
                  <c:v>0.70000000000000062</c:v>
                </c:pt>
                <c:pt idx="2">
                  <c:v>0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'2024'!$A$3</c:f>
              <c:strCache>
                <c:ptCount val="1"/>
                <c:pt idx="0">
                  <c:v>Удельный вес про, не соответствующих гигиеническим нормативам в зоне влияния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layout>
                <c:manualLayout>
                  <c:x val="8.3333333333333228E-3"/>
                  <c:y val="-5.092592592592599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3888888888888947E-2"/>
                  <c:y val="-9.2592592592593177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2222222222222417E-2"/>
                  <c:y val="-4.629629629629649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'2024'!$B$1:$D$1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'2024'!$B$3:$D$3</c:f>
              <c:numCache>
                <c:formatCode>General</c:formatCode>
                <c:ptCount val="3"/>
                <c:pt idx="0">
                  <c:v>0</c:v>
                </c:pt>
                <c:pt idx="1">
                  <c:v>0.60000000000000064</c:v>
                </c:pt>
                <c:pt idx="2">
                  <c:v>0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'2024'!$A$4</c:f>
              <c:strCache>
                <c:ptCount val="1"/>
                <c:pt idx="0">
                  <c:v>Удельный вес проб, не соответствующих гигиеническим нормативам на автомагистралях в зоне жилой застройки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layout>
                <c:manualLayout>
                  <c:x val="1.1111111111111125E-2"/>
                  <c:y val="-5.555555555555545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444444444444445E-2"/>
                  <c:y val="-5.092592592592615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777777777777853E-2"/>
                  <c:y val="-4.166666666666671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60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'2024'!$B$1:$D$1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'2024'!$B$4:$D$4</c:f>
              <c:numCache>
                <c:formatCode>General</c:formatCode>
                <c:ptCount val="3"/>
                <c:pt idx="0">
                  <c:v>4.0000000000000091E-2</c:v>
                </c:pt>
                <c:pt idx="1">
                  <c:v>4.0000000000000091E-2</c:v>
                </c:pt>
                <c:pt idx="2">
                  <c:v>0</c:v>
                </c:pt>
              </c:numCache>
            </c:numRef>
          </c:val>
          <c:shape val="cylinder"/>
        </c:ser>
        <c:gapWidth val="60"/>
        <c:gapDepth val="104"/>
        <c:shape val="box"/>
        <c:axId val="85320064"/>
        <c:axId val="85321600"/>
        <c:axId val="0"/>
      </c:bar3DChart>
      <c:catAx>
        <c:axId val="853200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5321600"/>
        <c:crosses val="autoZero"/>
        <c:auto val="1"/>
        <c:lblAlgn val="ctr"/>
        <c:lblOffset val="100"/>
      </c:catAx>
      <c:valAx>
        <c:axId val="85321600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85320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166666666666672"/>
          <c:y val="2.6247083697871203E-2"/>
          <c:w val="0.34166666666666784"/>
          <c:h val="0.95255176436278799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санитарно-химические показатели</c:v>
                </c:pt>
              </c:strCache>
            </c:strRef>
          </c:tx>
          <c:spPr>
            <a:ln w="57152" cap="rnd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62500000000004E-3"/>
                  <c:y val="-2.3437498558224835E-2"/>
                </c:manualLayout>
              </c:layout>
              <c:dLblPos val="r"/>
              <c:showVal val="1"/>
            </c:dLbl>
            <c:spPr>
              <a:noFill/>
              <a:ln w="2540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1.3</c:v>
                </c:pt>
                <c:pt idx="1">
                  <c:v>1.2</c:v>
                </c:pt>
                <c:pt idx="2">
                  <c:v>5.4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паразитологические показатели</c:v>
                </c:pt>
              </c:strCache>
            </c:strRef>
          </c:tx>
          <c:spPr>
            <a:ln w="57152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 w="2540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0.9</c:v>
                </c:pt>
                <c:pt idx="1">
                  <c:v>3.6</c:v>
                </c:pt>
                <c:pt idx="2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микробиологические показатели</c:v>
                </c:pt>
              </c:strCache>
            </c:strRef>
          </c:tx>
          <c:spPr>
            <a:ln w="57152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 w="2540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2.6</c:v>
                </c:pt>
                <c:pt idx="1">
                  <c:v>0.5</c:v>
                </c:pt>
                <c:pt idx="2">
                  <c:v>2.2000000000000002</c:v>
                </c:pt>
              </c:numCache>
            </c:numRef>
          </c:val>
        </c:ser>
        <c:marker val="1"/>
        <c:axId val="172960768"/>
        <c:axId val="172983040"/>
      </c:lineChart>
      <c:catAx>
        <c:axId val="1729607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983040"/>
        <c:crosses val="autoZero"/>
        <c:auto val="1"/>
        <c:lblAlgn val="ctr"/>
        <c:lblOffset val="100"/>
      </c:catAx>
      <c:valAx>
        <c:axId val="1729830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tickLblPos val="nextTo"/>
        <c:crossAx val="172960768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6.9970845481049565E-2"/>
          <c:y val="0.83451536643025959"/>
          <c:w val="0.85714285714285765"/>
          <c:h val="0.1371158392434989"/>
        </c:manualLayout>
      </c:layout>
      <c:spPr>
        <a:noFill/>
        <a:ln w="254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2.9664278358334732E-2"/>
          <c:y val="4.3159156791828655E-2"/>
          <c:w val="0.61143208661417525"/>
          <c:h val="0.8380780734450027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санитарно-химические показатели</c:v>
                </c:pt>
              </c:strCache>
            </c:strRef>
          </c:tx>
          <c:spPr>
            <a:ln w="57145" cap="rnd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0.8</c:v>
                </c:pt>
                <c:pt idx="2">
                  <c:v>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микробиологические показатели</c:v>
                </c:pt>
              </c:strCache>
            </c:strRef>
          </c:tx>
          <c:spPr>
            <a:ln w="57145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2.665243602362205E-2"/>
                  <c:y val="2.38947143273426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Val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5.3</c:v>
                </c:pt>
                <c:pt idx="1">
                  <c:v>0.70000000000000062</c:v>
                </c:pt>
                <c:pt idx="2">
                  <c:v>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паразитологические показатели</c:v>
                </c:pt>
              </c:strCache>
            </c:strRef>
          </c:tx>
          <c:spPr>
            <a:ln w="5714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0.30000000000000032</c:v>
                </c:pt>
                <c:pt idx="1">
                  <c:v>3.5</c:v>
                </c:pt>
                <c:pt idx="2">
                  <c:v>0.30000000000000032</c:v>
                </c:pt>
              </c:numCache>
            </c:numRef>
          </c:val>
        </c:ser>
        <c:marker val="1"/>
        <c:axId val="180710400"/>
        <c:axId val="180720384"/>
      </c:lineChart>
      <c:catAx>
        <c:axId val="1807104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720384"/>
        <c:crosses val="autoZero"/>
        <c:auto val="1"/>
        <c:lblAlgn val="ctr"/>
        <c:lblOffset val="100"/>
      </c:catAx>
      <c:valAx>
        <c:axId val="180720384"/>
        <c:scaling>
          <c:orientation val="minMax"/>
        </c:scaling>
        <c:delete val="1"/>
        <c:axPos val="l"/>
        <c:majorGridlines>
          <c:spPr>
            <a:ln w="952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tickLblPos val="nextTo"/>
        <c:crossAx val="18071040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71446862996158766"/>
          <c:y val="0.32366071428571525"/>
          <c:w val="0.27272727272727282"/>
          <c:h val="0.3325892857142877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2.9218291114008713E-2"/>
          <c:y val="0.24472639972136206"/>
          <c:w val="0.93665934915332161"/>
          <c:h val="0.6603708748491755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dLbl>
              <c:idx val="0"/>
              <c:layout>
                <c:manualLayout>
                  <c:x val="3.2574325890997596E-3"/>
                  <c:y val="-3.741814780168334E-3"/>
                </c:manualLayout>
              </c:layout>
              <c:spPr/>
              <c:txPr>
                <a:bodyPr/>
                <a:lstStyle/>
                <a:p>
                  <a:pPr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727534764618742E-2"/>
                  <c:y val="9.0002112995544031E-2"/>
                </c:manualLayout>
              </c:layout>
              <c:spPr/>
              <c:txPr>
                <a:bodyPr/>
                <a:lstStyle/>
                <a:p>
                  <a:pPr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88150779103868E-2"/>
                  <c:y val="3.9676152359408086E-2"/>
                </c:manualLayout>
              </c:layout>
              <c:spPr/>
              <c:txPr>
                <a:bodyPr/>
                <a:lstStyle/>
                <a:p>
                  <a:pPr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0</c:formatCode>
                <c:ptCount val="3"/>
                <c:pt idx="0">
                  <c:v>8681</c:v>
                </c:pt>
                <c:pt idx="1">
                  <c:v>10891</c:v>
                </c:pt>
                <c:pt idx="2">
                  <c:v>10385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Микробиологические показатели</c:v>
                </c:pt>
              </c:strCache>
            </c:strRef>
          </c:tx>
          <c:dLbls>
            <c:dLbl>
              <c:idx val="0"/>
              <c:layout>
                <c:manualLayout>
                  <c:x val="2.7159003570332602E-2"/>
                  <c:y val="-3.3471713825827157E-2"/>
                </c:manualLayout>
              </c:layout>
              <c:spPr/>
              <c:txPr>
                <a:bodyPr/>
                <a:lstStyle/>
                <a:p>
                  <a:pPr>
                    <a:defRPr sz="9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804123080517455E-2"/>
                  <c:y val="-2.5783828126456625E-2"/>
                </c:manualLayout>
              </c:layout>
              <c:spPr/>
              <c:txPr>
                <a:bodyPr/>
                <a:lstStyle/>
                <a:p>
                  <a:pPr>
                    <a:defRPr sz="9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321188083563082E-2"/>
                  <c:y val="-1.5171929475666385E-2"/>
                </c:manualLayout>
              </c:layout>
              <c:spPr/>
              <c:txPr>
                <a:bodyPr/>
                <a:lstStyle/>
                <a:p>
                  <a:pPr>
                    <a:defRPr sz="9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0</c:formatCode>
                <c:ptCount val="3"/>
                <c:pt idx="0">
                  <c:v>6041</c:v>
                </c:pt>
                <c:pt idx="1">
                  <c:v>7944</c:v>
                </c:pt>
                <c:pt idx="2">
                  <c:v>7253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Санитарно-Химические показатели</c:v>
                </c:pt>
              </c:strCache>
            </c:strRef>
          </c:tx>
          <c:dLbls>
            <c:dLbl>
              <c:idx val="0"/>
              <c:layout>
                <c:manualLayout>
                  <c:x val="1.6484163428706015E-2"/>
                  <c:y val="-4.790940766550525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129282938890811E-2"/>
                  <c:y val="-7.404181184668993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782613935886037E-2"/>
                  <c:y val="-5.8009136053115461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5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9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0</c:formatCode>
                <c:ptCount val="3"/>
                <c:pt idx="0">
                  <c:v>948</c:v>
                </c:pt>
                <c:pt idx="1">
                  <c:v>1265</c:v>
                </c:pt>
                <c:pt idx="2">
                  <c:v>1938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Физико-химические показатели</c:v>
                </c:pt>
              </c:strCache>
            </c:strRef>
          </c:tx>
          <c:dLbls>
            <c:dLbl>
              <c:idx val="0"/>
              <c:layout>
                <c:manualLayout>
                  <c:x val="9.7181729834790939E-3"/>
                  <c:y val="-2.035623409669210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7745383867832991E-3"/>
                  <c:y val="-2.714164546225628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309037900874817E-3"/>
                  <c:y val="-2.035623409669210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5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9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Лист1!$E$2:$E$4</c:f>
              <c:numCache>
                <c:formatCode>0</c:formatCode>
                <c:ptCount val="3"/>
                <c:pt idx="0">
                  <c:v>997</c:v>
                </c:pt>
                <c:pt idx="1">
                  <c:v>993</c:v>
                </c:pt>
                <c:pt idx="2">
                  <c:v>460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Паразитологические показатели</c:v>
                </c:pt>
              </c:strCache>
            </c:strRef>
          </c:tx>
          <c:dLbls>
            <c:dLbl>
              <c:idx val="2"/>
              <c:layout>
                <c:manualLayout>
                  <c:x val="2.3548804898151387E-3"/>
                  <c:y val="1.010726559732505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5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9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372</c:v>
                </c:pt>
                <c:pt idx="1">
                  <c:v>402</c:v>
                </c:pt>
                <c:pt idx="2">
                  <c:v>433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ГМО</c:v>
                </c:pt>
              </c:strCache>
            </c:strRef>
          </c:tx>
          <c:dLbls>
            <c:dLbl>
              <c:idx val="2"/>
              <c:layout>
                <c:manualLayout>
                  <c:x val="-1.4253155722098343E-16"/>
                  <c:y val="-1.2439777131500588E-1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5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9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113</c:v>
                </c:pt>
                <c:pt idx="1">
                  <c:v>111</c:v>
                </c:pt>
                <c:pt idx="2">
                  <c:v>99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Антибиотики</c:v>
                </c:pt>
              </c:strCache>
            </c:strRef>
          </c:tx>
          <c:dLbls>
            <c:dLbl>
              <c:idx val="0"/>
              <c:layout>
                <c:manualLayout>
                  <c:x val="-4.3172310249732794E-17"/>
                  <c:y val="-1.246356636359682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4.690117252931335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1.017811704834605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5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9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127</c:v>
                </c:pt>
                <c:pt idx="1">
                  <c:v>77</c:v>
                </c:pt>
                <c:pt idx="2">
                  <c:v>70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Радиоактивные вещества</c:v>
                </c:pt>
              </c:strCache>
            </c:strRef>
          </c:tx>
          <c:dLbls>
            <c:dLbl>
              <c:idx val="0"/>
              <c:layout>
                <c:manualLayout>
                  <c:x val="7.0646414694454304E-3"/>
                  <c:y val="-2.367797947908458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661807580174861E-2"/>
                  <c:y val="-1.01781170483461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5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9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83</c:v>
                </c:pt>
                <c:pt idx="1">
                  <c:v>99</c:v>
                </c:pt>
                <c:pt idx="2">
                  <c:v>132</c:v>
                </c:pt>
              </c:numCache>
            </c:numRef>
          </c:val>
        </c:ser>
        <c:gapWidth val="220"/>
        <c:gapDepth val="230"/>
        <c:shape val="cylinder"/>
        <c:axId val="180755840"/>
        <c:axId val="180794496"/>
        <c:axId val="0"/>
      </c:bar3DChart>
      <c:catAx>
        <c:axId val="18075584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0794496"/>
        <c:crosses val="autoZero"/>
        <c:auto val="1"/>
        <c:lblAlgn val="ctr"/>
        <c:lblOffset val="100"/>
      </c:catAx>
      <c:valAx>
        <c:axId val="180794496"/>
        <c:scaling>
          <c:orientation val="minMax"/>
        </c:scaling>
        <c:delete val="1"/>
        <c:axPos val="l"/>
        <c:numFmt formatCode="0" sourceLinked="1"/>
        <c:tickLblPos val="nextTo"/>
        <c:crossAx val="180755840"/>
        <c:crosses val="autoZero"/>
        <c:crossBetween val="between"/>
      </c:valAx>
      <c:spPr>
        <a:noFill/>
        <a:ln w="25369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</c:legendEntry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4.328898142651471E-2"/>
          <c:y val="5.4746178054757393E-2"/>
          <c:w val="0.94786729857820062"/>
          <c:h val="0.2352941176470589"/>
        </c:manualLayout>
      </c:layout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527072981989468"/>
          <c:y val="6.4450586306616292E-2"/>
          <c:w val="0.84529242325440312"/>
          <c:h val="0.66390561201058929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микробиологические показатели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3.2574325890997592E-3"/>
                  <c:y val="-3.741814780168332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864310887577046E-3"/>
                  <c:y val="3.3849442543223447E-4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5743622711328832E-2"/>
                  <c:y val="-1.7454231670607602E-4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5.3</c:v>
                </c:pt>
                <c:pt idx="1">
                  <c:v>5.2</c:v>
                </c:pt>
                <c:pt idx="2">
                  <c:v>5.6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санитарно-химические показатели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3888594252531145E-3"/>
                  <c:y val="-8.5651248762025275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194278910052492E-3"/>
                  <c:y val="-8.7741834263245142E-4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5510123141600471E-3"/>
                  <c:y val="-5.2092056363440518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1.3</c:v>
                </c:pt>
                <c:pt idx="1">
                  <c:v>1.5</c:v>
                </c:pt>
                <c:pt idx="2">
                  <c:v>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физико-химические показатели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7.1132697964118377E-3"/>
                  <c:y val="1.9038840568341171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2981085575619422E-3"/>
                  <c:y val="-4.3031545091732765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044101682440313E-2"/>
                  <c:y val="-8.1976054363067736E-4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0.0</c:formatCode>
                <c:ptCount val="3"/>
                <c:pt idx="0">
                  <c:v>8</c:v>
                </c:pt>
                <c:pt idx="1">
                  <c:v>6</c:v>
                </c:pt>
                <c:pt idx="2">
                  <c:v>5.8</c:v>
                </c:pt>
              </c:numCache>
            </c:numRef>
          </c:val>
        </c:ser>
        <c:gapWidth val="269"/>
        <c:overlap val="100"/>
        <c:axId val="177332992"/>
        <c:axId val="177334528"/>
      </c:barChart>
      <c:catAx>
        <c:axId val="177332992"/>
        <c:scaling>
          <c:orientation val="minMax"/>
        </c:scaling>
        <c:axPos val="l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334528"/>
        <c:crosses val="autoZero"/>
        <c:auto val="1"/>
        <c:lblAlgn val="ctr"/>
        <c:lblOffset val="100"/>
      </c:catAx>
      <c:valAx>
        <c:axId val="177334528"/>
        <c:scaling>
          <c:orientation val="minMax"/>
        </c:scaling>
        <c:delete val="1"/>
        <c:axPos val="b"/>
        <c:numFmt formatCode="0.0" sourceLinked="1"/>
        <c:majorTickMark val="none"/>
        <c:tickLblPos val="nextTo"/>
        <c:crossAx val="17733299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5.6550135168912705E-2"/>
          <c:y val="0.70132236292256356"/>
          <c:w val="0.9293934047162925"/>
          <c:h val="0.23117303521344615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'кол-во учреждений'!$B$8</c:f>
              <c:strCache>
                <c:ptCount val="1"/>
                <c:pt idx="0">
                  <c:v>количество учреждений  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8.2079343365253545E-3"/>
                  <c:y val="-8.6434573829531833E-2"/>
                </c:manualLayout>
              </c:layout>
              <c:showVal val="1"/>
            </c:dLbl>
            <c:dLbl>
              <c:idx val="1"/>
              <c:layout>
                <c:manualLayout>
                  <c:x val="1.0943912448700415E-2"/>
                  <c:y val="-6.722689075630256E-2"/>
                </c:manualLayout>
              </c:layout>
              <c:showVal val="1"/>
            </c:dLbl>
            <c:dLbl>
              <c:idx val="2"/>
              <c:layout>
                <c:manualLayout>
                  <c:x val="-1.6415868673050622E-2"/>
                  <c:y val="-5.7623049219687875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'кол-во учреждений'!$C$7:$E$7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'кол-во учреждений'!$C$8:$E$8</c:f>
              <c:numCache>
                <c:formatCode>General</c:formatCode>
                <c:ptCount val="3"/>
                <c:pt idx="0">
                  <c:v>306</c:v>
                </c:pt>
                <c:pt idx="1">
                  <c:v>311</c:v>
                </c:pt>
                <c:pt idx="2">
                  <c:v>311</c:v>
                </c:pt>
              </c:numCache>
            </c:numRef>
          </c:val>
        </c:ser>
        <c:shape val="cylinder"/>
        <c:axId val="180933376"/>
        <c:axId val="180934912"/>
        <c:axId val="0"/>
      </c:bar3DChart>
      <c:catAx>
        <c:axId val="1809333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0934912"/>
        <c:crosses val="autoZero"/>
        <c:auto val="1"/>
        <c:lblAlgn val="ctr"/>
        <c:lblOffset val="100"/>
      </c:catAx>
      <c:valAx>
        <c:axId val="180934912"/>
        <c:scaling>
          <c:orientation val="minMax"/>
        </c:scaling>
        <c:delete val="1"/>
        <c:axPos val="l"/>
        <c:numFmt formatCode="General" sourceLinked="1"/>
        <c:tickLblPos val="nextTo"/>
        <c:crossAx val="180933376"/>
        <c:crosses val="autoZero"/>
        <c:crossBetween val="between"/>
      </c:valAx>
    </c:plotArea>
    <c:plotVisOnly val="1"/>
    <c:dispBlanksAs val="gap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1"/>
            <c:spPr>
              <a:solidFill>
                <a:srgbClr val="FFC000"/>
              </a:solidFill>
            </c:spPr>
          </c:dPt>
          <c:dPt>
            <c:idx val="2"/>
            <c:explosion val="28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Pt>
            <c:idx val="4"/>
            <c:explosion val="23"/>
            <c:spPr>
              <a:solidFill>
                <a:srgbClr val="92D050"/>
              </a:solidFill>
            </c:spPr>
          </c:dPt>
          <c:dLbls>
            <c:dLbl>
              <c:idx val="0"/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учреждений (2)'!$F$7:$F$11</c:f>
              <c:strCache>
                <c:ptCount val="5"/>
                <c:pt idx="0">
                  <c:v>
дошкольные образовательные организации</c:v>
                </c:pt>
                <c:pt idx="1">
                  <c:v>общеобразовательные организации</c:v>
                </c:pt>
                <c:pt idx="2">
                  <c:v>организации дополнительного образования</c:v>
                </c:pt>
                <c:pt idx="3">
                  <c:v>профессиональные образовательные организации</c:v>
                </c:pt>
                <c:pt idx="4">
                  <c:v>организации отдыха детей и их оздоровления</c:v>
                </c:pt>
              </c:strCache>
            </c:strRef>
          </c:cat>
          <c:val>
            <c:numRef>
              <c:f>'Структура учреждений (2)'!$G$7:$G$11</c:f>
              <c:numCache>
                <c:formatCode>0.0</c:formatCode>
                <c:ptCount val="5"/>
                <c:pt idx="0">
                  <c:v>35.048231511253995</c:v>
                </c:pt>
                <c:pt idx="1">
                  <c:v>8.3601286173633547</c:v>
                </c:pt>
                <c:pt idx="2">
                  <c:v>8.6816720257234739</c:v>
                </c:pt>
                <c:pt idx="3">
                  <c:v>21.221864951768495</c:v>
                </c:pt>
                <c:pt idx="4">
                  <c:v>26.366559485530527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8901098901099438E-2"/>
          <c:y val="7.5075075075075076E-2"/>
          <c:w val="0.63492063492063644"/>
          <c:h val="0.8378378378378379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детских и подростковых организаций, имеющих спортивную зону </c:v>
                </c:pt>
              </c:strCache>
            </c:strRef>
          </c:tx>
          <c:spPr>
            <a:solidFill>
              <a:srgbClr val="ED7D31">
                <a:lumMod val="75000"/>
              </a:srgbClr>
            </a:solidFill>
            <a:ln>
              <a:noFill/>
            </a:ln>
            <a:effectLst/>
          </c:spPr>
          <c:dPt>
            <c:idx val="0"/>
            <c:spPr>
              <a:solidFill>
                <a:srgbClr val="ED7D31">
                  <a:lumMod val="75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rgbClr val="ED7D31">
                  <a:lumMod val="75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spPr>
              <a:solidFill>
                <a:srgbClr val="ED7D31">
                  <a:lumMod val="75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spPr>
                <a:noFill/>
                <a:ln w="25432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1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spPr>
                <a:noFill/>
                <a:ln w="25432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1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spPr>
                <a:noFill/>
                <a:ln w="25432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1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0.63300000000000178</c:v>
                </c:pt>
                <c:pt idx="1">
                  <c:v>0.68200000000000005</c:v>
                </c:pt>
                <c:pt idx="2">
                  <c:v>0.70400000000000063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Удельный вес детских и подростковых организаций, оснащенных спортивными залами</c:v>
                </c:pt>
              </c:strCache>
            </c:strRef>
          </c:tx>
          <c:spPr>
            <a:solidFill>
              <a:srgbClr val="E7E6E6">
                <a:lumMod val="75000"/>
              </a:srgb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 w="2543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1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0.51300000000000001</c:v>
                </c:pt>
                <c:pt idx="1">
                  <c:v>0.57500000000000062</c:v>
                </c:pt>
                <c:pt idx="2">
                  <c:v>0.57900000000000063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Удельный вес детских и подростковых организаций, имеющих бассейны</c:v>
                </c:pt>
              </c:strCache>
            </c:strRef>
          </c:tx>
          <c:spPr>
            <a:solidFill>
              <a:srgbClr val="99ADE7"/>
            </a:solidFill>
            <a:ln w="25432"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2"/>
            <c:spPr>
              <a:solidFill>
                <a:srgbClr val="99ADE7"/>
              </a:solidFill>
              <a:ln w="25432">
                <a:noFill/>
              </a:ln>
              <a:scene3d>
                <a:camera prst="orthographicFront"/>
                <a:lightRig rig="threePt" dir="t"/>
              </a:scene3d>
              <a:sp3d>
                <a:bevelT w="95250"/>
              </a:sp3d>
            </c:spPr>
          </c:dPt>
          <c:dLbls>
            <c:spPr>
              <a:noFill/>
              <a:ln w="2543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1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0.17600000000000021</c:v>
                </c:pt>
                <c:pt idx="1">
                  <c:v>0.193</c:v>
                </c:pt>
                <c:pt idx="2">
                  <c:v>0.19700000000000001</c:v>
                </c:pt>
              </c:numCache>
            </c:numRef>
          </c:val>
        </c:ser>
        <c:gapWidth val="183"/>
        <c:overlap val="8"/>
        <c:axId val="180836608"/>
        <c:axId val="180867072"/>
      </c:barChart>
      <c:catAx>
        <c:axId val="1808366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3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1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867072"/>
        <c:crosses val="autoZero"/>
        <c:auto val="1"/>
        <c:lblAlgn val="ctr"/>
        <c:lblOffset val="100"/>
      </c:catAx>
      <c:valAx>
        <c:axId val="180867072"/>
        <c:scaling>
          <c:orientation val="minMax"/>
        </c:scaling>
        <c:delete val="1"/>
        <c:axPos val="b"/>
        <c:numFmt formatCode="0.0%" sourceLinked="1"/>
        <c:tickLblPos val="nextTo"/>
        <c:crossAx val="180836608"/>
        <c:crosses val="autoZero"/>
        <c:crossBetween val="between"/>
      </c:valAx>
      <c:spPr>
        <a:noFill/>
        <a:ln w="25432">
          <a:noFill/>
        </a:ln>
      </c:spPr>
    </c:plotArea>
    <c:legend>
      <c:legendPos val="r"/>
      <c:spPr>
        <a:noFill/>
        <a:ln w="25432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1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3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35294117647059"/>
          <c:y val="0.15081967213114791"/>
          <c:w val="0.32352941176470762"/>
          <c:h val="0.7213114754098366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"/>
          <c:dPt>
            <c:idx val="0"/>
            <c:explosion val="6"/>
            <c:spPr>
              <a:solidFill>
                <a:schemeClr val="accent6">
                  <a:lumMod val="75000"/>
                </a:schemeClr>
              </a:solidFill>
              <a:ln w="19039">
                <a:solidFill>
                  <a:schemeClr val="lt1"/>
                </a:solidFill>
              </a:ln>
              <a:effectLst/>
            </c:spPr>
          </c:dPt>
          <c:dPt>
            <c:idx val="1"/>
            <c:explosion val="7"/>
            <c:spPr>
              <a:solidFill>
                <a:schemeClr val="accent2"/>
              </a:solidFill>
              <a:ln w="19039">
                <a:solidFill>
                  <a:schemeClr val="lt1"/>
                </a:solidFill>
              </a:ln>
              <a:effectLst/>
            </c:spPr>
          </c:dPt>
          <c:dPt>
            <c:idx val="2"/>
            <c:explosion val="6"/>
            <c:spPr>
              <a:solidFill>
                <a:srgbClr val="C00000"/>
              </a:solidFill>
              <a:ln w="19039">
                <a:solidFill>
                  <a:schemeClr val="lt1"/>
                </a:solidFill>
              </a:ln>
              <a:effectLst/>
            </c:spPr>
          </c:dPt>
          <c:dPt>
            <c:idx val="3"/>
            <c:explosion val="10"/>
            <c:spPr>
              <a:solidFill>
                <a:schemeClr val="accent1">
                  <a:lumMod val="75000"/>
                </a:schemeClr>
              </a:solidFill>
              <a:ln w="19039">
                <a:solidFill>
                  <a:schemeClr val="lt1"/>
                </a:solidFill>
              </a:ln>
              <a:effectLst/>
            </c:spPr>
          </c:dPt>
          <c:dPt>
            <c:idx val="4"/>
            <c:explosion val="9"/>
            <c:spPr>
              <a:solidFill>
                <a:schemeClr val="bg1">
                  <a:lumMod val="65000"/>
                </a:schemeClr>
              </a:solidFill>
              <a:ln w="19039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leaderLines>
              <c:spPr>
                <a:ln w="9519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Лист1!$A$2:$A$6</c:f>
              <c:strCache>
                <c:ptCount val="5"/>
                <c:pt idx="0">
                  <c:v>учреждения отдыха и оздоровления</c:v>
                </c:pt>
                <c:pt idx="1">
                  <c:v>дошкольные организации</c:v>
                </c:pt>
                <c:pt idx="2">
                  <c:v>общеобразовательные организации</c:v>
                </c:pt>
                <c:pt idx="3">
                  <c:v>профессиональные образовательные организации</c:v>
                </c:pt>
                <c:pt idx="4">
                  <c:v>организации дополнительного образования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0.74100000000000155</c:v>
                </c:pt>
                <c:pt idx="1">
                  <c:v>7.3999999999999996E-2</c:v>
                </c:pt>
                <c:pt idx="2">
                  <c:v>5.6000000000000001E-2</c:v>
                </c:pt>
                <c:pt idx="3">
                  <c:v>9.3000000000000208E-2</c:v>
                </c:pt>
                <c:pt idx="4">
                  <c:v>3.6999999999999998E-2</c:v>
                </c:pt>
              </c:numCache>
            </c:numRef>
          </c:val>
        </c:ser>
        <c:firstSliceAng val="15"/>
      </c:pieChart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53676470588235048"/>
          <c:y val="2.2950819672131192E-2"/>
          <c:w val="0.46323529411764708"/>
          <c:h val="0.9147540983606558"/>
        </c:manualLayout>
      </c:layout>
      <c:spPr>
        <a:noFill/>
        <a:ln w="25385">
          <a:noFill/>
        </a:ln>
      </c:spPr>
      <c:txPr>
        <a:bodyPr rot="0" spcFirstLastPara="1" vertOverflow="ellipsis" vert="horz" wrap="square" anchor="ctr" anchorCtr="1"/>
        <a:lstStyle/>
        <a:p>
          <a:pPr>
            <a:defRPr sz="999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1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floor>
      <c:spPr>
        <a:noFill/>
        <a:ln w="635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6788830715532302E-2"/>
          <c:y val="0.17667844522968187"/>
          <c:w val="0.84293193717277692"/>
          <c:h val="0.6289752650176678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по санитарно-химическим показателям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spPr>
              <a:solidFill>
                <a:srgbClr val="5B9BD5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spPr>
              <a:noFill/>
              <a:ln w="2536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Лист1!$B$2:$D$2</c:f>
              <c:numCache>
                <c:formatCode>0.0</c:formatCode>
                <c:ptCount val="3"/>
                <c:pt idx="0">
                  <c:v>4.5</c:v>
                </c:pt>
                <c:pt idx="1">
                  <c:v>7.2</c:v>
                </c:pt>
                <c:pt idx="2">
                  <c:v>4.2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по микробиологическим показателям</c:v>
                </c:pt>
              </c:strCache>
            </c:strRef>
          </c:tx>
          <c:spPr>
            <a:solidFill>
              <a:srgbClr val="DA8E9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2.5013959562078452E-2"/>
                  <c:y val="-8.2051282051282797E-3"/>
                </c:manualLayout>
              </c:layout>
              <c:showVal val="1"/>
            </c:dLbl>
            <c:dLbl>
              <c:idx val="1"/>
              <c:layout>
                <c:manualLayout>
                  <c:x val="1.5008375737247124E-2"/>
                  <c:y val="-1.2307692307692379E-2"/>
                </c:manualLayout>
              </c:layout>
              <c:showVal val="1"/>
            </c:dLbl>
            <c:dLbl>
              <c:idx val="2"/>
              <c:layout>
                <c:manualLayout>
                  <c:x val="1.7509771693454863E-2"/>
                  <c:y val="-4.1025641025641034E-3"/>
                </c:manualLayout>
              </c:layout>
              <c:showVal val="1"/>
            </c:dLbl>
            <c:spPr>
              <a:noFill/>
              <a:ln w="2536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Лист1!$B$3:$D$3</c:f>
              <c:numCache>
                <c:formatCode>0.0</c:formatCode>
                <c:ptCount val="3"/>
                <c:pt idx="0">
                  <c:v>2.2999999999999998</c:v>
                </c:pt>
                <c:pt idx="1">
                  <c:v>2.5</c:v>
                </c:pt>
                <c:pt idx="2">
                  <c:v>4.0999999999999996</c:v>
                </c:pt>
              </c:numCache>
            </c:numRef>
          </c:val>
        </c:ser>
        <c:gapWidth val="179"/>
        <c:shape val="box"/>
        <c:axId val="226588160"/>
        <c:axId val="226589696"/>
        <c:axId val="0"/>
      </c:bar3DChart>
      <c:catAx>
        <c:axId val="2265881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6589696"/>
        <c:crosses val="autoZero"/>
        <c:auto val="1"/>
        <c:lblAlgn val="ctr"/>
        <c:lblOffset val="100"/>
      </c:catAx>
      <c:valAx>
        <c:axId val="226589696"/>
        <c:scaling>
          <c:orientation val="minMax"/>
        </c:scaling>
        <c:delete val="1"/>
        <c:axPos val="l"/>
        <c:numFmt formatCode="0.0" sourceLinked="1"/>
        <c:tickLblPos val="nextTo"/>
        <c:crossAx val="226588160"/>
        <c:crosses val="autoZero"/>
        <c:crossBetween val="between"/>
      </c:valAx>
      <c:spPr>
        <a:noFill/>
        <a:ln w="25364">
          <a:noFill/>
        </a:ln>
      </c:spPr>
    </c:plotArea>
    <c:legend>
      <c:legendPos val="r"/>
      <c:layout>
        <c:manualLayout>
          <c:xMode val="edge"/>
          <c:yMode val="edge"/>
          <c:x val="0.10122164048865681"/>
          <c:y val="7.0671378091872765E-3"/>
          <c:w val="0.77312390924956464"/>
          <c:h val="0.20494699646643222"/>
        </c:manualLayout>
      </c:layout>
      <c:spPr>
        <a:noFill/>
        <a:ln w="25364">
          <a:noFill/>
        </a:ln>
      </c:spPr>
      <c:txPr>
        <a:bodyPr rot="0" spcFirstLastPara="1" vertOverflow="ellipsis" vert="horz" wrap="square" anchor="ctr" anchorCtr="1"/>
        <a:lstStyle/>
        <a:p>
          <a:pPr>
            <a:defRPr sz="999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1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61626858180846"/>
          <c:y val="6.5185172511874695E-2"/>
          <c:w val="0.45632839723588275"/>
          <c:h val="0.8742452271322588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3600000"/>
              </a:lightRig>
            </a:scene3d>
            <a:sp3d>
              <a:bevelT/>
              <a:bevelB w="12700"/>
            </a:sp3d>
          </c:spPr>
          <c:explosion val="12"/>
          <c:dPt>
            <c:idx val="0"/>
            <c:explosion val="7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>
                  <a:rot lat="0" lon="0" rev="3600000"/>
                </a:lightRig>
              </a:scene3d>
              <a:sp3d>
                <a:bevelT/>
                <a:bevelB w="12700"/>
              </a:sp3d>
            </c:spPr>
          </c:dPt>
          <c:dPt>
            <c:idx val="1"/>
            <c:explosion val="5"/>
            <c:spPr>
              <a:solidFill>
                <a:srgbClr val="70AD47">
                  <a:lumMod val="75000"/>
                </a:srgb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>
                  <a:rot lat="0" lon="0" rev="3600000"/>
                </a:lightRig>
              </a:scene3d>
              <a:sp3d>
                <a:bevelT/>
                <a:bevelB w="12700"/>
              </a:sp3d>
            </c:spPr>
          </c:dPt>
          <c:dLbls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119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7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Лист1!$A$2:$A$3</c:f>
              <c:strCache>
                <c:ptCount val="2"/>
                <c:pt idx="0">
                  <c:v>дошкольные образовательные организации</c:v>
                </c:pt>
                <c:pt idx="1">
                  <c:v>организации отдыха детей и их оздоровления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0.47000000000000008</c:v>
                </c:pt>
                <c:pt idx="1">
                  <c:v>0.53</c:v>
                </c:pt>
              </c:numCache>
            </c:numRef>
          </c:val>
        </c:ser>
        <c:firstSliceAng val="0"/>
      </c:pieChart>
      <c:spPr>
        <a:noFill/>
        <a:ln w="25405">
          <a:noFill/>
        </a:ln>
      </c:spPr>
    </c:plotArea>
    <c:legend>
      <c:legendPos val="r"/>
      <c:layout>
        <c:manualLayout>
          <c:xMode val="edge"/>
          <c:yMode val="edge"/>
          <c:x val="0.6365187713310575"/>
          <c:y val="0.17049180327868838"/>
          <c:w val="0.31569965870307165"/>
          <c:h val="0.64262295081967413"/>
        </c:manualLayout>
      </c:layout>
      <c:spPr>
        <a:noFill/>
        <a:ln w="25405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95" b="0" i="0" u="none" strike="noStrike" baseline="0">
          <a:solidFill>
            <a:srgbClr val="333399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417417417417416"/>
          <c:y val="6.3091482649842478E-3"/>
          <c:w val="0.46396396396396555"/>
          <c:h val="0.9747634069400631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3600000"/>
              </a:lightRig>
            </a:scene3d>
            <a:sp3d>
              <a:bevelB w="12700"/>
            </a:sp3d>
          </c:spPr>
          <c:explosion val="12"/>
          <c:dPt>
            <c:idx val="0"/>
            <c:explosion val="9"/>
            <c:spPr>
              <a:solidFill>
                <a:srgbClr val="5B9BD5">
                  <a:lumMod val="75000"/>
                </a:srgb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>
                  <a:rot lat="0" lon="0" rev="3600000"/>
                </a:lightRig>
              </a:scene3d>
              <a:sp3d>
                <a:bevelB w="12700"/>
              </a:sp3d>
            </c:spPr>
          </c:dPt>
          <c:dPt>
            <c:idx val="1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>
                  <a:rot lat="0" lon="0" rev="3600000"/>
                </a:lightRig>
              </a:scene3d>
              <a:sp3d>
                <a:bevelB w="12700"/>
              </a:sp3d>
            </c:spPr>
          </c:dPt>
          <c:dLbls>
            <c:dLbl>
              <c:idx val="0"/>
              <c:layout>
                <c:manualLayout>
                  <c:x val="0.19489499456690418"/>
                  <c:y val="-0.19492234303195999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5.9967690635970579E-2"/>
                  <c:y val="1.6949768959300875E-2"/>
                </c:manualLayout>
              </c:layout>
              <c:dLblPos val="bestFit"/>
              <c:showVal val="1"/>
            </c:dLbl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Percent val="1"/>
          </c:dLbls>
          <c:cat>
            <c:strRef>
              <c:f>Лист1!$A$2:$A$3</c:f>
              <c:strCache>
                <c:ptCount val="2"/>
                <c:pt idx="0">
                  <c:v>Источники централизованного водоснабжения</c:v>
                </c:pt>
                <c:pt idx="1">
                  <c:v>Источники нецентрализованного водоснабжения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0.92900000000000005</c:v>
                </c:pt>
                <c:pt idx="1">
                  <c:v>7.0999999999999994E-2</c:v>
                </c:pt>
              </c:numCache>
            </c:numRef>
          </c:val>
        </c:ser>
        <c:firstSliceAng val="0"/>
      </c:pieChart>
      <c:spPr>
        <a:noFill/>
        <a:ln w="25405">
          <a:noFill/>
        </a:ln>
      </c:spPr>
    </c:plotArea>
    <c:legend>
      <c:legendPos val="r"/>
      <c:layout>
        <c:manualLayout>
          <c:xMode val="edge"/>
          <c:yMode val="edge"/>
          <c:x val="0.63513513513513564"/>
          <c:y val="1.577287066246065E-2"/>
          <c:w val="0.36486486486486747"/>
          <c:h val="0.29652996845426016"/>
        </c:manualLayout>
      </c:layout>
      <c:spPr>
        <a:noFill/>
        <a:ln w="25405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95" b="0" i="0" u="none" strike="noStrike" baseline="0">
          <a:solidFill>
            <a:srgbClr val="333399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779220779220853"/>
          <c:y val="5.7046979865771834E-2"/>
          <c:w val="0.32467532467532467"/>
          <c:h val="0.7550335570469798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3600000"/>
              </a:lightRig>
            </a:scene3d>
            <a:sp3d>
              <a:bevelT/>
              <a:bevelB w="12700"/>
            </a:sp3d>
          </c:spPr>
          <c:dPt>
            <c:idx val="0"/>
            <c:explosion val="4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>
                  <a:rot lat="0" lon="0" rev="3600000"/>
                </a:lightRig>
              </a:scene3d>
              <a:sp3d>
                <a:bevelT/>
                <a:bevelB w="127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>
                  <a:rot lat="0" lon="0" rev="3600000"/>
                </a:lightRig>
              </a:scene3d>
              <a:sp3d>
                <a:bevelT/>
                <a:bevelB w="12700"/>
              </a:sp3d>
            </c:spPr>
          </c:dPt>
          <c:dPt>
            <c:idx val="2"/>
            <c:explosion val="4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>
                  <a:rot lat="0" lon="0" rev="3600000"/>
                </a:lightRig>
              </a:scene3d>
              <a:sp3d>
                <a:bevelT/>
                <a:bevelB w="12700"/>
              </a:sp3d>
            </c:spPr>
          </c:dPt>
          <c:dLbls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119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19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Лист1!$A$2:$A$4</c:f>
              <c:strCache>
                <c:ptCount val="3"/>
                <c:pt idx="0">
                  <c:v>дошкольные образовательные организации</c:v>
                </c:pt>
                <c:pt idx="1">
                  <c:v>общеобразовательные организации</c:v>
                </c:pt>
                <c:pt idx="2">
                  <c:v>организации отдыха детей и их оздоровления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0.58000000000000007</c:v>
                </c:pt>
                <c:pt idx="1">
                  <c:v>7.0000000000000021E-2</c:v>
                </c:pt>
                <c:pt idx="2">
                  <c:v>0.35000000000000031</c:v>
                </c:pt>
              </c:numCache>
            </c:numRef>
          </c:val>
        </c:ser>
        <c:firstSliceAng val="0"/>
      </c:pieChart>
      <c:spPr>
        <a:noFill/>
        <a:ln w="25384">
          <a:noFill/>
        </a:ln>
      </c:spPr>
    </c:plotArea>
    <c:legend>
      <c:legendPos val="r"/>
      <c:spPr>
        <a:noFill/>
        <a:ln w="25384">
          <a:noFill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1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94" b="0" i="0" u="none" strike="noStrike" baseline="0">
          <a:solidFill>
            <a:srgbClr val="333399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3921568627450775E-2"/>
          <c:y val="9.9233844854157496E-2"/>
          <c:w val="0.94607843137255054"/>
          <c:h val="0.763197205089562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dLbls>
            <c:spPr>
              <a:noFill/>
              <a:ln w="25433">
                <a:noFill/>
              </a:ln>
            </c:spPr>
            <c:txPr>
              <a:bodyPr/>
              <a:lstStyle/>
              <a:p>
                <a:pPr>
                  <a:defRPr sz="100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0.98799999999999999</c:v>
                </c:pt>
                <c:pt idx="1">
                  <c:v>0.97740000000000005</c:v>
                </c:pt>
                <c:pt idx="2">
                  <c:v>0.97400000000000064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1-4 классы</c:v>
                </c:pt>
              </c:strCache>
            </c:strRef>
          </c:tx>
          <c:spPr>
            <a:solidFill>
              <a:srgbClr val="DC8A9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dLbls>
            <c:spPr>
              <a:noFill/>
              <a:ln w="25433">
                <a:noFill/>
              </a:ln>
            </c:spPr>
            <c:txPr>
              <a:bodyPr/>
              <a:lstStyle/>
              <a:p>
                <a:pPr>
                  <a:defRPr sz="100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5-11 классы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dLbls>
            <c:spPr>
              <a:noFill/>
              <a:ln w="25433">
                <a:noFill/>
              </a:ln>
            </c:spPr>
            <c:txPr>
              <a:bodyPr/>
              <a:lstStyle/>
              <a:p>
                <a:pPr>
                  <a:defRPr sz="100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0.98199999999999998</c:v>
                </c:pt>
                <c:pt idx="1">
                  <c:v>0.87700000000000178</c:v>
                </c:pt>
                <c:pt idx="2">
                  <c:v>0.95700000000000063</c:v>
                </c:pt>
              </c:numCache>
            </c:numRef>
          </c:val>
        </c:ser>
        <c:gapWidth val="199"/>
        <c:axId val="226966528"/>
        <c:axId val="226968320"/>
      </c:barChart>
      <c:catAx>
        <c:axId val="2269665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6968320"/>
        <c:crosses val="autoZero"/>
        <c:auto val="1"/>
        <c:lblAlgn val="ctr"/>
        <c:lblOffset val="100"/>
      </c:catAx>
      <c:valAx>
        <c:axId val="226968320"/>
        <c:scaling>
          <c:orientation val="minMax"/>
        </c:scaling>
        <c:delete val="1"/>
        <c:axPos val="l"/>
        <c:numFmt formatCode="0.0%" sourceLinked="1"/>
        <c:tickLblPos val="nextTo"/>
        <c:crossAx val="226966528"/>
        <c:crosses val="autoZero"/>
        <c:crossBetween val="between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26390870185449511"/>
          <c:y val="2.9999999999999995E-2"/>
          <c:w val="0.47360912981455139"/>
          <c:h val="0.10333333333333336"/>
        </c:manualLayout>
      </c:layout>
      <c:spPr>
        <a:noFill/>
        <a:ln w="25433">
          <a:noFill/>
        </a:ln>
      </c:spPr>
      <c:txPr>
        <a:bodyPr/>
        <a:lstStyle/>
        <a:p>
          <a:pPr>
            <a:defRPr sz="1096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3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floor>
      <c:spPr>
        <a:noFill/>
        <a:ln w="635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114473267722712"/>
          <c:y val="2.0729679500173612E-2"/>
          <c:w val="0.70458758095181928"/>
          <c:h val="0.8540214527117893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7858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1">
                  <a:shade val="95000"/>
                </a:schemeClr>
              </a:contourClr>
            </a:sp3d>
          </c:spPr>
          <c:dPt>
            <c:idx val="1"/>
            <c:spPr>
              <a:solidFill>
                <a:srgbClr val="9999FF"/>
              </a:solidFill>
              <a:ln w="7858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</c:dPt>
          <c:dPt>
            <c:idx val="2"/>
            <c:spPr>
              <a:solidFill>
                <a:schemeClr val="accent5">
                  <a:lumMod val="75000"/>
                </a:schemeClr>
              </a:solidFill>
              <a:ln w="7858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shade val="95000"/>
                  </a:schemeClr>
                </a:contourClr>
              </a:sp3d>
            </c:spPr>
          </c:dPt>
          <c:dLbls>
            <c:dLbl>
              <c:idx val="0"/>
              <c:layout>
                <c:manualLayout>
                  <c:x val="9.8039215686274508E-3"/>
                  <c:y val="-2.0430497469973753E-2"/>
                </c:manualLayout>
              </c:layout>
              <c:showVal val="1"/>
            </c:dLbl>
            <c:dLbl>
              <c:idx val="1"/>
              <c:layout>
                <c:manualLayout>
                  <c:x val="4.9019607843137627E-3"/>
                  <c:y val="-3.5023709948526181E-2"/>
                </c:manualLayout>
              </c:layout>
              <c:showVal val="1"/>
            </c:dLbl>
            <c:dLbl>
              <c:idx val="2"/>
              <c:layout>
                <c:manualLayout>
                  <c:x val="2.4509803921568631E-3"/>
                  <c:y val="-2.3349139965684117E-2"/>
                </c:manualLayout>
              </c:layout>
              <c:showVal val="1"/>
            </c:dLbl>
            <c:spPr>
              <a:noFill/>
              <a:ln w="20955">
                <a:noFill/>
              </a:ln>
            </c:spPr>
            <c:txPr>
              <a:bodyPr/>
              <a:lstStyle/>
              <a:p>
                <a:pPr>
                  <a:defRPr sz="986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0.82399999999999995</c:v>
                </c:pt>
                <c:pt idx="1">
                  <c:v>0.87300000000000155</c:v>
                </c:pt>
                <c:pt idx="2">
                  <c:v>0.91700000000000004</c:v>
                </c:pt>
              </c:numCache>
            </c:numRef>
          </c:val>
        </c:ser>
        <c:shape val="box"/>
        <c:axId val="227120640"/>
        <c:axId val="227122176"/>
        <c:axId val="0"/>
      </c:bar3DChart>
      <c:catAx>
        <c:axId val="227120640"/>
        <c:scaling>
          <c:orientation val="minMax"/>
        </c:scaling>
        <c:axPos val="b"/>
        <c:minorGridlines>
          <c:spPr>
            <a:ln>
              <a:solidFill>
                <a:schemeClr val="tx1">
                  <a:lumMod val="5000"/>
                  <a:lumOff val="95000"/>
                </a:schemeClr>
              </a:solidFill>
            </a:ln>
            <a:effectLst/>
          </c:spPr>
        </c:minorGridlines>
        <c:numFmt formatCode="General" sourceLinked="1"/>
        <c:majorTickMark val="none"/>
        <c:tickLblPos val="nextTo"/>
        <c:spPr>
          <a:ln w="5239">
            <a:noFill/>
          </a:ln>
        </c:spPr>
        <c:txPr>
          <a:bodyPr rot="0" vert="horz"/>
          <a:lstStyle/>
          <a:p>
            <a:pPr>
              <a:defRPr sz="90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7122176"/>
        <c:crosses val="autoZero"/>
        <c:auto val="1"/>
        <c:lblAlgn val="ctr"/>
        <c:lblOffset val="100"/>
      </c:catAx>
      <c:valAx>
        <c:axId val="227122176"/>
        <c:scaling>
          <c:orientation val="minMax"/>
          <c:min val="0"/>
        </c:scaling>
        <c:axPos val="l"/>
        <c:majorGridlines>
          <c:spPr>
            <a:ln w="785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tickLblPos val="nextTo"/>
        <c:spPr>
          <a:ln w="5239">
            <a:noFill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7120640"/>
        <c:crosses val="autoZero"/>
        <c:crossBetween val="between"/>
      </c:valAx>
      <c:spPr>
        <a:noFill/>
        <a:ln w="20955">
          <a:noFill/>
        </a:ln>
      </c:spPr>
    </c:plotArea>
    <c:plotVisOnly val="1"/>
    <c:dispBlanksAs val="gap"/>
  </c:chart>
  <c:spPr>
    <a:solidFill>
      <a:schemeClr val="bg1"/>
    </a:solidFill>
    <a:ln w="785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86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8.1946222791293571E-2"/>
          <c:y val="0.17777777777777776"/>
          <c:w val="0.78617157490396916"/>
          <c:h val="0.70617283950617482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Микробиологические показатели</c:v>
                </c:pt>
              </c:strCache>
            </c:strRef>
          </c:tx>
          <c:spPr>
            <a:ln w="31736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16"/>
            <c:spPr>
              <a:solidFill>
                <a:srgbClr val="FF9999"/>
              </a:solidFill>
              <a:ln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 w="253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Лист1!$A$2:$A$4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2.8</c:v>
                </c:pt>
                <c:pt idx="1">
                  <c:v>1.9000000000000001</c:v>
                </c:pt>
                <c:pt idx="2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термической обработки</c:v>
                </c:pt>
              </c:strCache>
            </c:strRef>
          </c:tx>
          <c:spPr>
            <a:ln w="31736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circle"/>
            <c:size val="16"/>
            <c:spPr>
              <a:solidFill>
                <a:srgbClr val="5B9BD5">
                  <a:lumMod val="60000"/>
                  <a:lumOff val="40000"/>
                </a:srgbClr>
              </a:solidFill>
              <a:ln>
                <a:solidFill>
                  <a:srgbClr val="5B9BD5">
                    <a:lumMod val="75000"/>
                  </a:srgbClr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1991522197623692E-2"/>
                  <c:y val="-2.9881370829761424E-2"/>
                </c:manualLayout>
              </c:layout>
              <c:dLblPos val="r"/>
              <c:showVal val="1"/>
            </c:dLbl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Лист1!$A$2:$A$4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3.8</c:v>
                </c:pt>
                <c:pt idx="1">
                  <c:v>1.5</c:v>
                </c:pt>
                <c:pt idx="2">
                  <c:v>5.4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Калорийность и полнота вложения</c:v>
                </c:pt>
              </c:strCache>
            </c:strRef>
          </c:tx>
          <c:spPr>
            <a:ln w="31736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16"/>
            <c:spPr>
              <a:solidFill>
                <a:schemeClr val="accent3"/>
              </a:solidFill>
              <a:ln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dLbls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Лист1!$A$2:$A$4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9.3000000000000007</c:v>
                </c:pt>
                <c:pt idx="1">
                  <c:v>12.4</c:v>
                </c:pt>
                <c:pt idx="2">
                  <c:v>13.4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Вложение витамина С</c:v>
                </c:pt>
              </c:strCache>
            </c:strRef>
          </c:tx>
          <c:spPr>
            <a:ln w="31736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16"/>
            <c:spPr>
              <a:solidFill>
                <a:srgbClr val="70AD47">
                  <a:lumMod val="40000"/>
                  <a:lumOff val="60000"/>
                </a:srgbClr>
              </a:solidFill>
              <a:ln>
                <a:solidFill>
                  <a:schemeClr val="accent6">
                    <a:lumMod val="75000"/>
                  </a:schemeClr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5109375328084055E-2"/>
                  <c:y val="-3.5885539257932602E-3"/>
                </c:manualLayout>
              </c:layout>
              <c:dLblPos val="r"/>
              <c:showVal val="1"/>
            </c:dLbl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Лист1!$A$2:$A$4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9.5</c:v>
                </c:pt>
                <c:pt idx="1">
                  <c:v>27.5</c:v>
                </c:pt>
                <c:pt idx="2">
                  <c:v>4.3</c:v>
                </c:pt>
              </c:numCache>
            </c:numRef>
          </c:val>
        </c:ser>
        <c:marker val="1"/>
        <c:axId val="227088256"/>
        <c:axId val="227089792"/>
      </c:lineChart>
      <c:catAx>
        <c:axId val="2270882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41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7089792"/>
        <c:crosses val="autoZero"/>
        <c:auto val="1"/>
        <c:lblAlgn val="ctr"/>
        <c:lblOffset val="100"/>
      </c:catAx>
      <c:valAx>
        <c:axId val="227089792"/>
        <c:scaling>
          <c:orientation val="minMax"/>
        </c:scaling>
        <c:axPos val="l"/>
        <c:majorGridlines>
          <c:spPr>
            <a:ln w="9521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extTo"/>
        <c:spPr>
          <a:ln w="6347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708825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587708066581307"/>
          <c:y val="1.4814814814814815E-2"/>
          <c:w val="0.68886043533930863"/>
          <c:h val="0.13333333333333341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 w="9521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19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ЛОУ!$A$4</c:f>
              <c:strCache>
                <c:ptCount val="1"/>
                <c:pt idx="0">
                  <c:v>количество ЛОУ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</c:spPr>
          <c:dPt>
            <c:idx val="1"/>
            <c:spPr>
              <a:solidFill>
                <a:schemeClr val="accent5">
                  <a:lumMod val="20000"/>
                  <a:lumOff val="80000"/>
                </a:schemeClr>
              </a:solidFill>
            </c:spPr>
          </c:dPt>
          <c:dPt>
            <c:idx val="2"/>
            <c:spPr>
              <a:solidFill>
                <a:schemeClr val="accent5">
                  <a:lumMod val="20000"/>
                  <a:lumOff val="80000"/>
                </a:schemeClr>
              </a:solidFill>
            </c:spPr>
          </c:dPt>
          <c:dLbls>
            <c:dLbl>
              <c:idx val="0"/>
              <c:layout>
                <c:manualLayout>
                  <c:x val="-2.54626688160403E-17"/>
                  <c:y val="-7.407407407407407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3.2407407407407531E-2"/>
                </c:manualLayout>
              </c:layout>
              <c:showVal val="1"/>
            </c:dLbl>
            <c:dLbl>
              <c:idx val="2"/>
              <c:layout>
                <c:manualLayout>
                  <c:x val="-1.0185067526416105E-16"/>
                  <c:y val="-3.7037037037037056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ЛОУ!$B$3:$D$3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ЛОУ!$B$4:$D$4</c:f>
              <c:numCache>
                <c:formatCode>General</c:formatCode>
                <c:ptCount val="3"/>
                <c:pt idx="0">
                  <c:v>73</c:v>
                </c:pt>
                <c:pt idx="1">
                  <c:v>74</c:v>
                </c:pt>
                <c:pt idx="2">
                  <c:v>69</c:v>
                </c:pt>
              </c:numCache>
            </c:numRef>
          </c:val>
        </c:ser>
        <c:shape val="box"/>
        <c:axId val="227185024"/>
        <c:axId val="227186560"/>
        <c:axId val="0"/>
      </c:bar3DChart>
      <c:catAx>
        <c:axId val="2271850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7186560"/>
        <c:crosses val="autoZero"/>
        <c:auto val="1"/>
        <c:lblAlgn val="ctr"/>
        <c:lblOffset val="100"/>
      </c:catAx>
      <c:valAx>
        <c:axId val="2271865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7185024"/>
        <c:crosses val="autoZero"/>
        <c:crossBetween val="between"/>
      </c:valAx>
    </c:plotArea>
    <c:plotVisOnly val="1"/>
    <c:dispBlanksAs val="gap"/>
  </c:chart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1670081062875997E-2"/>
          <c:y val="6.7097704336253949E-2"/>
          <c:w val="0.51162556308357665"/>
          <c:h val="0.8978667377698872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8"/>
          <c:dPt>
            <c:idx val="0"/>
            <c:spPr>
              <a:solidFill>
                <a:schemeClr val="accent1"/>
              </a:solidFill>
              <a:ln w="19031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31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31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31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4253780224374655E-2"/>
                  <c:y val="7.39203726294776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13,0%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-2.5258541797319605E-2"/>
                  <c:y val="-0.537769768215592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84,0%</a:t>
                    </a:r>
                  </a:p>
                </c:rich>
              </c:tx>
              <c:dLblPos val="bestFit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[ЗНАЧЕНИЕ],5%</a:t>
                    </a:r>
                  </a:p>
                </c:rich>
              </c:tx>
              <c:dLblPos val="bestFit"/>
            </c:dLbl>
            <c:dLbl>
              <c:idx val="3"/>
              <c:layout>
                <c:manualLayout>
                  <c:x val="6.4456739367756033E-2"/>
                  <c:y val="1.52582159624412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[ЗНАЧЕНИЕ],5%</a:t>
                    </a:r>
                  </a:p>
                </c:rich>
              </c:tx>
              <c:dLblPos val="bestFit"/>
            </c:dLbl>
            <c:spPr>
              <a:noFill/>
              <a:ln w="2537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1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Лист1!$A$2:$A$5</c:f>
              <c:strCache>
                <c:ptCount val="4"/>
                <c:pt idx="0">
                  <c:v>летние оздоровительные учреждения с дневным пребыванием детей</c:v>
                </c:pt>
                <c:pt idx="1">
                  <c:v>загородные летние оздоровительные учреждения</c:v>
                </c:pt>
                <c:pt idx="2">
                  <c:v>лагерь труда и отдыха</c:v>
                </c:pt>
                <c:pt idx="3">
                  <c:v>палаточный лагерь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9</c:v>
                </c:pt>
                <c:pt idx="1">
                  <c:v>58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firstSliceAng val="0"/>
      </c:pieChart>
      <c:spPr>
        <a:noFill/>
        <a:ln w="25374">
          <a:noFill/>
        </a:ln>
      </c:spPr>
    </c:plotArea>
    <c:legend>
      <c:legendPos val="r"/>
      <c:layout>
        <c:manualLayout>
          <c:xMode val="edge"/>
          <c:yMode val="edge"/>
          <c:x val="0.57730496453900704"/>
          <c:y val="2.5495750708215296E-2"/>
          <c:w val="0.35744680851063831"/>
          <c:h val="0.80169971671388507"/>
        </c:manualLayout>
      </c:layout>
      <c:spPr>
        <a:noFill/>
        <a:ln w="25374">
          <a:noFill/>
        </a:ln>
      </c:spPr>
      <c:txPr>
        <a:bodyPr rot="0" spcFirstLastPara="1" vertOverflow="ellipsis" vert="horz" wrap="square" anchor="ctr" anchorCtr="1"/>
        <a:lstStyle/>
        <a:p>
          <a:pPr>
            <a:defRPr sz="999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ЛОУ!$A$22</c:f>
              <c:strCache>
                <c:ptCount val="1"/>
                <c:pt idx="0">
                  <c:v>количество детей в ЛОУ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</c:spPr>
          <c:dPt>
            <c:idx val="1"/>
            <c:spPr>
              <a:solidFill>
                <a:schemeClr val="accent5">
                  <a:lumMod val="20000"/>
                  <a:lumOff val="80000"/>
                </a:schemeClr>
              </a:solidFill>
            </c:spPr>
          </c:dPt>
          <c:dPt>
            <c:idx val="2"/>
            <c:spPr>
              <a:solidFill>
                <a:schemeClr val="accent5">
                  <a:lumMod val="20000"/>
                  <a:lumOff val="80000"/>
                </a:schemeClr>
              </a:solidFill>
            </c:spPr>
          </c:dPt>
          <c:dLbls>
            <c:dLbl>
              <c:idx val="0"/>
              <c:layout>
                <c:manualLayout>
                  <c:x val="2.7777777777777936E-2"/>
                  <c:y val="-5.5555555555555643E-2"/>
                </c:manualLayout>
              </c:layout>
              <c:showVal val="1"/>
            </c:dLbl>
            <c:dLbl>
              <c:idx val="1"/>
              <c:layout>
                <c:manualLayout>
                  <c:x val="1.9444444444444445E-2"/>
                  <c:y val="-6.018518518518514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5.5555555555555455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ЛОУ!$B$21:$D$21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ЛОУ!$B$22:$D$22</c:f>
              <c:numCache>
                <c:formatCode>General</c:formatCode>
                <c:ptCount val="3"/>
                <c:pt idx="0">
                  <c:v>46094</c:v>
                </c:pt>
                <c:pt idx="1">
                  <c:v>46599</c:v>
                </c:pt>
                <c:pt idx="2">
                  <c:v>44619</c:v>
                </c:pt>
              </c:numCache>
            </c:numRef>
          </c:val>
        </c:ser>
        <c:shape val="box"/>
        <c:axId val="226666368"/>
        <c:axId val="226667904"/>
        <c:axId val="0"/>
      </c:bar3DChart>
      <c:catAx>
        <c:axId val="2266663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6667904"/>
        <c:crosses val="autoZero"/>
        <c:auto val="1"/>
        <c:lblAlgn val="ctr"/>
        <c:lblOffset val="100"/>
      </c:catAx>
      <c:valAx>
        <c:axId val="2266679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6666368"/>
        <c:crosses val="autoZero"/>
        <c:crossBetween val="between"/>
      </c:valAx>
    </c:plotArea>
    <c:plotVisOnly val="1"/>
    <c:dispBlanksAs val="gap"/>
  </c:chart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floor>
      <c:spPr>
        <a:noFill/>
        <a:ln w="635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0105820105820102E-2"/>
          <c:y val="7.2847682119205434E-2"/>
          <c:w val="0.64550264550264547"/>
          <c:h val="0.6291390728476838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Выраженный оздоровительный эффект</c:v>
                </c:pt>
              </c:strCache>
            </c:strRef>
          </c:tx>
          <c:spPr>
            <a:solidFill>
              <a:srgbClr val="50C5E0"/>
            </a:solidFill>
            <a:ln w="25301">
              <a:noFill/>
            </a:ln>
          </c:spPr>
          <c:dLbls>
            <c:spPr>
              <a:noFill/>
              <a:ln w="2530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6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2022г.</c:v>
                </c:pt>
                <c:pt idx="1">
                  <c:v>2023г.</c:v>
                </c:pt>
                <c:pt idx="2">
                  <c:v>2024г.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95.8</c:v>
                </c:pt>
                <c:pt idx="1">
                  <c:v>96.4</c:v>
                </c:pt>
                <c:pt idx="2">
                  <c:v>96.8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Слабый оздоровительный эффект</c:v>
                </c:pt>
              </c:strCache>
            </c:strRef>
          </c:tx>
          <c:spPr>
            <a:solidFill>
              <a:srgbClr val="8476A8"/>
            </a:solidFill>
            <a:ln w="25301">
              <a:noFill/>
            </a:ln>
          </c:spPr>
          <c:dLbls>
            <c:dLbl>
              <c:idx val="0"/>
              <c:layout>
                <c:manualLayout>
                  <c:x val="2.4562805793305661E-2"/>
                  <c:y val="-1.4065390776980002E-2"/>
                </c:manualLayout>
              </c:layout>
              <c:showVal val="1"/>
            </c:dLbl>
            <c:dLbl>
              <c:idx val="1"/>
              <c:layout>
                <c:manualLayout>
                  <c:x val="2.2329823448459612E-2"/>
                  <c:y val="6.4465629682037213E-17"/>
                </c:manualLayout>
              </c:layout>
              <c:showVal val="1"/>
            </c:dLbl>
            <c:dLbl>
              <c:idx val="2"/>
              <c:layout>
                <c:manualLayout>
                  <c:x val="2.0096841103613646E-2"/>
                  <c:y val="-6.4465629682037213E-17"/>
                </c:manualLayout>
              </c:layout>
              <c:showVal val="1"/>
            </c:dLbl>
            <c:spPr>
              <a:noFill/>
              <a:ln w="2530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6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2022г.</c:v>
                </c:pt>
                <c:pt idx="1">
                  <c:v>2023г.</c:v>
                </c:pt>
                <c:pt idx="2">
                  <c:v>2024г.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3.8</c:v>
                </c:pt>
                <c:pt idx="1">
                  <c:v>2.8</c:v>
                </c:pt>
                <c:pt idx="2">
                  <c:v>3.6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Отсутствие оздоровительного эффекта</c:v>
                </c:pt>
              </c:strCache>
            </c:strRef>
          </c:tx>
          <c:spPr>
            <a:solidFill>
              <a:srgbClr val="A5A5A5"/>
            </a:solidFill>
            <a:ln w="25301">
              <a:noFill/>
            </a:ln>
          </c:spPr>
          <c:dLbls>
            <c:dLbl>
              <c:idx val="0"/>
              <c:layout>
                <c:manualLayout>
                  <c:x val="2.456280579330566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3.7960699862381389E-2"/>
                  <c:y val="-6.4465629682037213E-17"/>
                </c:manualLayout>
              </c:layout>
              <c:showVal val="1"/>
            </c:dLbl>
            <c:dLbl>
              <c:idx val="2"/>
              <c:layout>
                <c:manualLayout>
                  <c:x val="2.9028770482997606E-2"/>
                  <c:y val="0"/>
                </c:manualLayout>
              </c:layout>
              <c:showVal val="1"/>
            </c:dLbl>
            <c:spPr>
              <a:noFill/>
              <a:ln w="2530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6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2022г.</c:v>
                </c:pt>
                <c:pt idx="1">
                  <c:v>2023г.</c:v>
                </c:pt>
                <c:pt idx="2">
                  <c:v>2024г.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0.4</c:v>
                </c:pt>
                <c:pt idx="1">
                  <c:v>0.8</c:v>
                </c:pt>
                <c:pt idx="2">
                  <c:v>0.9</c:v>
                </c:pt>
              </c:numCache>
            </c:numRef>
          </c:val>
          <c:shape val="cylinder"/>
        </c:ser>
        <c:gapWidth val="219"/>
        <c:shape val="box"/>
        <c:axId val="227042816"/>
        <c:axId val="227044352"/>
        <c:axId val="0"/>
      </c:bar3DChart>
      <c:catAx>
        <c:axId val="2270428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48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6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044352"/>
        <c:crosses val="autoZero"/>
        <c:auto val="1"/>
        <c:lblAlgn val="ctr"/>
        <c:lblOffset val="100"/>
      </c:catAx>
      <c:valAx>
        <c:axId val="227044352"/>
        <c:scaling>
          <c:orientation val="minMax"/>
        </c:scaling>
        <c:axPos val="l"/>
        <c:majorGridlines>
          <c:spPr>
            <a:ln w="948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63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6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042816"/>
        <c:crosses val="autoZero"/>
        <c:crossBetween val="between"/>
      </c:valAx>
      <c:spPr>
        <a:noFill/>
        <a:ln w="25301">
          <a:noFill/>
        </a:ln>
      </c:spPr>
    </c:plotArea>
    <c:legend>
      <c:legendPos val="r"/>
      <c:layout>
        <c:manualLayout>
          <c:xMode val="edge"/>
          <c:yMode val="edge"/>
          <c:x val="0.72486772486772322"/>
          <c:y val="6.6225165562913734E-3"/>
          <c:w val="0.27513227513227606"/>
          <c:h val="0.87417218543046349"/>
        </c:manualLayout>
      </c:layout>
      <c:spPr>
        <a:noFill/>
        <a:ln w="2530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96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48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084947839046386"/>
          <c:y val="0.11275964391691425"/>
          <c:w val="0.3368107302533549"/>
          <c:h val="0.6706231454005963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38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38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38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38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38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 w="2538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19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Лист1!$A$2:$A$6</c:f>
              <c:strCache>
                <c:ptCount val="5"/>
                <c:pt idx="0">
                  <c:v>освещенность</c:v>
                </c:pt>
                <c:pt idx="1">
                  <c:v>микроклимат</c:v>
                </c:pt>
                <c:pt idx="2">
                  <c:v>электромагнитные поля</c:v>
                </c:pt>
                <c:pt idx="3">
                  <c:v>шум</c:v>
                </c:pt>
                <c:pt idx="4">
                  <c:v>вибрация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1</c:v>
                </c:pt>
                <c:pt idx="1">
                  <c:v>1</c:v>
                </c:pt>
                <c:pt idx="2">
                  <c:v>0.10299999999999998</c:v>
                </c:pt>
                <c:pt idx="3">
                  <c:v>0.18200000000000024</c:v>
                </c:pt>
                <c:pt idx="4">
                  <c:v>4.2000000000000023E-2</c:v>
                </c:pt>
              </c:numCache>
            </c:numRef>
          </c:val>
        </c:ser>
        <c:firstSliceAng val="0"/>
      </c:pieChart>
      <c:spPr>
        <a:noFill/>
        <a:ln w="25384">
          <a:noFill/>
        </a:ln>
      </c:spPr>
    </c:plotArea>
    <c:legend>
      <c:legendPos val="r"/>
      <c:layout>
        <c:manualLayout>
          <c:xMode val="edge"/>
          <c:yMode val="edge"/>
          <c:x val="0.72429210134128152"/>
          <c:y val="0.20771513353115809"/>
          <c:w val="0.27570789865871825"/>
          <c:h val="0.64688427299703433"/>
        </c:manualLayout>
      </c:layout>
      <c:spPr>
        <a:noFill/>
        <a:ln w="25384">
          <a:noFill/>
        </a:ln>
      </c:spPr>
      <c:txPr>
        <a:bodyPr rot="0" spcFirstLastPara="1" vertOverflow="ellipsis" vert="horz" wrap="square" anchor="ctr" anchorCtr="1"/>
        <a:lstStyle/>
        <a:p>
          <a:pPr>
            <a:defRPr sz="999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1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1015761821366042E-2"/>
          <c:y val="4.1372819449549E-2"/>
          <c:w val="0.94862813776999577"/>
          <c:h val="0.8713746585705890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Шум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dLbl>
              <c:idx val="0"/>
              <c:layout>
                <c:manualLayout>
                  <c:x val="-2.2753124478761154E-3"/>
                  <c:y val="-5.265631566306228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2753124478760919E-3"/>
                  <c:y val="-5.265631566306226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3427159331127242E-17"/>
                  <c:y val="-5.265631566306226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0.41600000000000031</c:v>
                </c:pt>
                <c:pt idx="1">
                  <c:v>0.40100000000000002</c:v>
                </c:pt>
                <c:pt idx="2">
                  <c:v>0.52500000000000002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Вибрация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dLbl>
              <c:idx val="0"/>
              <c:layout>
                <c:manualLayout>
                  <c:x val="2.2753124478760919E-2"/>
                  <c:y val="-4.513398485405374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6404999166017402E-2"/>
                  <c:y val="-4.513398485405374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303749374513141E-2"/>
                  <c:y val="-3.761165404504461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0.24100000000000021</c:v>
                </c:pt>
                <c:pt idx="1">
                  <c:v>0.16600000000000001</c:v>
                </c:pt>
                <c:pt idx="2">
                  <c:v>0.15000000000000024</c:v>
                </c:pt>
              </c:numCache>
            </c:numRef>
          </c:val>
        </c:ser>
        <c:dLbls>
          <c:showVal val="1"/>
        </c:dLbls>
        <c:shape val="box"/>
        <c:axId val="227590528"/>
        <c:axId val="227592064"/>
        <c:axId val="0"/>
      </c:bar3DChart>
      <c:catAx>
        <c:axId val="2275905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592064"/>
        <c:crosses val="autoZero"/>
        <c:auto val="1"/>
        <c:lblAlgn val="ctr"/>
        <c:lblOffset val="100"/>
      </c:catAx>
      <c:valAx>
        <c:axId val="227592064"/>
        <c:scaling>
          <c:orientation val="minMax"/>
        </c:scaling>
        <c:delete val="1"/>
        <c:axPos val="l"/>
        <c:numFmt formatCode="0.0%" sourceLinked="1"/>
        <c:majorTickMark val="none"/>
        <c:tickLblPos val="nextTo"/>
        <c:crossAx val="227590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1216389244558387E-3"/>
          <c:y val="0.35839598997493866"/>
          <c:w val="0.69782330345710664"/>
          <c:h val="0.5714285714285737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Поверхностные источники</c:v>
                </c:pt>
              </c:strCache>
            </c:strRef>
          </c:tx>
          <c:spPr>
            <a:solidFill>
              <a:srgbClr val="5B9BD5"/>
            </a:solidFill>
            <a:ln w="25370">
              <a:noFill/>
            </a:ln>
          </c:spPr>
          <c:dLbls>
            <c:dLbl>
              <c:idx val="0"/>
              <c:layout>
                <c:manualLayout>
                  <c:x val="-2.5912838633686687E-2"/>
                  <c:y val="-4.0133779264214048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2.1201413427561978E-2"/>
                  <c:y val="-4.0133779264214214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2.5912838633686687E-2"/>
                  <c:y val="-4.0133779264214048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1.8845700824499413E-2"/>
                  <c:y val="-5.3511705685618728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1.88457008244995E-2"/>
                  <c:y val="-3.5674470457079298E-2"/>
                </c:manualLayout>
              </c:layout>
              <c:dLblPos val="outEnd"/>
              <c:showVal val="1"/>
            </c:dLbl>
            <c:spPr>
              <a:noFill/>
              <a:ln w="25370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</c:v>
                </c:pt>
                <c:pt idx="1">
                  <c:v>35</c:v>
                </c:pt>
                <c:pt idx="2">
                  <c:v>36</c:v>
                </c:pt>
                <c:pt idx="3">
                  <c:v>41</c:v>
                </c:pt>
                <c:pt idx="4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Подземные источники</c:v>
                </c:pt>
              </c:strCache>
            </c:strRef>
          </c:tx>
          <c:spPr>
            <a:solidFill>
              <a:srgbClr val="ED7D31"/>
            </a:solidFill>
            <a:ln w="25370">
              <a:noFill/>
            </a:ln>
          </c:spPr>
          <c:dLbls>
            <c:dLbl>
              <c:idx val="0"/>
              <c:layout>
                <c:manualLayout>
                  <c:x val="-9.4228504122497499E-3"/>
                  <c:y val="9.3645484949833199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4.7114252061248984E-3"/>
                  <c:y val="8.0267558528428096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4.3187565483036542E-17"/>
                  <c:y val="0.11148272017837239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9.8104793756967748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4.7114252061248524E-3"/>
                  <c:y val="9.3645484949833199E-2"/>
                </c:manualLayout>
              </c:layout>
              <c:dLblPos val="outEnd"/>
              <c:showVal val="1"/>
            </c:dLbl>
            <c:spPr>
              <a:noFill/>
              <a:ln w="25370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1435</c:v>
                </c:pt>
                <c:pt idx="1">
                  <c:v>1523</c:v>
                </c:pt>
                <c:pt idx="2">
                  <c:v>1554</c:v>
                </c:pt>
                <c:pt idx="3">
                  <c:v>1285</c:v>
                </c:pt>
                <c:pt idx="4">
                  <c:v>1168</c:v>
                </c:pt>
              </c:numCache>
            </c:numRef>
          </c:val>
        </c:ser>
        <c:gapWidth val="219"/>
        <c:axId val="144969088"/>
        <c:axId val="144991360"/>
      </c:barChart>
      <c:lineChart>
        <c:grouping val="standard"/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spPr>
            <a:ln w="28541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5335689045936397E-2"/>
                  <c:y val="-4.0133779264214096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3557218775215067E-2"/>
                  <c:y val="-4.496240117224645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6489988221436987E-2"/>
                  <c:y val="-5.351170568561872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0023557126030711E-2"/>
                  <c:y val="-4.013371463967216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9.4228504122497395E-3"/>
                  <c:y val="-4.905239687848395E-2"/>
                </c:manualLayout>
              </c:layout>
              <c:dLblPos val="r"/>
              <c:showVal val="1"/>
            </c:dLbl>
            <c:spPr>
              <a:noFill/>
              <a:ln w="25370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1474</c:v>
                </c:pt>
                <c:pt idx="1">
                  <c:v>1558</c:v>
                </c:pt>
                <c:pt idx="2">
                  <c:v>1590</c:v>
                </c:pt>
                <c:pt idx="3">
                  <c:v>1326</c:v>
                </c:pt>
                <c:pt idx="4">
                  <c:v>1201</c:v>
                </c:pt>
              </c:numCache>
            </c:numRef>
          </c:val>
        </c:ser>
        <c:marker val="1"/>
        <c:axId val="144992896"/>
        <c:axId val="144998784"/>
      </c:lineChart>
      <c:catAx>
        <c:axId val="1449690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991360"/>
        <c:crosses val="autoZero"/>
        <c:auto val="1"/>
        <c:lblAlgn val="ctr"/>
        <c:lblOffset val="100"/>
      </c:catAx>
      <c:valAx>
        <c:axId val="144991360"/>
        <c:scaling>
          <c:orientation val="minMax"/>
        </c:scaling>
        <c:delete val="1"/>
        <c:axPos val="l"/>
        <c:numFmt formatCode="General" sourceLinked="1"/>
        <c:tickLblPos val="nextTo"/>
        <c:crossAx val="144969088"/>
        <c:crosses val="autoZero"/>
        <c:crossBetween val="between"/>
      </c:valAx>
      <c:catAx>
        <c:axId val="144992896"/>
        <c:scaling>
          <c:orientation val="minMax"/>
        </c:scaling>
        <c:delete val="1"/>
        <c:axPos val="b"/>
        <c:numFmt formatCode="General" sourceLinked="1"/>
        <c:tickLblPos val="nextTo"/>
        <c:crossAx val="144998784"/>
        <c:crosses val="autoZero"/>
        <c:auto val="1"/>
        <c:lblAlgn val="ctr"/>
        <c:lblOffset val="100"/>
      </c:catAx>
      <c:valAx>
        <c:axId val="144998784"/>
        <c:scaling>
          <c:orientation val="minMax"/>
        </c:scaling>
        <c:delete val="1"/>
        <c:axPos val="r"/>
        <c:numFmt formatCode="General" sourceLinked="1"/>
        <c:tickLblPos val="nextTo"/>
        <c:crossAx val="144992896"/>
        <c:crosses val="max"/>
        <c:crossBetween val="between"/>
      </c:valAx>
      <c:spPr>
        <a:noFill/>
        <a:ln w="25370">
          <a:noFill/>
        </a:ln>
      </c:spPr>
    </c:plotArea>
    <c:legend>
      <c:legendPos val="r"/>
      <c:layout>
        <c:manualLayout>
          <c:xMode val="edge"/>
          <c:yMode val="edge"/>
          <c:x val="0.71830985915492962"/>
          <c:y val="9.2731829573934846E-2"/>
          <c:w val="0.28169014084507044"/>
          <c:h val="0.90977443609022723"/>
        </c:manualLayout>
      </c:layout>
      <c:spPr>
        <a:noFill/>
        <a:ln w="25370">
          <a:noFill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1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4862813776999577"/>
          <c:h val="0.87137465857058904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Шум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2.1015761821366042E-2"/>
                  <c:y val="-4.513398485405374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6042031523642899E-2"/>
                  <c:y val="-2.63281578315311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8680677174547501E-2"/>
                  <c:y val="-3.385048864054010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0.27100000000000002</c:v>
                </c:pt>
                <c:pt idx="1">
                  <c:v>0.47400000000000031</c:v>
                </c:pt>
                <c:pt idx="2">
                  <c:v>0.55000000000000004</c:v>
                </c:pt>
              </c:numCache>
            </c:numRef>
          </c:val>
        </c:ser>
        <c:overlap val="100"/>
        <c:axId val="227239424"/>
        <c:axId val="227240960"/>
      </c:barChart>
      <c:catAx>
        <c:axId val="2272394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240960"/>
        <c:crosses val="autoZero"/>
        <c:auto val="1"/>
        <c:lblAlgn val="ctr"/>
        <c:lblOffset val="100"/>
      </c:catAx>
      <c:valAx>
        <c:axId val="227240960"/>
        <c:scaling>
          <c:orientation val="minMax"/>
        </c:scaling>
        <c:delete val="1"/>
        <c:axPos val="l"/>
        <c:numFmt formatCode="0.0%" sourceLinked="1"/>
        <c:majorTickMark val="none"/>
        <c:tickLblPos val="nextTo"/>
        <c:crossAx val="227239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7329319129226503E-2"/>
          <c:y val="0.12203479125988879"/>
          <c:w val="0.89794181977252963"/>
          <c:h val="0.54115673040869894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 количество исследованных проб воды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dLbls>
            <c:spPr>
              <a:noFill/>
              <a:ln w="25268">
                <a:noFill/>
              </a:ln>
            </c:spPr>
            <c:txPr>
              <a:bodyPr/>
              <a:lstStyle/>
              <a:p>
                <a:pPr>
                  <a:defRPr sz="104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1220</c:v>
                </c:pt>
                <c:pt idx="1">
                  <c:v>1356</c:v>
                </c:pt>
                <c:pt idx="2">
                  <c:v>949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проб воды не соответствующих по суммарной альфа-активности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C00000"/>
              </a:solidFill>
            </a:ln>
            <a:effectLst/>
          </c:spPr>
          <c:dLbls>
            <c:dLbl>
              <c:idx val="0"/>
              <c:layout>
                <c:manualLayout>
                  <c:x val="1.5548389498153807E-3"/>
                  <c:y val="-8.5773548440673267E-2"/>
                </c:manualLayout>
              </c:layout>
              <c:tx>
                <c:rich>
                  <a:bodyPr/>
                  <a:lstStyle/>
                  <a:p>
                    <a:pPr>
                      <a:defRPr sz="996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043" b="0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 104</a:t>
                    </a:r>
                  </a:p>
                  <a:p>
                    <a:pPr>
                      <a:defRPr sz="996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043" b="0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8,5%</a:t>
                    </a:r>
                  </a:p>
                </c:rich>
              </c:tx>
              <c:spPr>
                <a:noFill/>
                <a:ln w="25268">
                  <a:noFill/>
                </a:ln>
              </c:spPr>
              <c:dLblPos val="ctr"/>
            </c:dLbl>
            <c:dLbl>
              <c:idx val="1"/>
              <c:layout>
                <c:manualLayout>
                  <c:x val="8.3814109613608145E-3"/>
                  <c:y val="-6.5955639773216293E-2"/>
                </c:manualLayout>
              </c:layout>
              <c:tx>
                <c:rich>
                  <a:bodyPr/>
                  <a:lstStyle/>
                  <a:p>
                    <a:pPr>
                      <a:defRPr sz="996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043" b="0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90</a:t>
                    </a:r>
                  </a:p>
                  <a:p>
                    <a:pPr>
                      <a:defRPr sz="996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043" b="0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6,6%</a:t>
                    </a:r>
                  </a:p>
                </c:rich>
              </c:tx>
              <c:spPr>
                <a:noFill/>
                <a:ln w="25268">
                  <a:noFill/>
                </a:ln>
              </c:spPr>
              <c:dLblPos val="ctr"/>
            </c:dLbl>
            <c:dLbl>
              <c:idx val="2"/>
              <c:layout>
                <c:manualLayout>
                  <c:x val="5.6170460428587413E-5"/>
                  <c:y val="-9.0197492092012527E-2"/>
                </c:manualLayout>
              </c:layout>
              <c:tx>
                <c:rich>
                  <a:bodyPr/>
                  <a:lstStyle/>
                  <a:p>
                    <a:pPr>
                      <a:defRPr sz="996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043" b="0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101</a:t>
                    </a:r>
                  </a:p>
                  <a:p>
                    <a:pPr>
                      <a:defRPr sz="996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043" b="0" i="0" strike="noStrike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10,6%</a:t>
                    </a:r>
                  </a:p>
                </c:rich>
              </c:tx>
              <c:spPr>
                <a:noFill/>
                <a:ln w="25268">
                  <a:noFill/>
                </a:ln>
              </c:spPr>
              <c:dLblPos val="ctr"/>
            </c:dLbl>
            <c:dLbl>
              <c:idx val="3"/>
              <c:layout>
                <c:manualLayout>
                  <c:x val="-2.1192136082214146E-3"/>
                  <c:y val="-4.772079407128077E-2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0"/>
                  <c:y val="-4.772079407128077E-2"/>
                </c:manualLayout>
              </c:layout>
              <c:dLblPos val="ctr"/>
              <c:showVal val="1"/>
            </c:dLbl>
            <c:spPr>
              <a:noFill/>
              <a:ln w="25268">
                <a:noFill/>
              </a:ln>
            </c:spPr>
            <c:txPr>
              <a:bodyPr/>
              <a:lstStyle/>
              <a:p>
                <a:pPr>
                  <a:defRPr sz="104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104</c:v>
                </c:pt>
                <c:pt idx="1">
                  <c:v>90</c:v>
                </c:pt>
                <c:pt idx="2">
                  <c:v>101</c:v>
                </c:pt>
              </c:numCache>
            </c:numRef>
          </c:val>
        </c:ser>
        <c:overlap val="100"/>
        <c:axId val="46445312"/>
        <c:axId val="46446848"/>
      </c:barChart>
      <c:catAx>
        <c:axId val="464453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47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4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6446848"/>
        <c:crosses val="autoZero"/>
        <c:auto val="1"/>
        <c:lblAlgn val="ctr"/>
        <c:lblOffset val="100"/>
      </c:catAx>
      <c:valAx>
        <c:axId val="46446848"/>
        <c:scaling>
          <c:orientation val="minMax"/>
        </c:scaling>
        <c:delete val="1"/>
        <c:axPos val="l"/>
        <c:numFmt formatCode="General" sourceLinked="1"/>
        <c:tickLblPos val="nextTo"/>
        <c:crossAx val="46445312"/>
        <c:crosses val="autoZero"/>
        <c:crossBetween val="between"/>
      </c:valAx>
      <c:spPr>
        <a:noFill/>
        <a:ln w="25350">
          <a:noFill/>
        </a:ln>
      </c:spPr>
    </c:plotArea>
    <c:legend>
      <c:legendPos val="r"/>
      <c:layout>
        <c:manualLayout>
          <c:xMode val="edge"/>
          <c:yMode val="edge"/>
          <c:x val="7.7669902912621533E-2"/>
          <c:y val="0.75667655786350385"/>
          <c:w val="0.90291262135922346"/>
          <c:h val="0.21068249258160296"/>
        </c:manualLayout>
      </c:layout>
      <c:spPr>
        <a:noFill/>
        <a:ln w="25268">
          <a:noFill/>
        </a:ln>
      </c:spPr>
      <c:txPr>
        <a:bodyPr/>
        <a:lstStyle/>
        <a:p>
          <a:pPr>
            <a:defRPr sz="91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47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6548046335197475E-2"/>
          <c:y val="0.35509828492341156"/>
          <c:w val="0.90696201436359114"/>
          <c:h val="0.46089693333788007"/>
        </c:manualLayout>
      </c:layout>
      <c:pie3DChart>
        <c:varyColors val="1"/>
        <c:ser>
          <c:idx val="0"/>
          <c:order val="0"/>
          <c:tx>
            <c:strRef>
              <c:f>'Пища 2024 %'!$A$2</c:f>
              <c:strCache>
                <c:ptCount val="1"/>
                <c:pt idx="0">
                  <c:v>2024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-1.5835312747426791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0671378091872765E-3"/>
                  <c:y val="1.583531274742676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8268551236749002E-2"/>
                  <c:y val="-6.3341250989707634E-3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0671378091872765E-3"/>
                  <c:y val="-1.9002375296912254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1778563015312193E-2"/>
                  <c:y val="-1.9002375296912229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3187565483036542E-17"/>
                  <c:y val="-1.2668250197941404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-1.9002375296912247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7.0671378091872765E-3"/>
                  <c:y val="-1.9002375296912247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'Пища 2024 %'!$B$1:$I$1</c:f>
              <c:strCache>
                <c:ptCount val="8"/>
                <c:pt idx="0">
                  <c:v>Плодоовощная продукция</c:v>
                </c:pt>
                <c:pt idx="1">
                  <c:v>Молоко и молочные продукты</c:v>
                </c:pt>
                <c:pt idx="2">
                  <c:v>Мясо и мясные продукты</c:v>
                </c:pt>
                <c:pt idx="3">
                  <c:v>Рыба</c:v>
                </c:pt>
                <c:pt idx="4">
                  <c:v>Птица</c:v>
                </c:pt>
                <c:pt idx="5">
                  <c:v>Мукомольно-крупяные изделия</c:v>
                </c:pt>
                <c:pt idx="6">
                  <c:v>Хлебобулочные изделия</c:v>
                </c:pt>
                <c:pt idx="7">
                  <c:v>Вода, расфасованная в ёмкости</c:v>
                </c:pt>
              </c:strCache>
            </c:strRef>
          </c:cat>
          <c:val>
            <c:numRef>
              <c:f>'Пища 2024 %'!$B$2:$I$2</c:f>
              <c:numCache>
                <c:formatCode>0.0%</c:formatCode>
                <c:ptCount val="8"/>
                <c:pt idx="0">
                  <c:v>0.40200000000000002</c:v>
                </c:pt>
                <c:pt idx="1">
                  <c:v>0.16700000000000001</c:v>
                </c:pt>
                <c:pt idx="2">
                  <c:v>0.16700000000000001</c:v>
                </c:pt>
                <c:pt idx="3">
                  <c:v>9.1000000000000025E-2</c:v>
                </c:pt>
                <c:pt idx="4">
                  <c:v>6.8000000000000019E-2</c:v>
                </c:pt>
                <c:pt idx="5">
                  <c:v>4.5999999999999999E-2</c:v>
                </c:pt>
                <c:pt idx="6">
                  <c:v>3.0000000000000002E-2</c:v>
                </c:pt>
                <c:pt idx="7">
                  <c:v>2.3E-2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207182141101714E-2"/>
          <c:y val="4.9879738904370911E-2"/>
          <c:w val="0.89300130769872865"/>
          <c:h val="0.22432827725512933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3037985636411066E-2"/>
          <c:y val="0.17774278215223213"/>
          <c:w val="0.90696201436359114"/>
          <c:h val="0.46089693333788007"/>
        </c:manualLayout>
      </c:layout>
      <c:barChart>
        <c:barDir val="col"/>
        <c:grouping val="percentStacked"/>
        <c:ser>
          <c:idx val="0"/>
          <c:order val="0"/>
          <c:tx>
            <c:strRef>
              <c:f>'Пища 2024 Диаграмма'!$A$2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'Пища 2024 Диаграмма'!$B$1:$I$1</c:f>
              <c:strCache>
                <c:ptCount val="8"/>
                <c:pt idx="0">
                  <c:v>Всего проб</c:v>
                </c:pt>
                <c:pt idx="1">
                  <c:v>Мясо и мясные продукты</c:v>
                </c:pt>
                <c:pt idx="2">
                  <c:v>Птица, яйца и продукты их переработки</c:v>
                </c:pt>
                <c:pt idx="3">
                  <c:v>Молоко и молочные продукты</c:v>
                </c:pt>
                <c:pt idx="4">
                  <c:v>Плодоовощная продукция</c:v>
                </c:pt>
                <c:pt idx="5">
                  <c:v>Мукомольно-крупяные изделия</c:v>
                </c:pt>
                <c:pt idx="6">
                  <c:v>Хлебобулочные изделия</c:v>
                </c:pt>
                <c:pt idx="7">
                  <c:v>Рыба</c:v>
                </c:pt>
              </c:strCache>
            </c:strRef>
          </c:cat>
          <c:val>
            <c:numRef>
              <c:f>'Пища 2024 Диаграмма'!$B$2:$I$2</c:f>
              <c:numCache>
                <c:formatCode>0</c:formatCode>
                <c:ptCount val="8"/>
                <c:pt idx="0">
                  <c:v>83</c:v>
                </c:pt>
                <c:pt idx="1">
                  <c:v>6</c:v>
                </c:pt>
                <c:pt idx="2">
                  <c:v>0</c:v>
                </c:pt>
                <c:pt idx="3">
                  <c:v>20</c:v>
                </c:pt>
                <c:pt idx="4">
                  <c:v>36</c:v>
                </c:pt>
                <c:pt idx="5">
                  <c:v>12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</c:ser>
        <c:ser>
          <c:idx val="1"/>
          <c:order val="1"/>
          <c:tx>
            <c:strRef>
              <c:f>'Пища 2024 Диаграмма'!$A$3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'Пища 2024 Диаграмма'!$B$1:$I$1</c:f>
              <c:strCache>
                <c:ptCount val="8"/>
                <c:pt idx="0">
                  <c:v>Всего проб</c:v>
                </c:pt>
                <c:pt idx="1">
                  <c:v>Мясо и мясные продукты</c:v>
                </c:pt>
                <c:pt idx="2">
                  <c:v>Птица, яйца и продукты их переработки</c:v>
                </c:pt>
                <c:pt idx="3">
                  <c:v>Молоко и молочные продукты</c:v>
                </c:pt>
                <c:pt idx="4">
                  <c:v>Плодоовощная продукция</c:v>
                </c:pt>
                <c:pt idx="5">
                  <c:v>Мукомольно-крупяные изделия</c:v>
                </c:pt>
                <c:pt idx="6">
                  <c:v>Хлебобулочные изделия</c:v>
                </c:pt>
                <c:pt idx="7">
                  <c:v>Рыба</c:v>
                </c:pt>
              </c:strCache>
            </c:strRef>
          </c:cat>
          <c:val>
            <c:numRef>
              <c:f>'Пища 2024 Диаграмма'!$B$3:$I$3</c:f>
              <c:numCache>
                <c:formatCode>0</c:formatCode>
                <c:ptCount val="8"/>
                <c:pt idx="0">
                  <c:v>99</c:v>
                </c:pt>
                <c:pt idx="1">
                  <c:v>6</c:v>
                </c:pt>
                <c:pt idx="2">
                  <c:v>4</c:v>
                </c:pt>
                <c:pt idx="3">
                  <c:v>13</c:v>
                </c:pt>
                <c:pt idx="4">
                  <c:v>49</c:v>
                </c:pt>
                <c:pt idx="5">
                  <c:v>5</c:v>
                </c:pt>
                <c:pt idx="6">
                  <c:v>14</c:v>
                </c:pt>
                <c:pt idx="7">
                  <c:v>3</c:v>
                </c:pt>
              </c:numCache>
            </c:numRef>
          </c:val>
        </c:ser>
        <c:ser>
          <c:idx val="2"/>
          <c:order val="2"/>
          <c:tx>
            <c:strRef>
              <c:f>'Пища 2024 Диаграмма'!$A$4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'Пища 2024 Диаграмма'!$B$1:$I$1</c:f>
              <c:strCache>
                <c:ptCount val="8"/>
                <c:pt idx="0">
                  <c:v>Всего проб</c:v>
                </c:pt>
                <c:pt idx="1">
                  <c:v>Мясо и мясные продукты</c:v>
                </c:pt>
                <c:pt idx="2">
                  <c:v>Птица, яйца и продукты их переработки</c:v>
                </c:pt>
                <c:pt idx="3">
                  <c:v>Молоко и молочные продукты</c:v>
                </c:pt>
                <c:pt idx="4">
                  <c:v>Плодоовощная продукция</c:v>
                </c:pt>
                <c:pt idx="5">
                  <c:v>Мукомольно-крупяные изделия</c:v>
                </c:pt>
                <c:pt idx="6">
                  <c:v>Хлебобулочные изделия</c:v>
                </c:pt>
                <c:pt idx="7">
                  <c:v>Рыба</c:v>
                </c:pt>
              </c:strCache>
            </c:strRef>
          </c:cat>
          <c:val>
            <c:numRef>
              <c:f>'Пища 2024 Диаграмма'!$B$4:$I$4</c:f>
              <c:numCache>
                <c:formatCode>0</c:formatCode>
                <c:ptCount val="8"/>
                <c:pt idx="0">
                  <c:v>132</c:v>
                </c:pt>
                <c:pt idx="1">
                  <c:v>22</c:v>
                </c:pt>
                <c:pt idx="2">
                  <c:v>9</c:v>
                </c:pt>
                <c:pt idx="3">
                  <c:v>22</c:v>
                </c:pt>
                <c:pt idx="4">
                  <c:v>53</c:v>
                </c:pt>
                <c:pt idx="5">
                  <c:v>6</c:v>
                </c:pt>
                <c:pt idx="6">
                  <c:v>4</c:v>
                </c:pt>
                <c:pt idx="7">
                  <c:v>12</c:v>
                </c:pt>
              </c:numCache>
            </c:numRef>
          </c:val>
        </c:ser>
        <c:dLbls>
          <c:showVal val="1"/>
        </c:dLbls>
        <c:overlap val="100"/>
        <c:axId val="227456512"/>
        <c:axId val="227458048"/>
      </c:barChart>
      <c:catAx>
        <c:axId val="2274565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458048"/>
        <c:crosses val="autoZero"/>
        <c:auto val="1"/>
        <c:lblAlgn val="ctr"/>
        <c:lblOffset val="100"/>
      </c:catAx>
      <c:valAx>
        <c:axId val="227458048"/>
        <c:scaling>
          <c:orientation val="minMax"/>
        </c:scaling>
        <c:delete val="1"/>
        <c:axPos val="l"/>
        <c:numFmt formatCode="0%" sourceLinked="1"/>
        <c:majorTickMark val="none"/>
        <c:tickLblPos val="nextTo"/>
        <c:crossAx val="22745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386646137500627"/>
          <c:y val="9.4204396325459988E-2"/>
          <c:w val="0.28311899263021023"/>
          <c:h val="5.4739487351315438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1.1879306248515145E-2"/>
          <c:y val="2.5878034595520811E-2"/>
          <c:w val="0.70643664333624956"/>
          <c:h val="0.912202537182852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Радонометрические исследования</c:v>
                </c:pt>
              </c:strCache>
            </c:strRef>
          </c:tx>
          <c:dPt>
            <c:idx val="0"/>
            <c:explosion val="18"/>
            <c:spPr>
              <a:solidFill>
                <a:srgbClr val="5B9BD5"/>
              </a:solidFill>
              <a:ln w="25391">
                <a:noFill/>
              </a:ln>
            </c:spPr>
          </c:dPt>
          <c:dPt>
            <c:idx val="1"/>
            <c:explosion val="33"/>
            <c:spPr>
              <a:solidFill>
                <a:srgbClr val="ED7D31"/>
              </a:solidFill>
              <a:ln w="25391">
                <a:noFill/>
              </a:ln>
            </c:spPr>
          </c:dPt>
          <c:dPt>
            <c:idx val="2"/>
            <c:spPr>
              <a:solidFill>
                <a:srgbClr val="A5A5A5"/>
              </a:solidFill>
              <a:ln w="25391">
                <a:noFill/>
              </a:ln>
            </c:spPr>
          </c:dPt>
          <c:dPt>
            <c:idx val="3"/>
            <c:explosion val="8"/>
            <c:spPr>
              <a:solidFill>
                <a:srgbClr val="FFC000"/>
              </a:solidFill>
              <a:ln w="25391">
                <a:noFill/>
              </a:ln>
            </c:spPr>
          </c:dPt>
          <c:dLbls>
            <c:dLbl>
              <c:idx val="0"/>
              <c:spPr>
                <a:noFill/>
                <a:ln w="2539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2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spPr>
                <a:noFill/>
                <a:ln w="2539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2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spPr>
                <a:noFill/>
                <a:ln w="2539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2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3"/>
              <c:spPr>
                <a:noFill/>
                <a:ln w="2539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2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помещения жилых и общественных зданий </c:v>
                </c:pt>
                <c:pt idx="1">
                  <c:v>производственные здания</c:v>
                </c:pt>
                <c:pt idx="2">
                  <c:v>территория</c:v>
                </c:pt>
                <c:pt idx="3">
                  <c:v>вода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0.30700000000000038</c:v>
                </c:pt>
                <c:pt idx="1">
                  <c:v>5.9000000000000136E-2</c:v>
                </c:pt>
                <c:pt idx="2">
                  <c:v>0.37600000000000078</c:v>
                </c:pt>
                <c:pt idx="3">
                  <c:v>0.25800000000000001</c:v>
                </c:pt>
              </c:numCache>
            </c:numRef>
          </c:val>
        </c:ser>
      </c:pie3DChart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72558139534883725"/>
          <c:y val="0.1466666666666667"/>
          <c:w val="0.23720930232558141"/>
          <c:h val="0.64333333333333365"/>
        </c:manualLayout>
      </c:layout>
      <c:spPr>
        <a:noFill/>
        <a:ln w="2539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2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43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"/>
      <c:hPercent val="112"/>
      <c:rotY val="44"/>
      <c:depthPercent val="100"/>
      <c:rAngAx val="1"/>
    </c:view3D>
    <c:plotArea>
      <c:layout>
        <c:manualLayout>
          <c:layoutTarget val="inner"/>
          <c:xMode val="edge"/>
          <c:yMode val="edge"/>
          <c:x val="9.5656108612351062E-2"/>
          <c:y val="3.2440937418728916E-2"/>
          <c:w val="0.8780481758322205"/>
          <c:h val="0.7526114870871930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1"/>
              <c:layout>
                <c:manualLayout>
                  <c:x val="8.6758102324328724E-3"/>
                  <c:y val="-8.8889140655979207E-3"/>
                </c:manualLayout>
              </c:layout>
              <c:spPr/>
              <c:txPr>
                <a:bodyPr/>
                <a:lstStyle/>
                <a:p>
                  <a:pPr>
                    <a:defRPr sz="100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6.5130020158489805E-3"/>
                  <c:y val="-1.1510791366906527E-2"/>
                </c:manualLayout>
              </c:layout>
              <c:spPr/>
              <c:txPr>
                <a:bodyPr/>
                <a:lstStyle/>
                <a:p>
                  <a:pPr>
                    <a:defRPr sz="100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1915">
                <a:noFill/>
              </a:ln>
            </c:spPr>
            <c:txPr>
              <a:bodyPr/>
              <a:lstStyle/>
              <a:p>
                <a:pPr>
                  <a:defRPr sz="100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Всего КНМ на транспортных средствах</c:v>
                </c:pt>
                <c:pt idx="1">
                  <c:v>в т.ч. в рамках Федерального закона № 248 ФЗ от 31.07.2020</c:v>
                </c:pt>
                <c:pt idx="2">
                  <c:v>в т.ч. с лабораторией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614</c:v>
                </c:pt>
                <c:pt idx="1">
                  <c:v>30</c:v>
                </c:pt>
                <c:pt idx="2">
                  <c:v>210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1"/>
              <c:layout>
                <c:manualLayout>
                  <c:x val="1.6829772280602805E-2"/>
                  <c:y val="-1.1595989350252123E-2"/>
                </c:manualLayout>
              </c:layout>
              <c:spPr/>
              <c:txPr>
                <a:bodyPr/>
                <a:lstStyle/>
                <a:p>
                  <a:pPr>
                    <a:defRPr sz="100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0540323293367243E-2"/>
                  <c:y val="-1.0167790177306974E-2"/>
                </c:manualLayout>
              </c:layout>
              <c:spPr/>
              <c:txPr>
                <a:bodyPr/>
                <a:lstStyle/>
                <a:p>
                  <a:pPr>
                    <a:defRPr sz="100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1915">
                <a:noFill/>
              </a:ln>
            </c:spPr>
            <c:txPr>
              <a:bodyPr/>
              <a:lstStyle/>
              <a:p>
                <a:pPr>
                  <a:defRPr sz="100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Всего КНМ на транспортных средствах</c:v>
                </c:pt>
                <c:pt idx="1">
                  <c:v>в т.ч. в рамках Федерального закона № 248 ФЗ от 31.07.2020</c:v>
                </c:pt>
                <c:pt idx="2">
                  <c:v>в т.ч. с лабораторией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7479</c:v>
                </c:pt>
                <c:pt idx="1">
                  <c:v>3177</c:v>
                </c:pt>
                <c:pt idx="2">
                  <c:v>682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0"/>
              <c:layout>
                <c:manualLayout>
                  <c:x val="3.3814477905527093E-2"/>
                  <c:y val="-5.3692623463802124E-3"/>
                </c:manualLayout>
              </c:layout>
              <c:showVal val="1"/>
            </c:dLbl>
            <c:dLbl>
              <c:idx val="1"/>
              <c:layout>
                <c:manualLayout>
                  <c:x val="2.6584977092676085E-2"/>
                  <c:y val="-7.0984598880710712E-3"/>
                </c:manualLayout>
              </c:layout>
              <c:spPr/>
              <c:txPr>
                <a:bodyPr/>
                <a:lstStyle/>
                <a:p>
                  <a:pPr>
                    <a:defRPr sz="100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2.9272906620520563E-2"/>
                  <c:y val="-5.3692623463802124E-3"/>
                </c:manualLayout>
              </c:layout>
              <c:spPr/>
              <c:txPr>
                <a:bodyPr/>
                <a:lstStyle/>
                <a:p>
                  <a:pPr>
                    <a:defRPr sz="100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1915">
                <a:noFill/>
              </a:ln>
            </c:spPr>
            <c:txPr>
              <a:bodyPr/>
              <a:lstStyle/>
              <a:p>
                <a:pPr>
                  <a:defRPr sz="100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Всего КНМ на транспортных средствах</c:v>
                </c:pt>
                <c:pt idx="1">
                  <c:v>в т.ч. в рамках Федерального закона № 248 ФЗ от 31.07.2020</c:v>
                </c:pt>
                <c:pt idx="2">
                  <c:v>в т.ч. с лабораторией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289</c:v>
                </c:pt>
                <c:pt idx="1">
                  <c:v>120</c:v>
                </c:pt>
                <c:pt idx="2">
                  <c:v>286</c:v>
                </c:pt>
              </c:numCache>
            </c:numRef>
          </c:val>
        </c:ser>
        <c:gapDepth val="0"/>
        <c:shape val="cylinder"/>
        <c:axId val="228250368"/>
        <c:axId val="228251904"/>
        <c:axId val="0"/>
      </c:bar3DChart>
      <c:catAx>
        <c:axId val="228250368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251904"/>
        <c:crosses val="autoZero"/>
        <c:auto val="1"/>
        <c:lblAlgn val="ctr"/>
        <c:lblOffset val="100"/>
        <c:tickLblSkip val="1"/>
        <c:tickMarkSkip val="1"/>
      </c:catAx>
      <c:valAx>
        <c:axId val="228251904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250368"/>
        <c:crosses val="autoZero"/>
        <c:crossBetween val="between"/>
      </c:valAx>
      <c:spPr>
        <a:noFill/>
        <a:ln w="25448">
          <a:noFill/>
        </a:ln>
      </c:spPr>
    </c:plotArea>
    <c:legend>
      <c:legendPos val="r"/>
      <c:layout>
        <c:manualLayout>
          <c:xMode val="edge"/>
          <c:yMode val="edge"/>
          <c:x val="0.46406052963430111"/>
          <c:y val="0.10000000000000003"/>
          <c:w val="0.37831021437578993"/>
          <c:h val="0.12777777777777777"/>
        </c:manualLayout>
      </c:layout>
      <c:txPr>
        <a:bodyPr/>
        <a:lstStyle/>
        <a:p>
          <a:pPr>
            <a:defRPr sz="922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00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>
                <c:manualLayout>
                  <c:x val="-2.1231422505307964E-3"/>
                  <c:y val="-3.2225579053373837E-2"/>
                </c:manualLayout>
              </c:layout>
              <c:spPr>
                <a:noFill/>
                <a:ln w="2545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1"/>
              <c:layout>
                <c:manualLayout>
                  <c:x val="0"/>
                  <c:y val="-1.611278952668696E-2"/>
                </c:manualLayout>
              </c:layout>
              <c:spPr>
                <a:noFill/>
                <a:ln w="2545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-7.7847649883435708E-17"/>
                  <c:y val="-5.6394763343403924E-2"/>
                </c:manualLayout>
              </c:layout>
              <c:spPr>
                <a:noFill/>
                <a:ln w="2545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3"/>
              <c:layout>
                <c:manualLayout>
                  <c:x val="0"/>
                  <c:y val="-2.8197381671701913E-2"/>
                </c:manualLayout>
              </c:layout>
              <c:spPr>
                <a:noFill/>
                <a:ln w="2545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spPr>
              <a:noFill/>
              <a:ln w="25455">
                <a:noFill/>
              </a:ln>
            </c:spPr>
            <c:showVal val="1"/>
          </c:dLbls>
          <c:cat>
            <c:strRef>
              <c:f>Sheet1!$B$1:$E$1</c:f>
              <c:strCache>
                <c:ptCount val="4"/>
                <c:pt idx="0">
                  <c:v>Шум</c:v>
                </c:pt>
                <c:pt idx="1">
                  <c:v>Вибрация</c:v>
                </c:pt>
                <c:pt idx="2">
                  <c:v>Микроклимат</c:v>
                </c:pt>
                <c:pt idx="3">
                  <c:v>Освещенность</c:v>
                </c:pt>
              </c:strCache>
            </c:strRef>
          </c:cat>
          <c:val>
            <c:numRef>
              <c:f>Sheet1!$B$2:$E$2</c:f>
              <c:numCache>
                <c:formatCode>0.0</c:formatCode>
                <c:ptCount val="4"/>
                <c:pt idx="0">
                  <c:v>3.9</c:v>
                </c:pt>
                <c:pt idx="1">
                  <c:v>0.60000000000000064</c:v>
                </c:pt>
                <c:pt idx="2">
                  <c:v>3.2</c:v>
                </c:pt>
                <c:pt idx="3">
                  <c:v>0.4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2225579053373761E-2"/>
                </c:manualLayout>
              </c:layout>
              <c:spPr>
                <a:noFill/>
                <a:ln w="2545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1"/>
              <c:layout>
                <c:manualLayout>
                  <c:x val="-7.7847649883435708E-17"/>
                  <c:y val="-2.4169184290030218E-2"/>
                </c:manualLayout>
              </c:layout>
              <c:spPr>
                <a:noFill/>
                <a:ln w="2545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2.1231422505307964E-3"/>
                  <c:y val="-4.8338368580060347E-2"/>
                </c:manualLayout>
              </c:layout>
              <c:spPr>
                <a:noFill/>
                <a:ln w="2545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3"/>
              <c:layout>
                <c:manualLayout>
                  <c:x val="0"/>
                  <c:y val="-3.6253776435045452E-2"/>
                </c:manualLayout>
              </c:layout>
              <c:spPr>
                <a:noFill/>
                <a:ln w="2545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spPr>
              <a:noFill/>
              <a:ln w="25455">
                <a:noFill/>
              </a:ln>
            </c:spPr>
            <c:showVal val="1"/>
          </c:dLbls>
          <c:cat>
            <c:strRef>
              <c:f>Sheet1!$B$1:$E$1</c:f>
              <c:strCache>
                <c:ptCount val="4"/>
                <c:pt idx="0">
                  <c:v>Шум</c:v>
                </c:pt>
                <c:pt idx="1">
                  <c:v>Вибрация</c:v>
                </c:pt>
                <c:pt idx="2">
                  <c:v>Микроклимат</c:v>
                </c:pt>
                <c:pt idx="3">
                  <c:v>Освещенность</c:v>
                </c:pt>
              </c:strCache>
            </c:strRef>
          </c:cat>
          <c:val>
            <c:numRef>
              <c:f>Sheet1!$B$3:$E$3</c:f>
              <c:numCache>
                <c:formatCode>0.0</c:formatCode>
                <c:ptCount val="4"/>
                <c:pt idx="0">
                  <c:v>12.2</c:v>
                </c:pt>
                <c:pt idx="1">
                  <c:v>0.30000000000000032</c:v>
                </c:pt>
                <c:pt idx="2">
                  <c:v>1.6</c:v>
                </c:pt>
                <c:pt idx="3">
                  <c:v>0.1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6.0422960725075733E-2"/>
                </c:manualLayout>
              </c:layout>
              <c:spPr>
                <a:noFill/>
                <a:ln w="2545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7.7847649883435708E-17"/>
                  <c:y val="-3.6253776435045452E-2"/>
                </c:manualLayout>
              </c:layout>
              <c:spPr>
                <a:noFill/>
                <a:ln w="2545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dLbl>
              <c:idx val="3"/>
              <c:layout>
                <c:manualLayout>
                  <c:x val="-1.5569529976687152E-16"/>
                  <c:y val="-6.8479355488418867E-2"/>
                </c:manualLayout>
              </c:layout>
              <c:spPr>
                <a:noFill/>
                <a:ln w="2545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Val val="1"/>
            </c:dLbl>
            <c:spPr>
              <a:noFill/>
              <a:ln w="25455">
                <a:noFill/>
              </a:ln>
            </c:spPr>
            <c:showVal val="1"/>
          </c:dLbls>
          <c:cat>
            <c:strRef>
              <c:f>Sheet1!$B$1:$E$1</c:f>
              <c:strCache>
                <c:ptCount val="4"/>
                <c:pt idx="0">
                  <c:v>Шум</c:v>
                </c:pt>
                <c:pt idx="1">
                  <c:v>Вибрация</c:v>
                </c:pt>
                <c:pt idx="2">
                  <c:v>Микроклимат</c:v>
                </c:pt>
                <c:pt idx="3">
                  <c:v>Освещенность</c:v>
                </c:pt>
              </c:strCache>
            </c:strRef>
          </c:cat>
          <c:val>
            <c:numRef>
              <c:f>Sheet1!$B$4:$E$4</c:f>
              <c:numCache>
                <c:formatCode>0.0</c:formatCode>
                <c:ptCount val="4"/>
                <c:pt idx="0">
                  <c:v>3.7</c:v>
                </c:pt>
                <c:pt idx="1">
                  <c:v>0</c:v>
                </c:pt>
                <c:pt idx="2">
                  <c:v>1.3</c:v>
                </c:pt>
                <c:pt idx="3">
                  <c:v>0.9</c:v>
                </c:pt>
              </c:numCache>
            </c:numRef>
          </c:val>
        </c:ser>
        <c:axId val="228266752"/>
        <c:axId val="228268288"/>
      </c:barChart>
      <c:catAx>
        <c:axId val="22826675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84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8268288"/>
        <c:crosses val="autoZero"/>
        <c:auto val="1"/>
        <c:lblAlgn val="ctr"/>
        <c:lblOffset val="100"/>
      </c:catAx>
      <c:valAx>
        <c:axId val="228268288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txPr>
          <a:bodyPr rot="0" vert="horz"/>
          <a:lstStyle/>
          <a:p>
            <a:pPr>
              <a:defRPr sz="84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266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74459974587238"/>
          <c:y val="4.9132947976878887E-2"/>
          <c:w val="0.42947903430749795"/>
          <c:h val="0.17052023121387283"/>
        </c:manualLayout>
      </c:layout>
      <c:txPr>
        <a:bodyPr/>
        <a:lstStyle/>
        <a:p>
          <a:pPr>
            <a:defRPr sz="712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84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0"/>
    </c:view3D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5506060091445453"/>
                  <c:y val="-0.17554943256829839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0.12232269391404499"/>
                  <c:y val="0.10270761263627062"/>
                </c:manualLayout>
              </c:layout>
              <c:dLblPos val="bestFit"/>
              <c:showVal val="1"/>
            </c:dLbl>
            <c:spPr>
              <a:noFill/>
              <a:ln w="25333">
                <a:noFill/>
              </a:ln>
            </c:spPr>
            <c:txPr>
              <a:bodyPr/>
              <a:lstStyle/>
              <a:p>
                <a:pPr>
                  <a:defRPr sz="99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ОРВИ</c:v>
                </c:pt>
                <c:pt idx="1">
                  <c:v>ФРЖ</c:v>
                </c:pt>
                <c:pt idx="2">
                  <c:v>ОКИ</c:v>
                </c:pt>
                <c:pt idx="3">
                  <c:v>Прочие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61.2</c:v>
                </c:pt>
                <c:pt idx="1">
                  <c:v>7.2</c:v>
                </c:pt>
                <c:pt idx="2">
                  <c:v>8.3000000000000007</c:v>
                </c:pt>
                <c:pt idx="3">
                  <c:v>23.5</c:v>
                </c:pt>
              </c:numCache>
            </c:numRef>
          </c:val>
        </c:ser>
      </c:pie3DChart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75984752223634255"/>
          <c:y val="7.8431372549019607E-2"/>
          <c:w val="8.8945362134689704E-2"/>
          <c:h val="0.35294117647058826"/>
        </c:manualLayout>
      </c:layout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99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57"/>
      <c:depthPercent val="100"/>
      <c:rAngAx val="1"/>
    </c:view3D>
    <c:plotArea>
      <c:layout>
        <c:manualLayout>
          <c:layoutTarget val="inner"/>
          <c:xMode val="edge"/>
          <c:yMode val="edge"/>
          <c:x val="0.10784313725490199"/>
          <c:y val="6.0465116279069767E-2"/>
          <c:w val="0.87396820511364071"/>
          <c:h val="0.86473956417390663"/>
        </c:manualLayout>
      </c:layout>
      <c:bar3DChart>
        <c:barDir val="col"/>
        <c:grouping val="clustered"/>
        <c:ser>
          <c:idx val="1"/>
          <c:order val="0"/>
          <c:tx>
            <c:strRef>
              <c:f>Sheet1!$A$3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1"/>
              <c:layout>
                <c:manualLayout>
                  <c:x val="-5.4314914448011099E-2"/>
                  <c:y val="9.0548654758759825E-2"/>
                </c:manualLayout>
              </c:layout>
              <c:spPr/>
              <c:txPr>
                <a:bodyPr/>
                <a:lstStyle/>
                <a:p>
                  <a:pPr>
                    <a:defRPr sz="100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1581">
                <a:noFill/>
              </a:ln>
            </c:spPr>
            <c:txPr>
              <a:bodyPr/>
              <a:lstStyle/>
              <a:p>
                <a:pPr>
                  <a:defRPr sz="100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1">
                  <c:v>20430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2"/>
              <c:layout>
                <c:manualLayout>
                  <c:x val="-4.9205609653822938E-2"/>
                  <c:y val="9.6418404887549686E-2"/>
                </c:manualLayout>
              </c:layout>
              <c:spPr/>
              <c:txPr>
                <a:bodyPr/>
                <a:lstStyle/>
                <a:p>
                  <a:pPr>
                    <a:defRPr sz="100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1581">
                <a:noFill/>
              </a:ln>
            </c:spPr>
            <c:txPr>
              <a:bodyPr/>
              <a:lstStyle/>
              <a:p>
                <a:pPr>
                  <a:defRPr sz="100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2">
                  <c:v>18770</c:v>
                </c:pt>
              </c:numCache>
            </c:numRef>
          </c:val>
        </c:ser>
        <c:ser>
          <c:idx val="3"/>
          <c:order val="2"/>
          <c:tx>
            <c:strRef>
              <c:f>Sheet1!$A$5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3"/>
              <c:layout>
                <c:manualLayout>
                  <c:x val="3.5220421758055745E-3"/>
                  <c:y val="-3.4708848527740602E-2"/>
                </c:manualLayout>
              </c:layout>
              <c:spPr/>
              <c:txPr>
                <a:bodyPr/>
                <a:lstStyle/>
                <a:p>
                  <a:pPr>
                    <a:defRPr sz="100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1581">
                <a:noFill/>
              </a:ln>
            </c:spPr>
            <c:txPr>
              <a:bodyPr/>
              <a:lstStyle/>
              <a:p>
                <a:pPr>
                  <a:defRPr sz="100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3">
                  <c:v>20299</c:v>
                </c:pt>
              </c:numCache>
            </c:numRef>
          </c:val>
        </c:ser>
        <c:gapDepth val="0"/>
        <c:shape val="cylinder"/>
        <c:axId val="228093952"/>
        <c:axId val="228095488"/>
        <c:axId val="0"/>
      </c:bar3DChart>
      <c:catAx>
        <c:axId val="228093952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85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095488"/>
        <c:crosses val="autoZero"/>
        <c:auto val="1"/>
        <c:lblAlgn val="ctr"/>
        <c:lblOffset val="100"/>
        <c:tickLblSkip val="1"/>
        <c:tickMarkSkip val="1"/>
      </c:catAx>
      <c:valAx>
        <c:axId val="22809548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85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093952"/>
        <c:crosses val="autoZero"/>
        <c:crossBetween val="between"/>
      </c:valAx>
      <c:spPr>
        <a:noFill/>
        <a:ln w="25463">
          <a:noFill/>
        </a:ln>
      </c:spPr>
    </c:plotArea>
    <c:legend>
      <c:legendPos val="r"/>
      <c:layout>
        <c:manualLayout>
          <c:xMode val="edge"/>
          <c:yMode val="edge"/>
          <c:x val="0.43254372305846167"/>
          <c:y val="0.88204757115640919"/>
          <c:w val="0.29842180774749122"/>
          <c:h val="9.1503267973856245E-2"/>
        </c:manualLayout>
      </c:layout>
      <c:txPr>
        <a:bodyPr/>
        <a:lstStyle/>
        <a:p>
          <a:pPr>
            <a:defRPr sz="1103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85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55"/>
      <c:depthPercent val="100"/>
      <c:rAngAx val="1"/>
    </c:view3D>
    <c:plotArea>
      <c:layout>
        <c:manualLayout>
          <c:layoutTarget val="inner"/>
          <c:xMode val="edge"/>
          <c:yMode val="edge"/>
          <c:x val="0.15078729744158884"/>
          <c:y val="7.988184400914651E-2"/>
          <c:w val="0.80737704918032749"/>
          <c:h val="0.86486486486486491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>
                <c:manualLayout>
                  <c:x val="4.2168333063938912E-2"/>
                  <c:y val="-2.2915412239169416E-2"/>
                </c:manualLayout>
              </c:layout>
              <c:showVal val="1"/>
            </c:dLbl>
            <c:spPr>
              <a:noFill/>
              <a:ln w="21263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223480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1"/>
              <c:layout>
                <c:manualLayout>
                  <c:x val="1.6879431681497147E-2"/>
                  <c:y val="-4.5857414493976387E-2"/>
                </c:manualLayout>
              </c:layout>
              <c:showVal val="1"/>
            </c:dLbl>
            <c:spPr>
              <a:noFill/>
              <a:ln w="21263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1">
                  <c:v>136013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2"/>
              <c:layout>
                <c:manualLayout>
                  <c:x val="9.3415766687159566E-3"/>
                  <c:y val="-3.3401509588907655E-2"/>
                </c:manualLayout>
              </c:layout>
              <c:showVal val="1"/>
            </c:dLbl>
            <c:spPr>
              <a:noFill/>
              <a:ln w="21263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2">
                  <c:v>122196</c:v>
                </c:pt>
              </c:numCache>
            </c:numRef>
          </c:val>
        </c:ser>
        <c:gapDepth val="0"/>
        <c:shape val="box"/>
        <c:axId val="228122624"/>
        <c:axId val="228124160"/>
        <c:axId val="0"/>
      </c:bar3DChart>
      <c:catAx>
        <c:axId val="228122624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83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124160"/>
        <c:crosses val="autoZero"/>
        <c:auto val="1"/>
        <c:lblAlgn val="ctr"/>
        <c:lblOffset val="100"/>
        <c:tickLblSkip val="1"/>
        <c:tickMarkSkip val="1"/>
      </c:catAx>
      <c:valAx>
        <c:axId val="22812416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83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122624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4598214285714286"/>
          <c:y val="0"/>
          <c:w val="0.42410714285714285"/>
          <c:h val="0.27526132404181175"/>
        </c:manualLayout>
      </c:layout>
      <c:txPr>
        <a:bodyPr/>
        <a:lstStyle/>
        <a:p>
          <a:pPr>
            <a:defRPr sz="1099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83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3.8681948424068933E-2"/>
          <c:y val="0.15172413793103495"/>
          <c:w val="0.90114613180515757"/>
          <c:h val="0.6206896551724158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dLbl>
              <c:idx val="0"/>
              <c:layout>
                <c:manualLayout>
                  <c:x val="-6.2019131065948136E-3"/>
                  <c:y val="-2.4648905591364505E-2"/>
                </c:manualLayout>
              </c:layout>
              <c:spPr/>
              <c:txPr>
                <a:bodyPr/>
                <a:lstStyle/>
                <a:p>
                  <a:pPr>
                    <a:defRPr sz="104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8249170468685422E-4"/>
                  <c:y val="-2.8170177818702211E-2"/>
                </c:manualLayout>
              </c:layout>
              <c:spPr/>
              <c:txPr>
                <a:bodyPr/>
                <a:lstStyle/>
                <a:p>
                  <a:pPr>
                    <a:defRPr sz="104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819913936126097E-3"/>
                  <c:y val="-3.8733994500715491E-2"/>
                </c:manualLayout>
              </c:layout>
              <c:spPr/>
              <c:txPr>
                <a:bodyPr/>
                <a:lstStyle/>
                <a:p>
                  <a:pPr>
                    <a:defRPr sz="104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279">
                <a:noFill/>
              </a:ln>
            </c:spPr>
            <c:txPr>
              <a:bodyPr/>
              <a:lstStyle/>
              <a:p>
                <a:pPr>
                  <a:defRPr sz="104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12.1</c:v>
                </c:pt>
                <c:pt idx="1">
                  <c:v>13.6</c:v>
                </c:pt>
                <c:pt idx="2">
                  <c:v>8.2000000000000011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Поверхностные</c:v>
                </c:pt>
              </c:strCache>
            </c:strRef>
          </c:tx>
          <c:dLbls>
            <c:dLbl>
              <c:idx val="0"/>
              <c:layout>
                <c:manualLayout>
                  <c:x val="1.1592311281625883E-2"/>
                  <c:y val="-3.9395550054607445E-2"/>
                </c:manualLayout>
              </c:layout>
              <c:spPr/>
              <c:txPr>
                <a:bodyPr/>
                <a:lstStyle/>
                <a:p>
                  <a:pPr>
                    <a:defRPr sz="104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3168809622563327E-2"/>
                  <c:y val="-4.5776538955391376E-2"/>
                </c:manualLayout>
              </c:layout>
              <c:spPr/>
              <c:txPr>
                <a:bodyPr/>
                <a:lstStyle/>
                <a:p>
                  <a:pPr>
                    <a:defRPr sz="104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1453105557859821E-2"/>
                  <c:y val="-4.2255266728053263E-2"/>
                </c:manualLayout>
              </c:layout>
              <c:spPr/>
              <c:txPr>
                <a:bodyPr/>
                <a:lstStyle/>
                <a:p>
                  <a:pPr>
                    <a:defRPr sz="104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279">
                <a:noFill/>
              </a:ln>
            </c:spPr>
            <c:txPr>
              <a:bodyPr/>
              <a:lstStyle/>
              <a:p>
                <a:pPr>
                  <a:defRPr sz="104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16.7</c:v>
                </c:pt>
                <c:pt idx="1">
                  <c:v>24.4</c:v>
                </c:pt>
                <c:pt idx="2">
                  <c:v>45.5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Подземные</c:v>
                </c:pt>
              </c:strCache>
            </c:strRef>
          </c:tx>
          <c:dLbls>
            <c:dLbl>
              <c:idx val="0"/>
              <c:layout>
                <c:manualLayout>
                  <c:x val="6.2857139086186023E-3"/>
                  <c:y val="-1.8238341373641498E-2"/>
                </c:manualLayout>
              </c:layout>
              <c:spPr/>
              <c:txPr>
                <a:bodyPr/>
                <a:lstStyle/>
                <a:p>
                  <a:pPr>
                    <a:defRPr sz="104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6461012028204006E-2"/>
                  <c:y val="-4.5776538955391376E-2"/>
                </c:manualLayout>
              </c:layout>
              <c:spPr/>
              <c:txPr>
                <a:bodyPr/>
                <a:lstStyle/>
                <a:p>
                  <a:pPr>
                    <a:defRPr sz="104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6287162945498795E-2"/>
                  <c:y val="-7.0425444546755424E-3"/>
                </c:manualLayout>
              </c:layout>
              <c:spPr/>
              <c:txPr>
                <a:bodyPr/>
                <a:lstStyle/>
                <a:p>
                  <a:pPr>
                    <a:defRPr sz="104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279">
                <a:noFill/>
              </a:ln>
            </c:spPr>
            <c:txPr>
              <a:bodyPr/>
              <a:lstStyle/>
              <a:p>
                <a:pPr>
                  <a:defRPr sz="104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0.0</c:formatCode>
                <c:ptCount val="3"/>
                <c:pt idx="0">
                  <c:v>12</c:v>
                </c:pt>
                <c:pt idx="1">
                  <c:v>13.2</c:v>
                </c:pt>
                <c:pt idx="2">
                  <c:v>7.1</c:v>
                </c:pt>
              </c:numCache>
            </c:numRef>
          </c:val>
        </c:ser>
        <c:shape val="cylinder"/>
        <c:axId val="149752064"/>
        <c:axId val="145096704"/>
        <c:axId val="0"/>
      </c:bar3DChart>
      <c:catAx>
        <c:axId val="14975206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1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5096704"/>
        <c:crosses val="autoZero"/>
        <c:auto val="1"/>
        <c:lblAlgn val="ctr"/>
        <c:lblOffset val="100"/>
      </c:catAx>
      <c:valAx>
        <c:axId val="145096704"/>
        <c:scaling>
          <c:orientation val="minMax"/>
        </c:scaling>
        <c:delete val="1"/>
        <c:axPos val="l"/>
        <c:numFmt formatCode="0.0" sourceLinked="1"/>
        <c:tickLblPos val="nextTo"/>
        <c:crossAx val="149752064"/>
        <c:crosses val="autoZero"/>
        <c:crossBetween val="between"/>
      </c:valAx>
      <c:spPr>
        <a:noFill/>
        <a:ln w="25335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4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4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84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24355300859598891"/>
          <c:y val="6.8965517241379413E-3"/>
          <c:w val="0.4985673352435539"/>
          <c:h val="0.14137931034482759"/>
        </c:manualLayout>
      </c:layout>
      <c:txPr>
        <a:bodyPr/>
        <a:lstStyle/>
        <a:p>
          <a:pPr>
            <a:defRPr sz="1272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79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79"/>
      <c:depthPercent val="500"/>
      <c:rAngAx val="1"/>
    </c:view3D>
    <c:plotArea>
      <c:layout>
        <c:manualLayout>
          <c:layoutTarget val="inner"/>
          <c:xMode val="edge"/>
          <c:yMode val="edge"/>
          <c:x val="0.16036634140305286"/>
          <c:y val="4.9673261219422893E-2"/>
          <c:w val="0.6351931330472107"/>
          <c:h val="0.8862144420131296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>
                <c:manualLayout>
                  <c:x val="-9.3841642228739419E-3"/>
                  <c:y val="-6.5427493972427933E-2"/>
                </c:manualLayout>
              </c:layout>
              <c:showVal val="1"/>
            </c:dLbl>
            <c:dLbl>
              <c:idx val="1"/>
              <c:layout>
                <c:manualLayout>
                  <c:x val="2.338568781174779E-3"/>
                  <c:y val="-6.8717950303549533E-2"/>
                </c:manualLayout>
              </c:layout>
              <c:spPr/>
              <c:txPr>
                <a:bodyPr/>
                <a:lstStyle/>
                <a:p>
                  <a:pPr>
                    <a:defRPr sz="92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3402">
                <a:noFill/>
              </a:ln>
            </c:spPr>
            <c:txPr>
              <a:bodyPr/>
              <a:lstStyle/>
              <a:p>
                <a:pPr>
                  <a:defRPr sz="92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5034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1"/>
              <c:layout>
                <c:manualLayout>
                  <c:x val="1.6422287390029325E-2"/>
                  <c:y val="-0.10706317195488228"/>
                </c:manualLayout>
              </c:layout>
              <c:showVal val="1"/>
            </c:dLbl>
            <c:dLbl>
              <c:idx val="2"/>
              <c:layout>
                <c:manualLayout>
                  <c:x val="-2.0857999049331433E-2"/>
                  <c:y val="-2.1320941439697087E-2"/>
                </c:manualLayout>
              </c:layout>
              <c:spPr/>
              <c:txPr>
                <a:bodyPr/>
                <a:lstStyle/>
                <a:p>
                  <a:pPr>
                    <a:defRPr sz="92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3402">
                <a:noFill/>
              </a:ln>
            </c:spPr>
            <c:txPr>
              <a:bodyPr/>
              <a:lstStyle/>
              <a:p>
                <a:pPr>
                  <a:defRPr sz="92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1">
                  <c:v>10153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2"/>
              <c:layout>
                <c:manualLayout>
                  <c:x val="1.1730205278592401E-2"/>
                  <c:y val="-0.10706317195488223"/>
                </c:manualLayout>
              </c:layout>
              <c:showVal val="1"/>
            </c:dLbl>
            <c:dLbl>
              <c:idx val="3"/>
              <c:layout>
                <c:manualLayout>
                  <c:x val="5.1448513185845063E-2"/>
                  <c:y val="-5.8901100260185045E-2"/>
                </c:manualLayout>
              </c:layout>
              <c:spPr/>
              <c:txPr>
                <a:bodyPr/>
                <a:lstStyle/>
                <a:p>
                  <a:pPr>
                    <a:defRPr sz="922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3402">
                <a:noFill/>
              </a:ln>
            </c:spPr>
            <c:txPr>
              <a:bodyPr/>
              <a:lstStyle/>
              <a:p>
                <a:pPr>
                  <a:defRPr sz="92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2">
                  <c:v>9228</c:v>
                </c:pt>
              </c:numCache>
            </c:numRef>
          </c:val>
        </c:ser>
        <c:gapDepth val="0"/>
        <c:shape val="box"/>
        <c:axId val="228631680"/>
        <c:axId val="228633216"/>
        <c:axId val="0"/>
      </c:bar3DChart>
      <c:catAx>
        <c:axId val="228631680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92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633216"/>
        <c:crosses val="autoZero"/>
        <c:auto val="1"/>
        <c:lblAlgn val="ctr"/>
        <c:lblOffset val="100"/>
        <c:tickLblSkip val="1"/>
        <c:tickMarkSkip val="1"/>
      </c:catAx>
      <c:valAx>
        <c:axId val="228633216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 sz="92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631680"/>
        <c:crosses val="autoZero"/>
        <c:crossBetween val="between"/>
      </c:valAx>
      <c:spPr>
        <a:noFill/>
        <a:ln w="25450">
          <a:noFill/>
        </a:ln>
      </c:spPr>
    </c:plotArea>
    <c:legend>
      <c:legendPos val="r"/>
      <c:layout>
        <c:manualLayout>
          <c:xMode val="edge"/>
          <c:yMode val="edge"/>
          <c:x val="0.73698630136986309"/>
          <c:y val="0.15126050420168066"/>
          <c:w val="7.123287671232878E-2"/>
          <c:h val="0.28851540616246624"/>
        </c:manualLayout>
      </c:layout>
      <c:txPr>
        <a:bodyPr/>
        <a:lstStyle/>
        <a:p>
          <a:pPr>
            <a:defRPr sz="777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92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96"/>
      <c:depthPercent val="500"/>
      <c:rAngAx val="1"/>
    </c:view3D>
    <c:plotArea>
      <c:layout>
        <c:manualLayout>
          <c:layoutTarget val="inner"/>
          <c:xMode val="edge"/>
          <c:yMode val="edge"/>
          <c:x val="0.12195121951219511"/>
          <c:y val="2.6785714285714499E-2"/>
          <c:w val="0.67073170731707898"/>
          <c:h val="0.89508928571428559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1"/>
              <c:layout>
                <c:manualLayout>
                  <c:x val="2.9219501961209586E-2"/>
                  <c:y val="-5.5559922907363432E-2"/>
                </c:manualLayout>
              </c:layout>
              <c:spPr/>
              <c:txPr>
                <a:bodyPr/>
                <a:lstStyle/>
                <a:p>
                  <a:pPr>
                    <a:defRPr sz="917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3249">
                <a:noFill/>
              </a:ln>
            </c:spPr>
            <c:txPr>
              <a:bodyPr/>
              <a:lstStyle/>
              <a:p>
                <a:pPr>
                  <a:defRPr sz="917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74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2"/>
              <c:layout>
                <c:manualLayout>
                  <c:x val="3.979431251407186E-2"/>
                  <c:y val="-5.0268148299644357E-2"/>
                </c:manualLayout>
              </c:layout>
              <c:spPr/>
              <c:txPr>
                <a:bodyPr/>
                <a:lstStyle/>
                <a:p>
                  <a:pPr>
                    <a:defRPr sz="917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3249">
                <a:noFill/>
              </a:ln>
            </c:spPr>
            <c:txPr>
              <a:bodyPr/>
              <a:lstStyle/>
              <a:p>
                <a:pPr>
                  <a:defRPr sz="917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1">
                  <c:v>22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3"/>
              <c:layout>
                <c:manualLayout>
                  <c:x val="4.6260991113044832E-2"/>
                  <c:y val="-5.1331545204576806E-2"/>
                </c:manualLayout>
              </c:layout>
              <c:spPr/>
              <c:txPr>
                <a:bodyPr/>
                <a:lstStyle/>
                <a:p>
                  <a:pPr>
                    <a:defRPr sz="917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3249">
                <a:noFill/>
              </a:ln>
            </c:spPr>
            <c:txPr>
              <a:bodyPr/>
              <a:lstStyle/>
              <a:p>
                <a:pPr>
                  <a:defRPr sz="917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2">
                  <c:v>62</c:v>
                </c:pt>
              </c:numCache>
            </c:numRef>
          </c:val>
        </c:ser>
        <c:gapDepth val="0"/>
        <c:shape val="box"/>
        <c:axId val="228591872"/>
        <c:axId val="228667392"/>
        <c:axId val="0"/>
      </c:bar3DChart>
      <c:catAx>
        <c:axId val="228591872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917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667392"/>
        <c:crosses val="autoZero"/>
        <c:auto val="1"/>
        <c:lblAlgn val="ctr"/>
        <c:lblOffset val="100"/>
        <c:tickLblSkip val="1"/>
        <c:tickMarkSkip val="1"/>
      </c:catAx>
      <c:valAx>
        <c:axId val="228667392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 sz="917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591872"/>
        <c:crosses val="autoZero"/>
        <c:crossBetween val="between"/>
      </c:valAx>
      <c:spPr>
        <a:noFill/>
        <a:ln w="25449">
          <a:noFill/>
        </a:ln>
      </c:spPr>
    </c:plotArea>
    <c:legend>
      <c:legendPos val="r"/>
      <c:layout>
        <c:manualLayout>
          <c:xMode val="edge"/>
          <c:yMode val="edge"/>
          <c:x val="0.78422619047619069"/>
          <c:y val="0.19618528610354222"/>
          <c:w val="7.886904761904763E-2"/>
          <c:h val="0.53950953678474112"/>
        </c:manualLayout>
      </c:layout>
      <c:txPr>
        <a:bodyPr/>
        <a:lstStyle/>
        <a:p>
          <a:pPr>
            <a:defRPr sz="842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91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"/>
          <c:y val="0.37263140681083962"/>
          <c:w val="1"/>
          <c:h val="0.49588691748581243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Пары и газы:удельный вес проб ВРЗ на вещества 1 и 2 класса опасности с превышением ПДК, в %</c:v>
                </c:pt>
              </c:strCache>
            </c:strRef>
          </c:tx>
          <c:spPr>
            <a:ln w="38059" cap="rnd">
              <a:solidFill>
                <a:srgbClr val="5B9BD5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38059">
                <a:solidFill>
                  <a:srgbClr val="5B9BD5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Лист1!$B$2:$D$2</c:f>
              <c:numCache>
                <c:formatCode>0.0</c:formatCode>
                <c:ptCount val="3"/>
                <c:pt idx="0" formatCode="0">
                  <c:v>0</c:v>
                </c:pt>
                <c:pt idx="1">
                  <c:v>0.2</c:v>
                </c:pt>
                <c:pt idx="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Пыль и аэрозоли: удельный вес проб ВРЗ на вещества 1 и 2 класса опасности с превышением ПДК, в %</c:v>
                </c:pt>
              </c:strCache>
            </c:strRef>
          </c:tx>
          <c:spPr>
            <a:ln w="57088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2"/>
              </a:solidFill>
              <a:ln w="57088">
                <a:solidFill>
                  <a:schemeClr val="accent2"/>
                </a:solidFill>
              </a:ln>
              <a:effectLst/>
            </c:spPr>
          </c:marker>
          <c:dPt>
            <c:idx val="1"/>
            <c:marker>
              <c:spPr>
                <a:solidFill>
                  <a:schemeClr val="accent2"/>
                </a:solidFill>
                <a:ln w="38059">
                  <a:solidFill>
                    <a:srgbClr val="ED7D31"/>
                  </a:solidFill>
                </a:ln>
                <a:effectLst/>
              </c:spPr>
            </c:marker>
            <c:spPr>
              <a:ln w="38059" cap="rnd">
                <a:solidFill>
                  <a:srgbClr val="ED7D31"/>
                </a:solidFill>
                <a:round/>
              </a:ln>
              <a:effectLst/>
            </c:spPr>
          </c:dPt>
          <c:dPt>
            <c:idx val="2"/>
            <c:marker>
              <c:spPr>
                <a:solidFill>
                  <a:schemeClr val="accent2"/>
                </a:solidFill>
                <a:ln w="38059">
                  <a:solidFill>
                    <a:srgbClr val="ED7D31"/>
                  </a:solidFill>
                </a:ln>
                <a:effectLst/>
              </c:spPr>
            </c:marker>
            <c:spPr>
              <a:ln w="38059" cap="rnd">
                <a:solidFill>
                  <a:srgbClr val="ED7D31"/>
                </a:solidFill>
                <a:round/>
              </a:ln>
              <a:effectLst/>
            </c:spPr>
          </c:dPt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Лист1!$B$3:$D$3</c:f>
              <c:numCache>
                <c:formatCode>0.0</c:formatCode>
                <c:ptCount val="3"/>
                <c:pt idx="0" formatCode="0">
                  <c:v>0</c:v>
                </c:pt>
                <c:pt idx="1">
                  <c:v>2</c:v>
                </c:pt>
                <c:pt idx="2">
                  <c:v>2.2999999999999998</c:v>
                </c:pt>
              </c:numCache>
            </c:numRef>
          </c:val>
        </c:ser>
        <c:marker val="1"/>
        <c:axId val="228600064"/>
        <c:axId val="228679680"/>
      </c:lineChart>
      <c:catAx>
        <c:axId val="2286000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4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8679680"/>
        <c:crosses val="autoZero"/>
        <c:auto val="1"/>
        <c:lblAlgn val="ctr"/>
        <c:lblOffset val="100"/>
      </c:catAx>
      <c:valAx>
        <c:axId val="228679680"/>
        <c:scaling>
          <c:orientation val="minMax"/>
        </c:scaling>
        <c:delete val="1"/>
        <c:axPos val="l"/>
        <c:numFmt formatCode="0" sourceLinked="1"/>
        <c:tickLblPos val="nextTo"/>
        <c:crossAx val="228600064"/>
        <c:crosses val="autoZero"/>
        <c:crossBetween val="between"/>
      </c:valAx>
      <c:spPr>
        <a:solidFill>
          <a:sysClr val="window" lastClr="FFFFFF"/>
        </a:solidFill>
        <a:ln w="25373">
          <a:noFill/>
        </a:ln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4.4437514617603612E-4"/>
          <c:y val="1.0221527652554906E-3"/>
          <c:w val="0.94358974358974368"/>
          <c:h val="0.26578947368421152"/>
        </c:manualLayout>
      </c:layout>
      <c:spPr>
        <a:noFill/>
        <a:ln w="2537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1.0888523697662065E-3"/>
          <c:y val="0.20647463370876121"/>
          <c:w val="0.99891122946841671"/>
          <c:h val="0.67746034446915204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пары и газы</c:v>
                </c:pt>
              </c:strCache>
            </c:strRef>
          </c:tx>
          <c:spPr>
            <a:solidFill>
              <a:srgbClr val="5B9BD5"/>
            </a:solidFill>
            <a:ln w="25433">
              <a:noFill/>
            </a:ln>
          </c:spPr>
          <c:dLbls>
            <c:spPr>
              <a:noFill/>
              <a:ln w="2543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1" b="0" i="0" u="none" strike="noStrike" baseline="0">
                    <a:solidFill>
                      <a:schemeClr val="tx1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Лист1!$B$2:$D$2</c:f>
              <c:numCache>
                <c:formatCode>0.0</c:formatCode>
                <c:ptCount val="3"/>
                <c:pt idx="0">
                  <c:v>1.1000000000000001</c:v>
                </c:pt>
                <c:pt idx="1">
                  <c:v>1</c:v>
                </c:pt>
                <c:pt idx="2">
                  <c:v>1.4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пыль и аэрозоли</c:v>
                </c:pt>
              </c:strCache>
            </c:strRef>
          </c:tx>
          <c:spPr>
            <a:solidFill>
              <a:srgbClr val="ED7D31"/>
            </a:solidFill>
            <a:ln w="25433">
              <a:noFill/>
            </a:ln>
          </c:spPr>
          <c:dLbls>
            <c:spPr>
              <a:noFill/>
              <a:ln w="2543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1" b="0" i="0" u="none" strike="noStrike" baseline="0">
                    <a:solidFill>
                      <a:schemeClr val="tx1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Лист1!$B$3:$D$3</c:f>
              <c:numCache>
                <c:formatCode>0.0</c:formatCode>
                <c:ptCount val="3"/>
                <c:pt idx="0">
                  <c:v>6</c:v>
                </c:pt>
                <c:pt idx="1">
                  <c:v>4.9000000000000004</c:v>
                </c:pt>
                <c:pt idx="2">
                  <c:v>4</c:v>
                </c:pt>
              </c:numCache>
            </c:numRef>
          </c:val>
        </c:ser>
        <c:gapWidth val="182"/>
        <c:axId val="228795520"/>
        <c:axId val="228797056"/>
      </c:barChart>
      <c:catAx>
        <c:axId val="2287955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797056"/>
        <c:crosses val="autoZero"/>
        <c:auto val="1"/>
        <c:lblAlgn val="ctr"/>
        <c:lblOffset val="100"/>
      </c:catAx>
      <c:valAx>
        <c:axId val="228797056"/>
        <c:scaling>
          <c:orientation val="minMax"/>
        </c:scaling>
        <c:delete val="1"/>
        <c:axPos val="l"/>
        <c:numFmt formatCode="0.0" sourceLinked="1"/>
        <c:tickLblPos val="nextTo"/>
        <c:crossAx val="228795520"/>
        <c:crosses val="autoZero"/>
        <c:crossBetween val="between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6.1452513966480438E-2"/>
          <c:y val="2.6246719160105052E-2"/>
          <c:w val="0.88547486033519562"/>
          <c:h val="8.1364829396325528E-2"/>
        </c:manualLayout>
      </c:layout>
      <c:txPr>
        <a:bodyPr/>
        <a:lstStyle/>
        <a:p>
          <a:pPr>
            <a:defRPr sz="1101"/>
          </a:pPr>
          <a:endParaRPr lang="ru-RU"/>
        </a:p>
      </c:txPr>
    </c:legend>
    <c:plotVisOnly val="1"/>
    <c:dispBlanksAs val="gap"/>
  </c:chart>
  <c:spPr>
    <a:solidFill>
      <a:schemeClr val="bg1"/>
    </a:solidFill>
    <a:ln w="953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33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6850393700787444"/>
          <c:y val="0.1394658753709199"/>
          <c:w val="0.80787401574803164"/>
          <c:h val="0.82195845697329595"/>
        </c:manualLayout>
      </c:layout>
      <c:barChart>
        <c:barDir val="bar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ЭМП</c:v>
                </c:pt>
              </c:strCache>
            </c:strRef>
          </c:tx>
          <c:spPr>
            <a:solidFill>
              <a:srgbClr val="70AD47">
                <a:lumMod val="75000"/>
              </a:srgbClr>
            </a:solidFill>
            <a:ln>
              <a:noFill/>
            </a:ln>
            <a:effectLst/>
          </c:spPr>
          <c:dLbls>
            <c:spPr>
              <a:noFill/>
              <a:ln w="2540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chemeClr val="tx1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0.9</c:v>
                </c:pt>
                <c:pt idx="1">
                  <c:v>0.8</c:v>
                </c:pt>
                <c:pt idx="2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Микроклимат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 w="2540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chemeClr val="tx1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1.7</c:v>
                </c:pt>
                <c:pt idx="1">
                  <c:v>1.5</c:v>
                </c:pt>
                <c:pt idx="2">
                  <c:v>3.2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Вибрация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 w="2540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chemeClr val="tx1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8.5</c:v>
                </c:pt>
                <c:pt idx="1">
                  <c:v>7.8</c:v>
                </c:pt>
                <c:pt idx="2">
                  <c:v>5.8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Освещенность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 w="2540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chemeClr val="tx1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10.1</c:v>
                </c:pt>
                <c:pt idx="1">
                  <c:v>9.6</c:v>
                </c:pt>
                <c:pt idx="2">
                  <c:v>8.1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Шум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 w="2540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chemeClr val="tx1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Лист1!$B$6:$D$6</c:f>
              <c:numCache>
                <c:formatCode>General</c:formatCode>
                <c:ptCount val="3"/>
                <c:pt idx="0">
                  <c:v>19.100000000000001</c:v>
                </c:pt>
                <c:pt idx="1">
                  <c:v>17.8</c:v>
                </c:pt>
                <c:pt idx="2">
                  <c:v>21.2</c:v>
                </c:pt>
              </c:numCache>
            </c:numRef>
          </c:val>
        </c:ser>
        <c:gapWidth val="100"/>
        <c:axId val="228936704"/>
        <c:axId val="228950784"/>
      </c:barChart>
      <c:catAx>
        <c:axId val="22893670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7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8950784"/>
        <c:crosses val="autoZero"/>
        <c:auto val="1"/>
        <c:lblAlgn val="ctr"/>
        <c:lblOffset val="100"/>
      </c:catAx>
      <c:valAx>
        <c:axId val="228950784"/>
        <c:scaling>
          <c:orientation val="minMax"/>
        </c:scaling>
        <c:delete val="1"/>
        <c:axPos val="b"/>
        <c:numFmt formatCode="General" sourceLinked="1"/>
        <c:tickLblPos val="nextTo"/>
        <c:crossAx val="228936704"/>
        <c:crosses val="autoZero"/>
        <c:crossBetween val="between"/>
      </c:valAx>
      <c:spPr>
        <a:noFill/>
        <a:ln w="25405">
          <a:noFill/>
        </a:ln>
      </c:spPr>
    </c:plotArea>
    <c:legend>
      <c:legendPos val="r"/>
      <c:layout>
        <c:manualLayout>
          <c:xMode val="edge"/>
          <c:yMode val="edge"/>
          <c:x val="1.8897637795275601E-2"/>
          <c:y val="4.7477744807121892E-2"/>
          <c:w val="0.94173228346456694"/>
          <c:h val="6.8249258160237275E-2"/>
        </c:manualLayout>
      </c:layout>
      <c:spPr>
        <a:noFill/>
        <a:ln w="25405">
          <a:noFill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7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195" b="0" i="0" u="none" strike="noStrike" baseline="0">
          <a:solidFill>
            <a:srgbClr val="333399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4524178813187063E-2"/>
          <c:y val="6.4432020997375605E-2"/>
          <c:w val="0.57619613476663956"/>
          <c:h val="0.84556797900262248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explosion val="2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explosion val="6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explosion val="2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explosion val="1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13738701840185322"/>
                  <c:y val="-8.4780839895013227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0405521128292169"/>
                  <c:y val="-0.10967427821522355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9013474088456748E-3"/>
                  <c:y val="2.1480577427821682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488510467207625E-2"/>
                  <c:y val="1.8711286089238846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'2024 г'!$A$2:$A$7</c:f>
              <c:strCache>
                <c:ptCount val="6"/>
                <c:pt idx="0">
                  <c:v>Нейросенсорная тугоухость</c:v>
                </c:pt>
                <c:pt idx="1">
                  <c:v>Вибрационная болезнь</c:v>
                </c:pt>
                <c:pt idx="2">
                  <c:v>Заболевания ОДА и ПНС</c:v>
                </c:pt>
                <c:pt idx="3">
                  <c:v>Заболевания пылевой этиологии</c:v>
                </c:pt>
                <c:pt idx="4">
                  <c:v>Прочие (профессиональная бронхиальная астма, аллергические заболевания)</c:v>
                </c:pt>
                <c:pt idx="5">
                  <c:v>Инфекционные заболевания(последствия после перенесенного COVID-19)</c:v>
                </c:pt>
              </c:strCache>
            </c:strRef>
          </c:cat>
          <c:val>
            <c:numRef>
              <c:f>'2024 г'!$B$2:$B$7</c:f>
              <c:numCache>
                <c:formatCode>0.0%</c:formatCode>
                <c:ptCount val="6"/>
                <c:pt idx="0">
                  <c:v>0.53100000000000003</c:v>
                </c:pt>
                <c:pt idx="1">
                  <c:v>0.22700000000000001</c:v>
                </c:pt>
                <c:pt idx="2">
                  <c:v>7.5999999999999998E-2</c:v>
                </c:pt>
                <c:pt idx="3">
                  <c:v>0.12100000000000002</c:v>
                </c:pt>
                <c:pt idx="4">
                  <c:v>3.0000000000000002E-2</c:v>
                </c:pt>
                <c:pt idx="5">
                  <c:v>1.4999999999999998E-2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455841132527579"/>
          <c:y val="0.17834750656167991"/>
          <c:w val="0.36315276070722963"/>
          <c:h val="0.7492566929133878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230161650354451E-2"/>
          <c:y val="0.12891721053205812"/>
          <c:w val="0.5189334510756245"/>
          <c:h val="0.67880048001334992"/>
        </c:manualLayout>
      </c:layout>
      <c:pieChart>
        <c:varyColors val="1"/>
        <c:ser>
          <c:idx val="0"/>
          <c:order val="0"/>
          <c:tx>
            <c:strRef>
              <c:f>'2024 диаграмма новая'!$C$1</c:f>
              <c:strCache>
                <c:ptCount val="1"/>
                <c:pt idx="0">
                  <c:v>в локомотивном хозяйстве</c:v>
                </c:pt>
              </c:strCache>
            </c:strRef>
          </c:tx>
          <c:dPt>
            <c:idx val="0"/>
            <c:explosion val="2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solidFill>
                <a:srgbClr val="92D05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'2024 диаграмма новая'!$A$2:$B$6</c:f>
              <c:strCache>
                <c:ptCount val="5"/>
                <c:pt idx="0">
                  <c:v>в локомотивном хозяйстве</c:v>
                </c:pt>
                <c:pt idx="1">
                  <c:v>в путевом хозяйстве</c:v>
                </c:pt>
                <c:pt idx="2">
                  <c:v>дирекция моторвагонного подвижного состава</c:v>
                </c:pt>
                <c:pt idx="3">
                  <c:v>прочие объекты ОАО "РЖД"</c:v>
                </c:pt>
                <c:pt idx="4">
                  <c:v>ДЗО и объекты, не принадлежащие  ОАО "РЖД"</c:v>
                </c:pt>
              </c:strCache>
            </c:strRef>
          </c:cat>
          <c:val>
            <c:numRef>
              <c:f>'2024 диаграмма новая'!$C$2:$C$6</c:f>
              <c:numCache>
                <c:formatCode>0.0%</c:formatCode>
                <c:ptCount val="5"/>
                <c:pt idx="0">
                  <c:v>0.53500000000000003</c:v>
                </c:pt>
                <c:pt idx="1">
                  <c:v>0.14000000000000001</c:v>
                </c:pt>
                <c:pt idx="2">
                  <c:v>4.7000000000000014E-2</c:v>
                </c:pt>
                <c:pt idx="3">
                  <c:v>2.3E-2</c:v>
                </c:pt>
                <c:pt idx="4">
                  <c:v>0.255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876337797021487"/>
          <c:y val="0.13781968656535981"/>
          <c:w val="0.31457894865945668"/>
          <c:h val="0.6163982240644773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99"/>
              <a:t>Санитарно-химические</a:t>
            </a:r>
            <a:r>
              <a:rPr lang="ru-RU" sz="1099" baseline="0"/>
              <a:t> показатели</a:t>
            </a:r>
            <a:endParaRPr lang="ru-RU" sz="1100"/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5.2493438320210188E-2"/>
          <c:y val="0.12121212121212151"/>
          <c:w val="0.84251968503937003"/>
          <c:h val="0.69913419913419961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Поверхностные</c:v>
                </c:pt>
              </c:strCache>
            </c:strRef>
          </c:tx>
          <c:dLbls>
            <c:dLbl>
              <c:idx val="0"/>
              <c:layout>
                <c:manualLayout>
                  <c:x val="3.2574325890997592E-3"/>
                  <c:y val="-3.7418147801683323E-3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2574325890997592E-3"/>
                  <c:y val="-1.1225444340505205E-2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1.5651464228914842E-2"/>
                  <c:y val="-1.1812081868578385E-2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19.5</c:v>
                </c:pt>
                <c:pt idx="1">
                  <c:v>25.5</c:v>
                </c:pt>
                <c:pt idx="2">
                  <c:v>43.3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Подземные</c:v>
                </c:pt>
              </c:strCache>
            </c:strRef>
          </c:tx>
          <c:dLbls>
            <c:dLbl>
              <c:idx val="0"/>
              <c:layout>
                <c:manualLayout>
                  <c:x val="1.3029730356399033E-2"/>
                  <c:y val="-3.7418147801683892E-2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3029730356399033E-2"/>
                  <c:y val="-3.36763330215155E-2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9.7722977672993067E-3"/>
                  <c:y val="-1.1225444340505205E-2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26.4</c:v>
                </c:pt>
                <c:pt idx="1">
                  <c:v>31.9</c:v>
                </c:pt>
                <c:pt idx="2">
                  <c:v>29.1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dLbls>
            <c:dLbl>
              <c:idx val="0"/>
              <c:layout>
                <c:manualLayout>
                  <c:x val="-2.0637112395492643E-3"/>
                  <c:y val="-1.7229064372319268E-2"/>
                </c:manualLayout>
              </c:layout>
              <c:showVal val="1"/>
            </c:dLbl>
            <c:dLbl>
              <c:idx val="1"/>
              <c:layout>
                <c:manualLayout>
                  <c:x val="-1.5395830214561925E-3"/>
                  <c:y val="-7.8887004057914094E-3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2574325890997592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25.9</c:v>
                </c:pt>
                <c:pt idx="1">
                  <c:v>31.5</c:v>
                </c:pt>
                <c:pt idx="2">
                  <c:v>30.1</c:v>
                </c:pt>
              </c:numCache>
            </c:numRef>
          </c:val>
        </c:ser>
        <c:shape val="box"/>
        <c:axId val="147974784"/>
        <c:axId val="145035648"/>
        <c:axId val="0"/>
      </c:bar3DChart>
      <c:catAx>
        <c:axId val="147974784"/>
        <c:scaling>
          <c:orientation val="minMax"/>
        </c:scaling>
        <c:delete val="1"/>
        <c:axPos val="b"/>
        <c:numFmt formatCode="General" sourceLinked="1"/>
        <c:tickLblPos val="nextTo"/>
        <c:crossAx val="145035648"/>
        <c:crosses val="autoZero"/>
        <c:auto val="1"/>
        <c:lblAlgn val="ctr"/>
        <c:lblOffset val="100"/>
      </c:catAx>
      <c:valAx>
        <c:axId val="145035648"/>
        <c:scaling>
          <c:orientation val="minMax"/>
        </c:scaling>
        <c:delete val="1"/>
        <c:axPos val="l"/>
        <c:numFmt formatCode="0%" sourceLinked="1"/>
        <c:tickLblPos val="nextTo"/>
        <c:crossAx val="147974784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1154855643044617"/>
          <c:y val="0.84415584415584577"/>
          <c:w val="0.74278215223097277"/>
          <c:h val="0.13852813852813894"/>
        </c:manualLayout>
      </c:layout>
    </c:legend>
    <c:plotVisOnly val="1"/>
    <c:dispBlanksAs val="gap"/>
  </c:chart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99"/>
              <a:t>Микробиологические</a:t>
            </a:r>
            <a:r>
              <a:rPr lang="ru-RU" sz="1099" baseline="0"/>
              <a:t> показатели</a:t>
            </a:r>
            <a:endParaRPr lang="ru-RU" sz="1100"/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4.1775456919060053E-2"/>
          <c:y val="0.14935064935064932"/>
          <c:w val="0.8381201044386426"/>
          <c:h val="0.66883116883116889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Поверхностные источники</c:v>
                </c:pt>
              </c:strCache>
            </c:strRef>
          </c:tx>
          <c:dLbls>
            <c:dLbl>
              <c:idx val="0"/>
              <c:layout>
                <c:manualLayout>
                  <c:x val="3.2574325890997592E-3"/>
                  <c:y val="-3.7418147801683323E-3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2574325890997592E-3"/>
                  <c:y val="-1.1225444340505205E-2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6.5148651781995167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6.5</c:v>
                </c:pt>
                <c:pt idx="1">
                  <c:v>6.8</c:v>
                </c:pt>
                <c:pt idx="2">
                  <c:v>6.9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Подземные источники</c:v>
                </c:pt>
              </c:strCache>
            </c:strRef>
          </c:tx>
          <c:dLbls>
            <c:dLbl>
              <c:idx val="0"/>
              <c:layout>
                <c:manualLayout>
                  <c:x val="1.875961681076125E-2"/>
                  <c:y val="-1.8833270790537204E-2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3029730356399033E-2"/>
                  <c:y val="-3.36763330215155E-2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9.7722977672993067E-3"/>
                  <c:y val="-1.1225444340505205E-2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4.0999999999999996</c:v>
                </c:pt>
                <c:pt idx="1">
                  <c:v>5.8</c:v>
                </c:pt>
                <c:pt idx="2">
                  <c:v>5.2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dLbls>
            <c:dLbl>
              <c:idx val="1"/>
              <c:layout>
                <c:manualLayout>
                  <c:x val="1.3029730356399099E-2"/>
                  <c:y val="-1.4967259120673522E-2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2574325890997592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355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4.3</c:v>
                </c:pt>
                <c:pt idx="1">
                  <c:v>5.9</c:v>
                </c:pt>
                <c:pt idx="2">
                  <c:v>5.3</c:v>
                </c:pt>
              </c:numCache>
            </c:numRef>
          </c:val>
        </c:ser>
        <c:shape val="box"/>
        <c:axId val="145094912"/>
        <c:axId val="145293312"/>
        <c:axId val="0"/>
      </c:bar3DChart>
      <c:catAx>
        <c:axId val="145094912"/>
        <c:scaling>
          <c:orientation val="minMax"/>
        </c:scaling>
        <c:delete val="1"/>
        <c:axPos val="b"/>
        <c:numFmt formatCode="General" sourceLinked="1"/>
        <c:tickLblPos val="nextTo"/>
        <c:crossAx val="145293312"/>
        <c:crosses val="autoZero"/>
        <c:auto val="1"/>
        <c:lblAlgn val="ctr"/>
        <c:lblOffset val="100"/>
      </c:catAx>
      <c:valAx>
        <c:axId val="145293312"/>
        <c:scaling>
          <c:orientation val="minMax"/>
        </c:scaling>
        <c:delete val="1"/>
        <c:axPos val="l"/>
        <c:numFmt formatCode="0%" sourceLinked="1"/>
        <c:tickLblPos val="nextTo"/>
        <c:crossAx val="145094912"/>
        <c:crosses val="autoZero"/>
        <c:crossBetween val="between"/>
      </c:valAx>
      <c:spPr>
        <a:noFill/>
        <a:ln w="25387">
          <a:noFill/>
        </a:ln>
      </c:spPr>
    </c:plotArea>
    <c:legend>
      <c:legendPos val="r"/>
    </c:legend>
    <c:plotVisOnly val="1"/>
    <c:dispBlanksAs val="gap"/>
  </c:chart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3984168865435356"/>
          <c:y val="8.4832904884318688E-2"/>
          <c:w val="0.78100263852242768"/>
          <c:h val="0.395886889460156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Поверхностные источники</c:v>
                </c:pt>
              </c:strCache>
            </c:strRef>
          </c:tx>
          <c:spPr>
            <a:solidFill>
              <a:srgbClr val="5B9BD5"/>
            </a:solidFill>
            <a:ln w="25394">
              <a:noFill/>
            </a:ln>
          </c:spPr>
          <c:dLbls>
            <c:spPr>
              <a:noFill/>
              <a:ln w="2539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Лист1!$A$2:$A$12</c:f>
              <c:strCache>
                <c:ptCount val="11"/>
                <c:pt idx="0">
                  <c:v>Всего сан-химические</c:v>
                </c:pt>
                <c:pt idx="1">
                  <c:v>органолептические </c:v>
                </c:pt>
                <c:pt idx="2">
                  <c:v>общая жесткость</c:v>
                </c:pt>
                <c:pt idx="3">
                  <c:v>железо</c:v>
                </c:pt>
                <c:pt idx="4">
                  <c:v>марганец</c:v>
                </c:pt>
                <c:pt idx="5">
                  <c:v>фтор</c:v>
                </c:pt>
                <c:pt idx="6">
                  <c:v>алюминий</c:v>
                </c:pt>
                <c:pt idx="7">
                  <c:v>нитраты</c:v>
                </c:pt>
                <c:pt idx="8">
                  <c:v>в-ва, нормируемые по ПДК с-т</c:v>
                </c:pt>
                <c:pt idx="9">
                  <c:v>аммиак</c:v>
                </c:pt>
                <c:pt idx="10">
                  <c:v>обобщенные 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43.3</c:v>
                </c:pt>
                <c:pt idx="1">
                  <c:v>56</c:v>
                </c:pt>
                <c:pt idx="2">
                  <c:v>0</c:v>
                </c:pt>
                <c:pt idx="3">
                  <c:v>40.200000000000003</c:v>
                </c:pt>
                <c:pt idx="4">
                  <c:v>53.9</c:v>
                </c:pt>
                <c:pt idx="5">
                  <c:v>0</c:v>
                </c:pt>
                <c:pt idx="6">
                  <c:v>8.5</c:v>
                </c:pt>
                <c:pt idx="7">
                  <c:v>0</c:v>
                </c:pt>
                <c:pt idx="8">
                  <c:v>0.70000000000000062</c:v>
                </c:pt>
                <c:pt idx="9">
                  <c:v>5.0999999999999996</c:v>
                </c:pt>
                <c:pt idx="10">
                  <c:v>20.5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Подземные источники</c:v>
                </c:pt>
              </c:strCache>
            </c:strRef>
          </c:tx>
          <c:spPr>
            <a:solidFill>
              <a:srgbClr val="ED7D31"/>
            </a:solidFill>
            <a:ln w="25394">
              <a:noFill/>
            </a:ln>
          </c:spPr>
          <c:dLbls>
            <c:spPr>
              <a:noFill/>
              <a:ln w="2539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Лист1!$A$2:$A$12</c:f>
              <c:strCache>
                <c:ptCount val="11"/>
                <c:pt idx="0">
                  <c:v>Всего сан-химические</c:v>
                </c:pt>
                <c:pt idx="1">
                  <c:v>органолептические </c:v>
                </c:pt>
                <c:pt idx="2">
                  <c:v>общая жесткость</c:v>
                </c:pt>
                <c:pt idx="3">
                  <c:v>железо</c:v>
                </c:pt>
                <c:pt idx="4">
                  <c:v>марганец</c:v>
                </c:pt>
                <c:pt idx="5">
                  <c:v>фтор</c:v>
                </c:pt>
                <c:pt idx="6">
                  <c:v>алюминий</c:v>
                </c:pt>
                <c:pt idx="7">
                  <c:v>нитраты</c:v>
                </c:pt>
                <c:pt idx="8">
                  <c:v>в-ва, нормируемые по ПДК с-т</c:v>
                </c:pt>
                <c:pt idx="9">
                  <c:v>аммиак</c:v>
                </c:pt>
                <c:pt idx="10">
                  <c:v>обобщенные </c:v>
                </c:pt>
              </c:strCache>
            </c:strRef>
          </c:cat>
          <c:val>
            <c:numRef>
              <c:f>Лист1!$C$2:$C$12</c:f>
              <c:numCache>
                <c:formatCode>0.0</c:formatCode>
                <c:ptCount val="11"/>
                <c:pt idx="0">
                  <c:v>29.1</c:v>
                </c:pt>
                <c:pt idx="1">
                  <c:v>20.7</c:v>
                </c:pt>
                <c:pt idx="2">
                  <c:v>14.9</c:v>
                </c:pt>
                <c:pt idx="3">
                  <c:v>20.8</c:v>
                </c:pt>
                <c:pt idx="4">
                  <c:v>11.8</c:v>
                </c:pt>
                <c:pt idx="5">
                  <c:v>7.9</c:v>
                </c:pt>
                <c:pt idx="6">
                  <c:v>1.7</c:v>
                </c:pt>
                <c:pt idx="7">
                  <c:v>1.7</c:v>
                </c:pt>
                <c:pt idx="8">
                  <c:v>10.9</c:v>
                </c:pt>
                <c:pt idx="9">
                  <c:v>0.8</c:v>
                </c:pt>
                <c:pt idx="10">
                  <c:v>17.2</c:v>
                </c:pt>
              </c:numCache>
            </c:numRef>
          </c:val>
        </c:ser>
        <c:gapWidth val="222"/>
        <c:overlap val="-24"/>
        <c:axId val="147993728"/>
        <c:axId val="147995264"/>
      </c:barChart>
      <c:catAx>
        <c:axId val="1479937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1000" b="0" i="0" u="none" strike="noStrike" baseline="0">
                <a:solidFill>
                  <a:schemeClr val="tx1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7995264"/>
        <c:crosses val="autoZero"/>
        <c:auto val="1"/>
        <c:lblAlgn val="ctr"/>
        <c:lblOffset val="100"/>
      </c:catAx>
      <c:valAx>
        <c:axId val="147995264"/>
        <c:scaling>
          <c:orientation val="minMax"/>
        </c:scaling>
        <c:axPos val="l"/>
        <c:majorGridlines>
          <c:spPr>
            <a:ln w="952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tickLblPos val="nextTo"/>
        <c:spPr>
          <a:ln w="6349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7993728"/>
        <c:crosses val="autoZero"/>
        <c:crossBetween val="between"/>
      </c:valAx>
      <c:spPr>
        <a:noFill/>
        <a:ln w="25394">
          <a:noFill/>
        </a:ln>
      </c:spPr>
    </c:plotArea>
    <c:legend>
      <c:legendPos val="r"/>
      <c:layout>
        <c:manualLayout>
          <c:xMode val="edge"/>
          <c:yMode val="edge"/>
          <c:x val="0.71372031662269408"/>
          <c:y val="1.7994858611825253E-2"/>
          <c:w val="0.28627968337730963"/>
          <c:h val="0.15167095115681234"/>
        </c:manualLayout>
      </c:layout>
      <c:spPr>
        <a:noFill/>
        <a:ln w="25394">
          <a:noFill/>
        </a:ln>
      </c:spPr>
      <c:txPr>
        <a:bodyPr/>
        <a:lstStyle/>
        <a:p>
          <a:pPr>
            <a:defRPr sz="1000" b="0" i="0" u="none" strike="noStrike" baseline="0">
              <a:solidFill>
                <a:schemeClr val="tx1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33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798882681564268E-2"/>
          <c:y val="0.10565110565110566"/>
          <c:w val="0.87486033519553075"/>
          <c:h val="0.449631449631449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Водопроводы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spPr>
                <a:noFill/>
                <a:ln w="19687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28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spPr>
                <a:noFill/>
                <a:ln w="19687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28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spPr>
                <a:noFill/>
                <a:ln w="19687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28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3"/>
              <c:spPr>
                <a:noFill/>
                <a:ln w="19687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28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4"/>
              <c:spPr>
                <a:noFill/>
                <a:ln w="19687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28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5"/>
              <c:spPr>
                <a:noFill/>
                <a:ln w="19687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28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6"/>
              <c:spPr>
                <a:noFill/>
                <a:ln w="19687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28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7"/>
              <c:spPr>
                <a:noFill/>
                <a:ln w="19687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28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Lbl>
              <c:idx val="8"/>
              <c:spPr>
                <a:noFill/>
                <a:ln w="19687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28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Лист1!$A$2:$A$10</c:f>
              <c:strCache>
                <c:ptCount val="9"/>
                <c:pt idx="0">
                  <c:v>Всего сан-химические </c:v>
                </c:pt>
                <c:pt idx="1">
                  <c:v>органолептические</c:v>
                </c:pt>
                <c:pt idx="2">
                  <c:v>общая жесткость</c:v>
                </c:pt>
                <c:pt idx="3">
                  <c:v>перманганатная окисляемость</c:v>
                </c:pt>
                <c:pt idx="4">
                  <c:v>железо</c:v>
                </c:pt>
                <c:pt idx="5">
                  <c:v>алюминий</c:v>
                </c:pt>
                <c:pt idx="6">
                  <c:v>марганец</c:v>
                </c:pt>
                <c:pt idx="7">
                  <c:v>фтор</c:v>
                </c:pt>
                <c:pt idx="8">
                  <c:v>в-ва, нормируемые по ПДК с-т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17.3</c:v>
                </c:pt>
                <c:pt idx="1">
                  <c:v>12.3</c:v>
                </c:pt>
                <c:pt idx="2">
                  <c:v>9.3000000000000007</c:v>
                </c:pt>
                <c:pt idx="3">
                  <c:v>3.7</c:v>
                </c:pt>
                <c:pt idx="4">
                  <c:v>13.1</c:v>
                </c:pt>
                <c:pt idx="5">
                  <c:v>15.6</c:v>
                </c:pt>
                <c:pt idx="6">
                  <c:v>6.4</c:v>
                </c:pt>
                <c:pt idx="7">
                  <c:v>6.1</c:v>
                </c:pt>
                <c:pt idx="8">
                  <c:v>5.5</c:v>
                </c:pt>
              </c:numCache>
            </c:numRef>
          </c:val>
        </c:ser>
        <c:gapWidth val="100"/>
        <c:overlap val="-24"/>
        <c:axId val="172918656"/>
        <c:axId val="172920192"/>
      </c:barChart>
      <c:catAx>
        <c:axId val="1729186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84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75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920192"/>
        <c:crosses val="autoZero"/>
        <c:auto val="1"/>
        <c:lblAlgn val="ctr"/>
        <c:lblOffset val="100"/>
      </c:catAx>
      <c:valAx>
        <c:axId val="172920192"/>
        <c:scaling>
          <c:orientation val="minMax"/>
        </c:scaling>
        <c:axPos val="l"/>
        <c:majorGridlines>
          <c:spPr>
            <a:ln w="738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492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75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918656"/>
        <c:crosses val="autoZero"/>
        <c:crossBetween val="between"/>
      </c:valAx>
      <c:spPr>
        <a:noFill/>
        <a:ln w="19687">
          <a:noFill/>
        </a:ln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28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40335195530726375"/>
          <c:y val="2.457002457002461E-2"/>
          <c:w val="0.18770949720670449"/>
          <c:h val="8.3538083538083993E-2"/>
        </c:manualLayout>
      </c:layout>
      <c:spPr>
        <a:noFill/>
        <a:ln w="1968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28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738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0.22770919067215409"/>
          <c:y val="9.03954802259887E-2"/>
          <c:w val="0.53635116598079557"/>
          <c:h val="0.689265536723163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plosion val="3"/>
            <c:spPr>
              <a:solidFill>
                <a:srgbClr val="0070C0"/>
              </a:solidFill>
            </c:spPr>
          </c:dPt>
          <c:dPt>
            <c:idx val="1"/>
            <c:explosion val="2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Lbls>
            <c:dLbl>
              <c:idx val="0"/>
              <c:layout>
                <c:manualLayout>
                  <c:x val="4.7660272093480394E-2"/>
                  <c:y val="-0.12094325628651305"/>
                </c:manualLayout>
              </c:layout>
              <c:spPr/>
              <c:txPr>
                <a:bodyPr/>
                <a:lstStyle/>
                <a:p>
                  <a:pPr>
                    <a:defRPr sz="1197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4.3748020587035426E-2"/>
                  <c:y val="2.370576581153163E-2"/>
                </c:manualLayout>
              </c:layout>
              <c:spPr/>
              <c:txPr>
                <a:bodyPr/>
                <a:lstStyle/>
                <a:p>
                  <a:pPr>
                    <a:defRPr sz="1197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2.2012437311479485E-3"/>
                  <c:y val="1.8157185756302601E-3"/>
                </c:manualLayout>
              </c:layout>
              <c:spPr/>
              <c:txPr>
                <a:bodyPr/>
                <a:lstStyle/>
                <a:p>
                  <a:pPr>
                    <a:defRPr sz="1197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по микробиологическим показателям</c:v>
                </c:pt>
                <c:pt idx="1">
                  <c:v>по санитарно-химическим показателям </c:v>
                </c:pt>
                <c:pt idx="2">
                  <c:v>по паразитологическим показателям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0.47500000000000031</c:v>
                </c:pt>
                <c:pt idx="1">
                  <c:v>0.5</c:v>
                </c:pt>
                <c:pt idx="2">
                  <c:v>2.5000000000000001E-2</c:v>
                </c:pt>
              </c:numCache>
            </c:numRef>
          </c:val>
        </c:ser>
      </c:pie3DChart>
      <c:spPr>
        <a:noFill/>
        <a:ln w="25327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txPr>
        <a:bodyPr/>
        <a:lstStyle/>
        <a:p>
          <a:pPr>
            <a:defRPr sz="1197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0.26843</cdr:x>
      <cdr:y>0.2453</cdr:y>
    </cdr:from>
    <cdr:to>
      <cdr:x>0.67004</cdr:x>
      <cdr:y>0.40085</cdr:y>
    </cdr:to>
    <cdr:cxnSp macro="">
      <cdr:nvCxnSpPr>
        <cdr:cNvPr id="3" name="Прямая со стрелкой 2"/>
        <cdr:cNvCxnSpPr/>
      </cdr:nvCxnSpPr>
      <cdr:spPr>
        <a:xfrm xmlns:a="http://schemas.openxmlformats.org/drawingml/2006/main" flipV="1">
          <a:off x="849168" y="769913"/>
          <a:ext cx="1270106" cy="487801"/>
        </a:xfrm>
        <a:prstGeom xmlns:a="http://schemas.openxmlformats.org/drawingml/2006/main" prst="straightConnector1">
          <a:avLst/>
        </a:prstGeom>
        <a:ln xmlns:a="http://schemas.openxmlformats.org/drawingml/2006/main" w="38100">
          <a:solidFill>
            <a:srgbClr val="C00000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F0EA5-49AB-438D-AB46-D6854B61B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90</Pages>
  <Words>26288</Words>
  <Characters>149847</Characters>
  <Application>Microsoft Office Word</Application>
  <DocSecurity>0</DocSecurity>
  <PresentationFormat/>
  <Lines>1248</Lines>
  <Paragraphs>351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доклад</vt:lpstr>
    </vt:vector>
  </TitlesOfParts>
  <Company>MicroSoft</Company>
  <LinksUpToDate>false</LinksUpToDate>
  <CharactersWithSpaces>175784</CharactersWithSpaces>
  <SharedDoc>false</SharedDoc>
  <HLinks>
    <vt:vector size="6" baseType="variant">
      <vt:variant>
        <vt:i4>5374034</vt:i4>
      </vt:variant>
      <vt:variant>
        <vt:i4>72</vt:i4>
      </vt:variant>
      <vt:variant>
        <vt:i4>0</vt:i4>
      </vt:variant>
      <vt:variant>
        <vt:i4>5</vt:i4>
      </vt:variant>
      <vt:variant>
        <vt:lpwstr>https://cgon.rospotrebnadzor.ru/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доклад</dc:title>
  <dc:creator>User</dc:creator>
  <cp:lastModifiedBy>*</cp:lastModifiedBy>
  <cp:revision>5</cp:revision>
  <cp:lastPrinted>2025-02-28T07:36:00Z</cp:lastPrinted>
  <dcterms:created xsi:type="dcterms:W3CDTF">2025-04-01T14:48:00Z</dcterms:created>
  <dcterms:modified xsi:type="dcterms:W3CDTF">2025-05-23T10:57:00Z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1033-8.1.0.3375</vt:lpwstr>
  </property>
</Properties>
</file>